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F65F791" w14:textId="77777777" w:rsidR="0024279E" w:rsidRPr="00603221" w:rsidRDefault="0024279E" w:rsidP="0024279E">
      <w:pPr>
        <w:jc w:val="center"/>
        <w:rPr>
          <w:b/>
          <w:sz w:val="32"/>
          <w:szCs w:val="32"/>
          <w:lang w:val="el-GR"/>
        </w:rPr>
      </w:pPr>
      <w:r w:rsidRPr="00603221">
        <w:rPr>
          <w:b/>
          <w:sz w:val="32"/>
          <w:szCs w:val="32"/>
          <w:lang w:val="el-GR"/>
        </w:rPr>
        <w:t>Διακήρυξη</w:t>
      </w:r>
    </w:p>
    <w:p w14:paraId="05D76C71" w14:textId="77777777"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3467DAC8" w14:textId="15620F68" w:rsidR="0024279E" w:rsidRPr="00511FC7"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E6498A" w:rsidRPr="00E6498A">
        <w:rPr>
          <w:b/>
          <w:sz w:val="32"/>
          <w:szCs w:val="32"/>
          <w:lang w:val="el-GR"/>
        </w:rPr>
        <w:t>Υπηρεσίες γραφείου υποστήριξης δικαιούχων (Help-Desk) για το Πρόγραμμα «Υποστηρικτικά μέτρα των νέων ηλικίας δεκαοκτώ (18) και δεκαεννέα (19) ετών» (“Youth Pass”) για τα έτη 2025 και 2026</w:t>
      </w:r>
      <w:r w:rsidR="00511FC7">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011B1A" w14:paraId="249F3B77" w14:textId="77777777" w:rsidTr="00274473">
        <w:tc>
          <w:tcPr>
            <w:tcW w:w="2830" w:type="dxa"/>
            <w:shd w:val="clear" w:color="auto" w:fill="auto"/>
            <w:vAlign w:val="bottom"/>
          </w:tcPr>
          <w:p w14:paraId="0F40F92F" w14:textId="77777777" w:rsidR="0024279E" w:rsidRPr="00603221" w:rsidRDefault="00E05F03" w:rsidP="00603221">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4AA44156" w14:textId="77777777" w:rsidR="0024279E" w:rsidRPr="00603221"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1A6B621A" w14:textId="1BD990F7" w:rsidR="001F455A" w:rsidRPr="00CB4F36" w:rsidRDefault="001F455A" w:rsidP="00D86293">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εκτιμώμενη αξία σύμβασης</w:t>
            </w:r>
            <w:r>
              <w:rPr>
                <w:rFonts w:cs="Tahoma"/>
                <w:sz w:val="22"/>
                <w:szCs w:val="22"/>
              </w:rPr>
              <w:t xml:space="preserve"> </w:t>
            </w:r>
            <w:r w:rsidR="00D86293" w:rsidRPr="00D86293">
              <w:rPr>
                <w:rFonts w:cs="Tahoma"/>
                <w:sz w:val="22"/>
                <w:szCs w:val="22"/>
              </w:rPr>
              <w:t>€</w:t>
            </w:r>
            <w:r w:rsidR="00CB4F36" w:rsidRPr="00CB4F36">
              <w:rPr>
                <w:rFonts w:cs="Tahoma"/>
                <w:sz w:val="22"/>
                <w:szCs w:val="22"/>
              </w:rPr>
              <w:t>219</w:t>
            </w:r>
            <w:r w:rsidR="00D70DF4">
              <w:rPr>
                <w:rFonts w:cs="Tahoma"/>
                <w:sz w:val="22"/>
                <w:szCs w:val="22"/>
              </w:rPr>
              <w:t>.</w:t>
            </w:r>
            <w:r w:rsidR="00CB4F36" w:rsidRPr="00CB4F36">
              <w:rPr>
                <w:rFonts w:cs="Tahoma"/>
                <w:sz w:val="22"/>
                <w:szCs w:val="22"/>
              </w:rPr>
              <w:t>0</w:t>
            </w:r>
            <w:r w:rsidR="00D86293" w:rsidRPr="00D86293">
              <w:rPr>
                <w:rFonts w:cs="Tahoma"/>
                <w:sz w:val="22"/>
                <w:szCs w:val="22"/>
              </w:rPr>
              <w:t>00</w:t>
            </w:r>
            <w:r w:rsidR="00D70DF4">
              <w:rPr>
                <w:rFonts w:cs="Tahoma"/>
                <w:sz w:val="22"/>
                <w:szCs w:val="22"/>
              </w:rPr>
              <w:t>,</w:t>
            </w:r>
            <w:r w:rsidR="00D86293" w:rsidRPr="00D86293">
              <w:rPr>
                <w:rFonts w:cs="Tahoma"/>
                <w:sz w:val="22"/>
                <w:szCs w:val="22"/>
              </w:rPr>
              <w:t xml:space="preserve">00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 xml:space="preserve">εριλαμβανομένου ΦΠΑ, προϋπολογισμός με ΦΠΑ: </w:t>
            </w:r>
            <w:r w:rsidR="00D86293" w:rsidRPr="00D86293">
              <w:rPr>
                <w:rFonts w:cs="Tahoma"/>
                <w:sz w:val="22"/>
                <w:szCs w:val="22"/>
              </w:rPr>
              <w:t>€2</w:t>
            </w:r>
            <w:r w:rsidR="00E6498A" w:rsidRPr="00E6498A">
              <w:rPr>
                <w:rFonts w:cs="Tahoma"/>
                <w:sz w:val="22"/>
                <w:szCs w:val="22"/>
              </w:rPr>
              <w:t>7</w:t>
            </w:r>
            <w:r w:rsidR="00CB4F36" w:rsidRPr="00CB4F36">
              <w:rPr>
                <w:rFonts w:cs="Tahoma"/>
                <w:sz w:val="22"/>
                <w:szCs w:val="22"/>
              </w:rPr>
              <w:t>1</w:t>
            </w:r>
            <w:r w:rsidR="00D70DF4">
              <w:rPr>
                <w:rFonts w:cs="Tahoma"/>
                <w:sz w:val="22"/>
                <w:szCs w:val="22"/>
              </w:rPr>
              <w:t>.</w:t>
            </w:r>
            <w:r w:rsidR="00CB4F36" w:rsidRPr="00CB4F36">
              <w:rPr>
                <w:rFonts w:cs="Tahoma"/>
                <w:sz w:val="22"/>
                <w:szCs w:val="22"/>
              </w:rPr>
              <w:t>560</w:t>
            </w:r>
            <w:r w:rsidR="00D70DF4">
              <w:rPr>
                <w:rFonts w:cs="Tahoma"/>
                <w:sz w:val="22"/>
                <w:szCs w:val="22"/>
              </w:rPr>
              <w:t>,</w:t>
            </w:r>
            <w:r w:rsidR="00D86293" w:rsidRPr="00D86293">
              <w:rPr>
                <w:rFonts w:cs="Tahoma"/>
                <w:sz w:val="22"/>
                <w:szCs w:val="22"/>
              </w:rPr>
              <w:t>00</w:t>
            </w:r>
            <w:r w:rsidRPr="00BC485D">
              <w:rPr>
                <w:rFonts w:cs="Tahoma"/>
                <w:sz w:val="22"/>
                <w:szCs w:val="22"/>
              </w:rPr>
              <w:t xml:space="preserve">, ΦΠΑ 24% </w:t>
            </w:r>
            <w:r w:rsidR="00E6498A">
              <w:rPr>
                <w:rFonts w:cs="Tahoma"/>
                <w:sz w:val="22"/>
                <w:szCs w:val="22"/>
              </w:rPr>
              <w:t>€</w:t>
            </w:r>
            <w:r w:rsidR="00CB4F36" w:rsidRPr="00CB4F36">
              <w:rPr>
                <w:rFonts w:cs="Tahoma"/>
                <w:sz w:val="22"/>
                <w:szCs w:val="22"/>
              </w:rPr>
              <w:t>52.560,00</w:t>
            </w:r>
          </w:p>
        </w:tc>
      </w:tr>
      <w:tr w:rsidR="0024279E" w:rsidRPr="00E57D05" w14:paraId="6D915153" w14:textId="77777777" w:rsidTr="000F327E">
        <w:tc>
          <w:tcPr>
            <w:tcW w:w="2830" w:type="dxa"/>
            <w:shd w:val="clear" w:color="auto" w:fill="auto"/>
            <w:vAlign w:val="bottom"/>
          </w:tcPr>
          <w:p w14:paraId="0BB90AAB" w14:textId="77777777"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54DAEBB5" w14:textId="77777777" w:rsidR="00651D75" w:rsidRPr="00651D75" w:rsidRDefault="000F327E" w:rsidP="000F327E">
            <w:pPr>
              <w:spacing w:after="0"/>
              <w:jc w:val="left"/>
              <w:rPr>
                <w:lang w:val="el-GR"/>
              </w:rPr>
            </w:pPr>
            <w:r w:rsidRPr="000F327E">
              <w:rPr>
                <w:rFonts w:cstheme="minorHAnsi"/>
                <w:lang w:val="el-GR"/>
              </w:rPr>
              <w:t>7</w:t>
            </w:r>
            <w:r>
              <w:rPr>
                <w:rFonts w:cstheme="minorHAnsi"/>
                <w:lang w:val="el-GR"/>
              </w:rPr>
              <w:t xml:space="preserve">2222300-0 </w:t>
            </w:r>
            <w:r w:rsidRPr="000F327E">
              <w:rPr>
                <w:rFonts w:cstheme="minorHAnsi"/>
                <w:lang w:val="el-GR"/>
              </w:rPr>
              <w:t>Υπηρεσίες τεχνολογίας των πληροφοριών</w:t>
            </w:r>
          </w:p>
        </w:tc>
      </w:tr>
      <w:tr w:rsidR="0024279E" w:rsidRPr="00011B1A" w14:paraId="6C9B32D8" w14:textId="77777777" w:rsidTr="00550D8B">
        <w:tc>
          <w:tcPr>
            <w:tcW w:w="2830" w:type="dxa"/>
            <w:shd w:val="clear" w:color="auto" w:fill="auto"/>
            <w:vAlign w:val="bottom"/>
          </w:tcPr>
          <w:p w14:paraId="7AE9BD6F"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741534E5" w14:textId="77777777"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24279E" w:rsidRPr="00DF02B0" w:rsidDel="005977E7" w14:paraId="7351D170" w14:textId="77777777" w:rsidTr="00C82832">
        <w:tc>
          <w:tcPr>
            <w:tcW w:w="2830" w:type="dxa"/>
            <w:shd w:val="clear" w:color="auto" w:fill="auto"/>
            <w:vAlign w:val="bottom"/>
          </w:tcPr>
          <w:p w14:paraId="18FA79D7"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5C20D9D6" w14:textId="6C7C342C" w:rsidR="0024279E" w:rsidRPr="00D64E3D" w:rsidDel="005977E7" w:rsidRDefault="00D64E3D" w:rsidP="00C82832">
            <w:pPr>
              <w:autoSpaceDE w:val="0"/>
              <w:autoSpaceDN w:val="0"/>
              <w:adjustRightInd w:val="0"/>
              <w:spacing w:before="120" w:after="0"/>
              <w:jc w:val="left"/>
              <w:rPr>
                <w:b/>
                <w:color w:val="000000"/>
                <w:lang w:val="el-GR"/>
              </w:rPr>
            </w:pPr>
            <w:r w:rsidRPr="00677C22">
              <w:rPr>
                <w:b/>
                <w:color w:val="000000"/>
                <w:lang w:val="el-GR"/>
              </w:rPr>
              <w:t>03-</w:t>
            </w:r>
            <w:r w:rsidR="005F378C" w:rsidRPr="00677C22">
              <w:rPr>
                <w:b/>
                <w:color w:val="000000"/>
                <w:lang w:val="el-GR"/>
              </w:rPr>
              <w:t>03-2025</w:t>
            </w:r>
          </w:p>
        </w:tc>
      </w:tr>
      <w:tr w:rsidR="00C82832" w:rsidRPr="00DF02B0" w:rsidDel="005977E7" w14:paraId="121EC402" w14:textId="77777777" w:rsidTr="00B42BA2">
        <w:tc>
          <w:tcPr>
            <w:tcW w:w="7332" w:type="dxa"/>
            <w:gridSpan w:val="2"/>
            <w:tcBorders>
              <w:bottom w:val="nil"/>
            </w:tcBorders>
            <w:shd w:val="clear" w:color="auto" w:fill="auto"/>
            <w:vAlign w:val="bottom"/>
          </w:tcPr>
          <w:p w14:paraId="24DCA8B4"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4040D456" w14:textId="2326AFC7" w:rsidR="00C82832" w:rsidRPr="0069671A" w:rsidDel="005977E7" w:rsidRDefault="0069671A" w:rsidP="00C82832">
            <w:pPr>
              <w:autoSpaceDE w:val="0"/>
              <w:autoSpaceDN w:val="0"/>
              <w:adjustRightInd w:val="0"/>
              <w:spacing w:before="120" w:after="0"/>
              <w:rPr>
                <w:b/>
                <w:color w:val="000000"/>
                <w:highlight w:val="yellow"/>
                <w:lang w:val="el-GR"/>
              </w:rPr>
            </w:pPr>
            <w:r w:rsidRPr="00A62F0D">
              <w:rPr>
                <w:b/>
                <w:color w:val="000000"/>
                <w:lang w:val="el-GR"/>
              </w:rPr>
              <w:t>13-02-2025</w:t>
            </w:r>
          </w:p>
        </w:tc>
      </w:tr>
      <w:tr w:rsidR="00C82832" w:rsidRPr="00DF02B0" w:rsidDel="005977E7" w14:paraId="588EA0EB" w14:textId="77777777" w:rsidTr="00B42BA2">
        <w:tc>
          <w:tcPr>
            <w:tcW w:w="7332" w:type="dxa"/>
            <w:gridSpan w:val="2"/>
            <w:tcBorders>
              <w:bottom w:val="nil"/>
            </w:tcBorders>
            <w:shd w:val="clear" w:color="auto" w:fill="auto"/>
            <w:vAlign w:val="bottom"/>
          </w:tcPr>
          <w:p w14:paraId="41522F42"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08EBC91A" w14:textId="252A142A" w:rsidR="00C82832" w:rsidRPr="00603221" w:rsidDel="005977E7" w:rsidRDefault="00412FD1" w:rsidP="00C82832">
            <w:pPr>
              <w:autoSpaceDE w:val="0"/>
              <w:autoSpaceDN w:val="0"/>
              <w:adjustRightInd w:val="0"/>
              <w:spacing w:before="120" w:after="0"/>
              <w:rPr>
                <w:b/>
                <w:color w:val="000000"/>
                <w:highlight w:val="yellow"/>
              </w:rPr>
            </w:pPr>
            <w:r w:rsidRPr="00A62F0D">
              <w:rPr>
                <w:b/>
                <w:color w:val="000000"/>
                <w:lang w:val="el-GR"/>
              </w:rPr>
              <w:t>13-02-2025</w:t>
            </w:r>
          </w:p>
        </w:tc>
      </w:tr>
      <w:tr w:rsidR="00C82832" w:rsidRPr="003C0732" w:rsidDel="005977E7" w14:paraId="39C73965" w14:textId="77777777" w:rsidTr="00AE28D7">
        <w:tc>
          <w:tcPr>
            <w:tcW w:w="7332" w:type="dxa"/>
            <w:gridSpan w:val="2"/>
            <w:tcBorders>
              <w:bottom w:val="single" w:sz="4" w:space="0" w:color="auto"/>
            </w:tcBorders>
            <w:shd w:val="clear" w:color="auto" w:fill="auto"/>
            <w:vAlign w:val="bottom"/>
          </w:tcPr>
          <w:p w14:paraId="72C0333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shd w:val="clear" w:color="auto" w:fill="auto"/>
            <w:vAlign w:val="center"/>
          </w:tcPr>
          <w:p w14:paraId="527A52CC" w14:textId="710C0FE0" w:rsidR="00C82832" w:rsidRPr="00603221" w:rsidRDefault="00412FD1" w:rsidP="00C82832">
            <w:pPr>
              <w:autoSpaceDE w:val="0"/>
              <w:autoSpaceDN w:val="0"/>
              <w:adjustRightInd w:val="0"/>
              <w:spacing w:before="120" w:after="0"/>
              <w:rPr>
                <w:b/>
                <w:highlight w:val="magenta"/>
                <w:lang w:val="el-GR"/>
              </w:rPr>
            </w:pPr>
            <w:r w:rsidRPr="00A62F0D">
              <w:rPr>
                <w:b/>
                <w:color w:val="000000"/>
                <w:lang w:val="el-GR"/>
              </w:rPr>
              <w:t>13-02-2025</w:t>
            </w:r>
          </w:p>
        </w:tc>
      </w:tr>
    </w:tbl>
    <w:p w14:paraId="2AF1B700" w14:textId="77777777" w:rsidR="003C0732" w:rsidRDefault="003C0732" w:rsidP="00C82832"/>
    <w:p w14:paraId="160656A4" w14:textId="77777777" w:rsidR="00C82832" w:rsidRDefault="00C82832" w:rsidP="00C82832"/>
    <w:p w14:paraId="0C368AAD" w14:textId="77777777" w:rsidR="00C82832" w:rsidRDefault="00C82832" w:rsidP="00C82832"/>
    <w:p w14:paraId="2372D20F" w14:textId="77777777" w:rsidR="00C82832" w:rsidRDefault="00C82832" w:rsidP="00C82832"/>
    <w:p w14:paraId="06F160AB" w14:textId="77777777" w:rsidR="00BE0328" w:rsidRPr="0031449B" w:rsidRDefault="00BE0328" w:rsidP="00C82832">
      <w:pPr>
        <w:rPr>
          <w:b/>
          <w:bCs/>
          <w:lang w:val="el-GR"/>
        </w:rPr>
      </w:pPr>
    </w:p>
    <w:p w14:paraId="75164414" w14:textId="77777777" w:rsidR="00BE0328" w:rsidRPr="0031449B" w:rsidRDefault="00BE0328" w:rsidP="00C82832">
      <w:pPr>
        <w:rPr>
          <w:lang w:val="el-GR"/>
        </w:rPr>
      </w:pPr>
    </w:p>
    <w:p w14:paraId="723EA9CD" w14:textId="77777777" w:rsidR="000B6F4E" w:rsidRDefault="000B6F4E" w:rsidP="00C82832"/>
    <w:p w14:paraId="69050519"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E037B">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4C9FC670" w14:textId="77777777" w:rsidTr="0031590C">
        <w:trPr>
          <w:tblHeader/>
        </w:trPr>
        <w:tc>
          <w:tcPr>
            <w:tcW w:w="9855" w:type="dxa"/>
            <w:gridSpan w:val="2"/>
            <w:shd w:val="clear" w:color="auto" w:fill="E0E0E0"/>
            <w:vAlign w:val="center"/>
          </w:tcPr>
          <w:p w14:paraId="00A17204" w14:textId="77777777" w:rsidR="0024279E" w:rsidRPr="00A81D32" w:rsidRDefault="0024279E" w:rsidP="00A81D32">
            <w:pPr>
              <w:rPr>
                <w:b/>
                <w:bCs/>
                <w:lang w:val="el-GR"/>
              </w:rPr>
            </w:pPr>
            <w:bookmarkStart w:id="4" w:name="_Toc375058497"/>
            <w:bookmarkStart w:id="5" w:name="_Toc418166315"/>
            <w:bookmarkStart w:id="6" w:name="_Toc97194255"/>
            <w:bookmarkStart w:id="7" w:name="_Toc97194402"/>
            <w:r w:rsidRPr="00A81D32">
              <w:rPr>
                <w:b/>
                <w:bCs/>
                <w:lang w:val="el-GR"/>
              </w:rPr>
              <w:t>Συνοπτικά στοιχεία Έργου</w:t>
            </w:r>
            <w:bookmarkEnd w:id="4"/>
            <w:bookmarkEnd w:id="5"/>
            <w:bookmarkEnd w:id="6"/>
            <w:bookmarkEnd w:id="7"/>
          </w:p>
        </w:tc>
      </w:tr>
      <w:tr w:rsidR="0024279E" w:rsidRPr="00011B1A" w14:paraId="36CC646F" w14:textId="77777777" w:rsidTr="0031590C">
        <w:tc>
          <w:tcPr>
            <w:tcW w:w="3708" w:type="dxa"/>
            <w:vAlign w:val="center"/>
          </w:tcPr>
          <w:p w14:paraId="288C9F5E"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35CA8E93" w14:textId="70BA24F9" w:rsidR="0024279E" w:rsidRPr="00666CF0" w:rsidRDefault="00666CF0" w:rsidP="00666CF0">
            <w:pPr>
              <w:pStyle w:val="TabletextChar"/>
              <w:jc w:val="both"/>
              <w:rPr>
                <w:rFonts w:cs="Tahoma"/>
                <w:b/>
                <w:sz w:val="22"/>
                <w:szCs w:val="22"/>
              </w:rPr>
            </w:pPr>
            <w:r w:rsidRPr="00666CF0">
              <w:rPr>
                <w:rFonts w:cs="Tahoma"/>
                <w:b/>
                <w:sz w:val="22"/>
                <w:szCs w:val="22"/>
              </w:rPr>
              <w:t>«</w:t>
            </w:r>
            <w:r w:rsidR="00E6498A" w:rsidRPr="00E6498A">
              <w:rPr>
                <w:rFonts w:cs="Tahoma"/>
                <w:b/>
                <w:sz w:val="22"/>
                <w:szCs w:val="22"/>
              </w:rPr>
              <w:t>Υπηρεσίες γραφείου υποστήριξης δικαιούχων (Help-Desk) για το Πρόγραμμα «Υποστηρικτικά μέτρα των νέων ηλικίας δεκαοκτώ (18) και δεκαεννέα (19) ετών» (“Youth Pass”) για τα έτη 2025 και 2026</w:t>
            </w:r>
            <w:r w:rsidR="00511FC7" w:rsidRPr="00511FC7">
              <w:rPr>
                <w:rFonts w:cs="Tahoma"/>
                <w:b/>
                <w:sz w:val="22"/>
                <w:szCs w:val="22"/>
              </w:rPr>
              <w:t>»</w:t>
            </w:r>
          </w:p>
        </w:tc>
      </w:tr>
      <w:tr w:rsidR="0024279E" w:rsidRPr="00317788" w14:paraId="199B5CEB" w14:textId="77777777" w:rsidTr="0031590C">
        <w:tc>
          <w:tcPr>
            <w:tcW w:w="3708" w:type="dxa"/>
            <w:vAlign w:val="center"/>
          </w:tcPr>
          <w:p w14:paraId="5A35D7A8"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5E9F1FFF"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548AA69B" w14:textId="77777777" w:rsidTr="0031590C">
        <w:tc>
          <w:tcPr>
            <w:tcW w:w="3708" w:type="dxa"/>
            <w:vAlign w:val="center"/>
          </w:tcPr>
          <w:p w14:paraId="784870B2"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0E1847E4" w14:textId="77777777"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0DB632D4" w14:textId="77777777" w:rsidTr="0031590C">
        <w:tc>
          <w:tcPr>
            <w:tcW w:w="3708" w:type="dxa"/>
            <w:vAlign w:val="center"/>
          </w:tcPr>
          <w:p w14:paraId="66266BA9"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6AFD2D0D" w14:textId="77777777" w:rsidR="004B24A7" w:rsidRPr="004B24A7"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6587EB4D" w14:textId="77777777" w:rsidTr="0031590C">
        <w:tc>
          <w:tcPr>
            <w:tcW w:w="3708" w:type="dxa"/>
            <w:vAlign w:val="center"/>
          </w:tcPr>
          <w:p w14:paraId="21C8A019"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8B29196" w14:textId="77777777"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B86104" w14:paraId="5E4A8EA5" w14:textId="77777777" w:rsidTr="0031590C">
        <w:tc>
          <w:tcPr>
            <w:tcW w:w="3708" w:type="dxa"/>
            <w:vAlign w:val="center"/>
          </w:tcPr>
          <w:p w14:paraId="2A5AD193"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7926BDC1" w14:textId="77777777"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4B24A7" w:rsidRPr="00011B1A" w14:paraId="07116012" w14:textId="77777777" w:rsidTr="00684A2F">
        <w:tc>
          <w:tcPr>
            <w:tcW w:w="3708" w:type="dxa"/>
            <w:vAlign w:val="center"/>
          </w:tcPr>
          <w:p w14:paraId="6D4F41C1" w14:textId="77777777" w:rsidR="004B24A7" w:rsidRPr="00603221" w:rsidRDefault="004B24A7" w:rsidP="004B24A7">
            <w:pPr>
              <w:pStyle w:val="TabletextChar"/>
              <w:rPr>
                <w:rFonts w:cs="Tahoma"/>
                <w:b/>
                <w:sz w:val="22"/>
                <w:szCs w:val="22"/>
              </w:rPr>
            </w:pPr>
            <w:r w:rsidRPr="00603221">
              <w:rPr>
                <w:rFonts w:cs="Tahoma"/>
                <w:b/>
                <w:sz w:val="22"/>
                <w:szCs w:val="22"/>
              </w:rPr>
              <w:t>ΕΙΔΟΣ ΣΥΜΒΑΣΗΣ</w:t>
            </w:r>
          </w:p>
        </w:tc>
        <w:tc>
          <w:tcPr>
            <w:tcW w:w="6147" w:type="dxa"/>
            <w:vAlign w:val="bottom"/>
          </w:tcPr>
          <w:p w14:paraId="149A85F2" w14:textId="77777777" w:rsidR="004B24A7" w:rsidRPr="00D17281" w:rsidRDefault="004B24A7" w:rsidP="00166AA6">
            <w:pPr>
              <w:rPr>
                <w:rFonts w:cstheme="minorHAnsi"/>
                <w:lang w:val="el-GR"/>
              </w:rPr>
            </w:pPr>
            <w:r w:rsidRPr="00603221">
              <w:rPr>
                <w:b/>
                <w:color w:val="000000"/>
                <w:lang w:val="en-US"/>
              </w:rPr>
              <w:t>CPV</w:t>
            </w:r>
            <w:r w:rsidRPr="00D17281">
              <w:rPr>
                <w:b/>
                <w:color w:val="000000"/>
                <w:lang w:val="el-GR"/>
              </w:rPr>
              <w:t xml:space="preserve">: </w:t>
            </w:r>
            <w:r w:rsidR="00D17281" w:rsidRPr="000F327E">
              <w:rPr>
                <w:rFonts w:cstheme="minorHAnsi"/>
                <w:lang w:val="el-GR"/>
              </w:rPr>
              <w:t>7</w:t>
            </w:r>
            <w:r w:rsidR="00D17281">
              <w:rPr>
                <w:rFonts w:cstheme="minorHAnsi"/>
                <w:lang w:val="el-GR"/>
              </w:rPr>
              <w:t xml:space="preserve">2222300-0 </w:t>
            </w:r>
            <w:r w:rsidR="00D17281" w:rsidRPr="000F327E">
              <w:rPr>
                <w:rFonts w:cstheme="minorHAnsi"/>
                <w:lang w:val="el-GR"/>
              </w:rPr>
              <w:t>Υπηρεσίες τεχνολογίας των πληροφοριών</w:t>
            </w:r>
          </w:p>
        </w:tc>
      </w:tr>
      <w:tr w:rsidR="004B24A7" w:rsidRPr="008D5CA3" w14:paraId="269A7CF1" w14:textId="77777777" w:rsidTr="0031590C">
        <w:tc>
          <w:tcPr>
            <w:tcW w:w="3708" w:type="dxa"/>
            <w:vAlign w:val="center"/>
          </w:tcPr>
          <w:p w14:paraId="409F4D22"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3A5EECD7" w14:textId="77777777" w:rsidR="004B24A7" w:rsidRPr="00603221" w:rsidRDefault="004B24A7" w:rsidP="00666CF0">
            <w:pPr>
              <w:pStyle w:val="TabletextChar"/>
              <w:jc w:val="both"/>
              <w:rPr>
                <w:rFonts w:cs="Tahoma"/>
                <w:sz w:val="22"/>
                <w:szCs w:val="22"/>
              </w:rPr>
            </w:pPr>
            <w:r w:rsidRPr="00834763">
              <w:rPr>
                <w:rFonts w:cs="Tahoma"/>
                <w:sz w:val="22"/>
                <w:szCs w:val="22"/>
              </w:rPr>
              <w:t xml:space="preserve">Ηλεκτρονικός </w:t>
            </w:r>
            <w:r w:rsidRPr="00603221">
              <w:rPr>
                <w:rFonts w:cs="Tahoma"/>
                <w:sz w:val="22"/>
                <w:szCs w:val="22"/>
              </w:rPr>
              <w:t xml:space="preserve">Ανοικτός </w:t>
            </w:r>
            <w:r w:rsidRPr="004B24A7">
              <w:rPr>
                <w:rFonts w:cs="Tahoma"/>
                <w:sz w:val="22"/>
                <w:szCs w:val="22"/>
              </w:rPr>
              <w:t>κάτω των ορίων</w:t>
            </w:r>
            <w:r w:rsidRPr="00603221">
              <w:rPr>
                <w:rFonts w:cs="Tahoma"/>
                <w:sz w:val="22"/>
                <w:szCs w:val="22"/>
              </w:rPr>
              <w:t xml:space="preserve"> Διαγωνισμός με κριτήριο ανάθεσης την πλέον συμφέρουσα από οικονομική άποψη προσφορά:</w:t>
            </w:r>
          </w:p>
          <w:p w14:paraId="66B0C5A0" w14:textId="77777777" w:rsidR="004B24A7" w:rsidRPr="00603221" w:rsidRDefault="00666CF0" w:rsidP="00666CF0">
            <w:pPr>
              <w:rPr>
                <w:lang w:val="el-GR"/>
              </w:rPr>
            </w:pPr>
            <w:r w:rsidRPr="00666CF0">
              <w:rPr>
                <w:lang w:val="el-GR" w:eastAsia="en-US"/>
              </w:rPr>
              <w:t>βάσει αποκλειστικά της τιμής</w:t>
            </w:r>
          </w:p>
        </w:tc>
      </w:tr>
      <w:tr w:rsidR="00571D25" w:rsidRPr="00011B1A" w14:paraId="210B6D50" w14:textId="77777777" w:rsidTr="00684A2F">
        <w:tc>
          <w:tcPr>
            <w:tcW w:w="3708" w:type="dxa"/>
            <w:vAlign w:val="center"/>
          </w:tcPr>
          <w:p w14:paraId="0FB80005" w14:textId="77777777" w:rsidR="00571D25" w:rsidRPr="00603221" w:rsidRDefault="00571D25" w:rsidP="00571D25">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20E58AD2" w14:textId="0E39E6BF" w:rsidR="00571D25" w:rsidRPr="00603221" w:rsidRDefault="00571D25" w:rsidP="00571D25">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εκτιμώμενη αξία σύμβασης</w:t>
            </w:r>
            <w:r>
              <w:rPr>
                <w:rFonts w:cs="Tahoma"/>
                <w:sz w:val="22"/>
                <w:szCs w:val="22"/>
              </w:rPr>
              <w:t xml:space="preserve"> </w:t>
            </w:r>
            <w:r w:rsidRPr="00D86293">
              <w:rPr>
                <w:rFonts w:cs="Tahoma"/>
                <w:sz w:val="22"/>
                <w:szCs w:val="22"/>
              </w:rPr>
              <w:t>€</w:t>
            </w:r>
            <w:r w:rsidRPr="00CB4F36">
              <w:rPr>
                <w:rFonts w:cs="Tahoma"/>
                <w:sz w:val="22"/>
                <w:szCs w:val="22"/>
              </w:rPr>
              <w:t>219</w:t>
            </w:r>
            <w:r>
              <w:rPr>
                <w:rFonts w:cs="Tahoma"/>
                <w:sz w:val="22"/>
                <w:szCs w:val="22"/>
              </w:rPr>
              <w:t>.</w:t>
            </w:r>
            <w:r w:rsidRPr="00CB4F36">
              <w:rPr>
                <w:rFonts w:cs="Tahoma"/>
                <w:sz w:val="22"/>
                <w:szCs w:val="22"/>
              </w:rPr>
              <w:t>0</w:t>
            </w:r>
            <w:r w:rsidRPr="00D86293">
              <w:rPr>
                <w:rFonts w:cs="Tahoma"/>
                <w:sz w:val="22"/>
                <w:szCs w:val="22"/>
              </w:rPr>
              <w:t>00</w:t>
            </w:r>
            <w:r>
              <w:rPr>
                <w:rFonts w:cs="Tahoma"/>
                <w:sz w:val="22"/>
                <w:szCs w:val="22"/>
              </w:rPr>
              <w:t>,</w:t>
            </w:r>
            <w:r w:rsidRPr="00D86293">
              <w:rPr>
                <w:rFonts w:cs="Tahoma"/>
                <w:sz w:val="22"/>
                <w:szCs w:val="22"/>
              </w:rPr>
              <w:t xml:space="preserve">00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προϋπολογισμός με ΦΠΑ: </w:t>
            </w:r>
            <w:r w:rsidRPr="00D86293">
              <w:rPr>
                <w:rFonts w:cs="Tahoma"/>
                <w:sz w:val="22"/>
                <w:szCs w:val="22"/>
              </w:rPr>
              <w:t>€2</w:t>
            </w:r>
            <w:r w:rsidRPr="00E6498A">
              <w:rPr>
                <w:rFonts w:cs="Tahoma"/>
                <w:sz w:val="22"/>
                <w:szCs w:val="22"/>
              </w:rPr>
              <w:t>7</w:t>
            </w:r>
            <w:r w:rsidRPr="00CB4F36">
              <w:rPr>
                <w:rFonts w:cs="Tahoma"/>
                <w:sz w:val="22"/>
                <w:szCs w:val="22"/>
              </w:rPr>
              <w:t>1</w:t>
            </w:r>
            <w:r>
              <w:rPr>
                <w:rFonts w:cs="Tahoma"/>
                <w:sz w:val="22"/>
                <w:szCs w:val="22"/>
              </w:rPr>
              <w:t>.</w:t>
            </w:r>
            <w:r w:rsidRPr="00CB4F36">
              <w:rPr>
                <w:rFonts w:cs="Tahoma"/>
                <w:sz w:val="22"/>
                <w:szCs w:val="22"/>
              </w:rPr>
              <w:t>560</w:t>
            </w:r>
            <w:r>
              <w:rPr>
                <w:rFonts w:cs="Tahoma"/>
                <w:sz w:val="22"/>
                <w:szCs w:val="22"/>
              </w:rPr>
              <w:t>,</w:t>
            </w:r>
            <w:r w:rsidRPr="00D86293">
              <w:rPr>
                <w:rFonts w:cs="Tahoma"/>
                <w:sz w:val="22"/>
                <w:szCs w:val="22"/>
              </w:rPr>
              <w:t>00</w:t>
            </w:r>
            <w:r w:rsidRPr="00BC485D">
              <w:rPr>
                <w:rFonts w:cs="Tahoma"/>
                <w:sz w:val="22"/>
                <w:szCs w:val="22"/>
              </w:rPr>
              <w:t xml:space="preserve">, ΦΠΑ 24% </w:t>
            </w:r>
            <w:r>
              <w:rPr>
                <w:rFonts w:cs="Tahoma"/>
                <w:sz w:val="22"/>
                <w:szCs w:val="22"/>
              </w:rPr>
              <w:t>€</w:t>
            </w:r>
            <w:r w:rsidRPr="00CB4F36">
              <w:rPr>
                <w:rFonts w:cs="Tahoma"/>
                <w:sz w:val="22"/>
                <w:szCs w:val="22"/>
              </w:rPr>
              <w:t>52.560,00</w:t>
            </w:r>
          </w:p>
        </w:tc>
      </w:tr>
      <w:tr w:rsidR="004B24A7" w:rsidRPr="00011B1A" w14:paraId="0532C5CC" w14:textId="77777777" w:rsidTr="0031590C">
        <w:tc>
          <w:tcPr>
            <w:tcW w:w="3708" w:type="dxa"/>
            <w:vAlign w:val="center"/>
          </w:tcPr>
          <w:p w14:paraId="4E6D536E" w14:textId="77777777" w:rsidR="004B24A7" w:rsidRPr="00603221" w:rsidRDefault="004B24A7" w:rsidP="004B24A7">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532673BC" w14:textId="77777777" w:rsidR="004B24A7" w:rsidRPr="00060F90" w:rsidRDefault="00092F07" w:rsidP="00092F07">
            <w:pPr>
              <w:pStyle w:val="normalwithoutspacing"/>
              <w:rPr>
                <w:highlight w:val="yellow"/>
              </w:rPr>
            </w:pPr>
            <w:r w:rsidRPr="00804242">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p>
        </w:tc>
      </w:tr>
      <w:tr w:rsidR="004B24A7" w:rsidRPr="00DF02B0" w14:paraId="1510E16A" w14:textId="77777777" w:rsidTr="0031590C">
        <w:tc>
          <w:tcPr>
            <w:tcW w:w="3708" w:type="dxa"/>
            <w:vAlign w:val="center"/>
          </w:tcPr>
          <w:p w14:paraId="07DAD610"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7152EB11" w14:textId="79704EE9" w:rsidR="004B24A7" w:rsidRPr="00FF489C" w:rsidRDefault="00E6498A" w:rsidP="004B24A7">
            <w:pPr>
              <w:rPr>
                <w:highlight w:val="cyan"/>
                <w:lang w:val="el-GR"/>
              </w:rPr>
            </w:pPr>
            <w:r w:rsidRPr="00E6498A">
              <w:rPr>
                <w:lang w:val="el-GR"/>
              </w:rPr>
              <w:t>Είκοσι δύο (22) μήνες</w:t>
            </w:r>
          </w:p>
        </w:tc>
      </w:tr>
      <w:tr w:rsidR="004B24A7" w:rsidRPr="00DF02B0" w14:paraId="2A3FC54F" w14:textId="77777777" w:rsidTr="0031590C">
        <w:tc>
          <w:tcPr>
            <w:tcW w:w="3708" w:type="dxa"/>
            <w:vAlign w:val="center"/>
          </w:tcPr>
          <w:p w14:paraId="43A46B43" w14:textId="77777777" w:rsidR="004B24A7" w:rsidRPr="00603221" w:rsidRDefault="004B24A7" w:rsidP="004B24A7">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15B3B552" w14:textId="61A0C51B" w:rsidR="004B24A7" w:rsidRPr="003D61D7" w:rsidRDefault="003D61D7" w:rsidP="004B24A7">
            <w:pPr>
              <w:pStyle w:val="TabletextChar"/>
              <w:rPr>
                <w:rFonts w:cs="Tahoma"/>
                <w:b/>
                <w:sz w:val="22"/>
                <w:szCs w:val="24"/>
                <w:lang w:val="en-US"/>
              </w:rPr>
            </w:pPr>
            <w:r>
              <w:rPr>
                <w:b/>
                <w:color w:val="000000"/>
                <w:sz w:val="22"/>
                <w:szCs w:val="22"/>
                <w:lang w:val="en-US"/>
              </w:rPr>
              <w:t>12-02-2025</w:t>
            </w:r>
          </w:p>
        </w:tc>
      </w:tr>
      <w:tr w:rsidR="004B24A7" w:rsidRPr="00DF02B0" w14:paraId="2E228611" w14:textId="77777777" w:rsidTr="0031590C">
        <w:tc>
          <w:tcPr>
            <w:tcW w:w="3708" w:type="dxa"/>
            <w:vAlign w:val="center"/>
          </w:tcPr>
          <w:p w14:paraId="6B813C37" w14:textId="77777777" w:rsidR="004B24A7" w:rsidRPr="00603221" w:rsidRDefault="004B24A7" w:rsidP="004B24A7">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57F005FC" w14:textId="05CC9074" w:rsidR="004B24A7" w:rsidRPr="00C82832" w:rsidRDefault="0027079F" w:rsidP="004B24A7">
            <w:pPr>
              <w:pStyle w:val="TabletextChar"/>
              <w:rPr>
                <w:rFonts w:cs="Tahoma"/>
                <w:b/>
                <w:sz w:val="22"/>
                <w:szCs w:val="24"/>
              </w:rPr>
            </w:pPr>
            <w:r w:rsidRPr="00733357">
              <w:rPr>
                <w:rFonts w:cs="Tahoma"/>
                <w:b/>
                <w:sz w:val="22"/>
                <w:szCs w:val="24"/>
              </w:rPr>
              <w:t>21-02-2025</w:t>
            </w:r>
          </w:p>
        </w:tc>
      </w:tr>
      <w:tr w:rsidR="004B24A7" w:rsidRPr="005F378C" w14:paraId="54E2BBAF" w14:textId="77777777" w:rsidTr="0031590C">
        <w:tc>
          <w:tcPr>
            <w:tcW w:w="3708" w:type="dxa"/>
            <w:vAlign w:val="center"/>
          </w:tcPr>
          <w:p w14:paraId="7D7DF4C4" w14:textId="77777777" w:rsidR="004B24A7" w:rsidRPr="00603221" w:rsidRDefault="004B24A7" w:rsidP="004B24A7">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6424050D" w14:textId="1F936598" w:rsidR="004B24A7" w:rsidRPr="00A406A5" w:rsidRDefault="002321BD" w:rsidP="004B24A7">
            <w:pPr>
              <w:pStyle w:val="TabletextChar"/>
              <w:rPr>
                <w:rFonts w:cs="Tahoma"/>
                <w:b/>
                <w:color w:val="000000"/>
                <w:sz w:val="22"/>
                <w:szCs w:val="22"/>
                <w:highlight w:val="magenta"/>
              </w:rPr>
            </w:pPr>
            <w:r w:rsidRPr="002321BD">
              <w:rPr>
                <w:b/>
                <w:color w:val="000000"/>
                <w:sz w:val="22"/>
                <w:szCs w:val="22"/>
              </w:rPr>
              <w:t>13-02-2025</w:t>
            </w:r>
          </w:p>
        </w:tc>
      </w:tr>
      <w:tr w:rsidR="004B24A7" w:rsidRPr="005F378C" w14:paraId="5538C0EC" w14:textId="77777777" w:rsidTr="00603221">
        <w:tc>
          <w:tcPr>
            <w:tcW w:w="3708" w:type="dxa"/>
            <w:vAlign w:val="center"/>
          </w:tcPr>
          <w:p w14:paraId="1946FAFF" w14:textId="77777777" w:rsidR="004B24A7" w:rsidRPr="00603221" w:rsidRDefault="004B24A7" w:rsidP="004B24A7">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5317DAFB" w14:textId="0AEE8763" w:rsidR="004B24A7" w:rsidRPr="00433D32" w:rsidRDefault="0027079F" w:rsidP="004B24A7">
            <w:pPr>
              <w:autoSpaceDE w:val="0"/>
              <w:autoSpaceDN w:val="0"/>
              <w:adjustRightInd w:val="0"/>
              <w:spacing w:after="0" w:line="276" w:lineRule="auto"/>
              <w:jc w:val="left"/>
              <w:rPr>
                <w:lang w:val="el-GR"/>
              </w:rPr>
            </w:pPr>
            <w:r w:rsidRPr="00815CA8">
              <w:rPr>
                <w:b/>
                <w:color w:val="000000"/>
                <w:lang w:val="el-GR"/>
              </w:rPr>
              <w:t>03-03-2025</w:t>
            </w:r>
            <w:r w:rsidR="004B24A7" w:rsidRPr="00A406A5">
              <w:rPr>
                <w:color w:val="000000"/>
                <w:lang w:val="el-GR"/>
              </w:rPr>
              <w:t xml:space="preserve">, ημέρα </w:t>
            </w:r>
            <w:r w:rsidR="00F873B8" w:rsidRPr="00C54E6A">
              <w:rPr>
                <w:b/>
                <w:bCs/>
                <w:color w:val="000000"/>
                <w:lang w:val="el-GR"/>
              </w:rPr>
              <w:t>Δευτέρα</w:t>
            </w:r>
            <w:r w:rsidR="00F873B8">
              <w:rPr>
                <w:color w:val="000000"/>
                <w:lang w:val="el-GR"/>
              </w:rPr>
              <w:t xml:space="preserve"> </w:t>
            </w:r>
            <w:r w:rsidR="00E6498A" w:rsidRPr="00E6498A">
              <w:rPr>
                <w:bCs/>
                <w:lang w:val="el-GR"/>
              </w:rPr>
              <w:t>και</w:t>
            </w:r>
            <w:r w:rsidR="00E6498A">
              <w:rPr>
                <w:b/>
                <w:lang w:val="el-GR"/>
              </w:rPr>
              <w:t xml:space="preserve"> </w:t>
            </w:r>
            <w:r w:rsidR="004B24A7" w:rsidRPr="00A406A5">
              <w:rPr>
                <w:color w:val="000000"/>
                <w:lang w:val="el-GR"/>
              </w:rPr>
              <w:t xml:space="preserve">ώρα </w:t>
            </w:r>
            <w:r w:rsidR="00420896" w:rsidRPr="00077A88">
              <w:rPr>
                <w:b/>
                <w:bCs/>
                <w:color w:val="000000"/>
                <w:lang w:val="el-GR"/>
              </w:rPr>
              <w:t>13</w:t>
            </w:r>
            <w:r w:rsidR="004B24A7" w:rsidRPr="00077A88">
              <w:rPr>
                <w:b/>
                <w:bCs/>
                <w:color w:val="000000"/>
                <w:lang w:val="el-GR"/>
              </w:rPr>
              <w:t>:</w:t>
            </w:r>
            <w:r w:rsidR="00420896" w:rsidRPr="00077A88">
              <w:rPr>
                <w:b/>
                <w:bCs/>
                <w:color w:val="000000"/>
                <w:lang w:val="el-GR"/>
              </w:rPr>
              <w:t>00</w:t>
            </w:r>
          </w:p>
        </w:tc>
      </w:tr>
      <w:tr w:rsidR="004B24A7" w:rsidRPr="00011B1A" w14:paraId="230464F3" w14:textId="77777777" w:rsidTr="0031590C">
        <w:tc>
          <w:tcPr>
            <w:tcW w:w="3708" w:type="dxa"/>
            <w:vAlign w:val="center"/>
          </w:tcPr>
          <w:p w14:paraId="7D4E1398"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3752A3B5"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85F2966"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75C4154E"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7E7236DC"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lastRenderedPageBreak/>
              <w:t>(ΕΣΗΔΗΣ) (ηλεκτρονική μορφή)</w:t>
            </w:r>
          </w:p>
          <w:p w14:paraId="7EAF9AEB"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31D71319" w14:textId="77777777" w:rsidR="004B24A7" w:rsidRPr="00603221" w:rsidRDefault="004B24A7" w:rsidP="004B24A7">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65675249" w14:textId="77777777" w:rsidTr="0031590C">
        <w:tc>
          <w:tcPr>
            <w:tcW w:w="3708" w:type="dxa"/>
          </w:tcPr>
          <w:p w14:paraId="7AA180F6" w14:textId="77777777" w:rsidR="004B24A7" w:rsidRPr="00603221" w:rsidRDefault="004B24A7" w:rsidP="004B24A7">
            <w:pPr>
              <w:pStyle w:val="TabletextChar"/>
              <w:rPr>
                <w:rFonts w:cs="Tahoma"/>
                <w:b/>
                <w:sz w:val="22"/>
                <w:szCs w:val="22"/>
              </w:rPr>
            </w:pPr>
            <w:r w:rsidRPr="00603221">
              <w:rPr>
                <w:rFonts w:cs="Tahoma"/>
                <w:b/>
                <w:sz w:val="22"/>
                <w:szCs w:val="22"/>
              </w:rPr>
              <w:lastRenderedPageBreak/>
              <w:t>ΗΜΕΡΟΜΗΝΙΑ ΑΝΑΡΤΗΣΗΣ ΣΤΗ ΔΙΑΔΙΚΤΥΑΚΗ ΠΥΛΗ ΤΟΥ ΕΣΗΔΗΣ</w:t>
            </w:r>
          </w:p>
        </w:tc>
        <w:tc>
          <w:tcPr>
            <w:tcW w:w="6147" w:type="dxa"/>
            <w:vAlign w:val="center"/>
          </w:tcPr>
          <w:p w14:paraId="20DD5089" w14:textId="452163AB" w:rsidR="004B24A7" w:rsidRPr="00603221" w:rsidRDefault="006C2F8D" w:rsidP="004B24A7">
            <w:pPr>
              <w:autoSpaceDE w:val="0"/>
              <w:autoSpaceDN w:val="0"/>
              <w:adjustRightInd w:val="0"/>
              <w:spacing w:after="0" w:line="276" w:lineRule="auto"/>
              <w:jc w:val="left"/>
              <w:rPr>
                <w:color w:val="000000"/>
              </w:rPr>
            </w:pPr>
            <w:r w:rsidRPr="00A62F0D">
              <w:rPr>
                <w:b/>
                <w:color w:val="000000"/>
                <w:lang w:val="el-GR"/>
              </w:rPr>
              <w:t>13-02-2025</w:t>
            </w:r>
          </w:p>
        </w:tc>
      </w:tr>
      <w:tr w:rsidR="004B24A7" w:rsidRPr="005F378C" w14:paraId="32ED5EE4" w14:textId="77777777" w:rsidTr="0031590C">
        <w:tc>
          <w:tcPr>
            <w:tcW w:w="3708" w:type="dxa"/>
            <w:vAlign w:val="center"/>
          </w:tcPr>
          <w:p w14:paraId="47CCB567" w14:textId="77777777" w:rsidR="004B24A7" w:rsidRPr="000F7406" w:rsidRDefault="004B24A7" w:rsidP="004B24A7">
            <w:pPr>
              <w:pStyle w:val="TabletextChar"/>
              <w:rPr>
                <w:rFonts w:cs="Tahoma"/>
                <w:b/>
                <w:sz w:val="22"/>
                <w:szCs w:val="24"/>
              </w:rPr>
            </w:pPr>
            <w:r w:rsidRPr="000F7406">
              <w:rPr>
                <w:rFonts w:cs="Tahoma"/>
                <w:b/>
                <w:sz w:val="22"/>
                <w:szCs w:val="24"/>
              </w:rPr>
              <w:t>ΗΜΕΡΟΜΗΝΙΑ ΚΑΙ ΩΡΑ ΑΠΟΣΦΡΑΓΙΣΗΣ ΠΡΟΣΦΟΡΩΝ</w:t>
            </w:r>
          </w:p>
        </w:tc>
        <w:tc>
          <w:tcPr>
            <w:tcW w:w="6147" w:type="dxa"/>
            <w:vAlign w:val="center"/>
          </w:tcPr>
          <w:p w14:paraId="13580610" w14:textId="7DEB8445" w:rsidR="004B24A7" w:rsidRPr="000F7406" w:rsidRDefault="00C34503" w:rsidP="004B24A7">
            <w:pPr>
              <w:pStyle w:val="TabletextChar"/>
              <w:rPr>
                <w:rFonts w:cs="Tahoma"/>
                <w:b/>
                <w:sz w:val="22"/>
                <w:szCs w:val="24"/>
              </w:rPr>
            </w:pPr>
            <w:r w:rsidRPr="000F7406">
              <w:rPr>
                <w:rFonts w:cs="Tahoma"/>
                <w:b/>
                <w:sz w:val="22"/>
                <w:szCs w:val="24"/>
              </w:rPr>
              <w:t>0</w:t>
            </w:r>
            <w:r w:rsidR="009A2089">
              <w:rPr>
                <w:rFonts w:cs="Tahoma"/>
                <w:b/>
                <w:sz w:val="22"/>
                <w:szCs w:val="24"/>
              </w:rPr>
              <w:t>5</w:t>
            </w:r>
            <w:r w:rsidRPr="000F7406">
              <w:rPr>
                <w:rFonts w:cs="Tahoma"/>
                <w:b/>
                <w:sz w:val="22"/>
                <w:szCs w:val="24"/>
              </w:rPr>
              <w:t>-03-2025</w:t>
            </w:r>
            <w:r w:rsidR="002F0FE9">
              <w:rPr>
                <w:rFonts w:cs="Tahoma"/>
                <w:b/>
                <w:sz w:val="22"/>
                <w:szCs w:val="24"/>
              </w:rPr>
              <w:t xml:space="preserve">, </w:t>
            </w:r>
            <w:r w:rsidR="002F0FE9">
              <w:rPr>
                <w:rFonts w:cs="Tahoma"/>
                <w:bCs/>
                <w:sz w:val="22"/>
                <w:szCs w:val="24"/>
              </w:rPr>
              <w:t xml:space="preserve">ημέρα </w:t>
            </w:r>
            <w:r w:rsidR="002F0FE9">
              <w:rPr>
                <w:rFonts w:cs="Tahoma"/>
                <w:b/>
                <w:sz w:val="22"/>
                <w:szCs w:val="24"/>
              </w:rPr>
              <w:t xml:space="preserve">Τετάρτη </w:t>
            </w:r>
            <w:r w:rsidR="00150379" w:rsidRPr="0069364B">
              <w:rPr>
                <w:rFonts w:cs="Tahoma"/>
                <w:bCs/>
                <w:sz w:val="22"/>
                <w:szCs w:val="24"/>
                <w:lang w:val="en-US"/>
              </w:rPr>
              <w:t>&amp;</w:t>
            </w:r>
            <w:r w:rsidR="004B24A7" w:rsidRPr="000F7406">
              <w:rPr>
                <w:rFonts w:cs="Tahoma"/>
                <w:b/>
                <w:sz w:val="22"/>
                <w:szCs w:val="24"/>
              </w:rPr>
              <w:t xml:space="preserve"> </w:t>
            </w:r>
            <w:r w:rsidR="004B24A7" w:rsidRPr="00B540E1">
              <w:rPr>
                <w:rFonts w:cs="Tahoma"/>
                <w:bCs/>
                <w:sz w:val="22"/>
                <w:szCs w:val="24"/>
              </w:rPr>
              <w:t>ώρα</w:t>
            </w:r>
            <w:r w:rsidR="004B24A7" w:rsidRPr="000F7406">
              <w:rPr>
                <w:rFonts w:cs="Tahoma"/>
                <w:b/>
                <w:sz w:val="22"/>
                <w:szCs w:val="24"/>
              </w:rPr>
              <w:t xml:space="preserve"> </w:t>
            </w:r>
            <w:r w:rsidR="00D93EA3" w:rsidRPr="000F7406">
              <w:rPr>
                <w:rFonts w:cs="Tahoma"/>
                <w:b/>
                <w:sz w:val="22"/>
                <w:szCs w:val="24"/>
              </w:rPr>
              <w:t>13</w:t>
            </w:r>
            <w:r w:rsidR="00303CA2" w:rsidRPr="000F7406">
              <w:rPr>
                <w:rFonts w:cs="Tahoma"/>
                <w:b/>
                <w:sz w:val="22"/>
                <w:szCs w:val="24"/>
              </w:rPr>
              <w:t>:00</w:t>
            </w:r>
          </w:p>
        </w:tc>
      </w:tr>
    </w:tbl>
    <w:p w14:paraId="575E2AD1" w14:textId="77777777" w:rsidR="008E18C3" w:rsidRPr="00603221" w:rsidRDefault="008E18C3" w:rsidP="0024279E">
      <w:pPr>
        <w:autoSpaceDE w:val="0"/>
        <w:autoSpaceDN w:val="0"/>
        <w:adjustRightInd w:val="0"/>
        <w:ind w:right="-460"/>
        <w:jc w:val="center"/>
        <w:rPr>
          <w:lang w:val="el-GR"/>
        </w:rPr>
        <w:sectPr w:rsidR="008E18C3" w:rsidRPr="00603221" w:rsidSect="004A1423">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rPr>
          <w:sz w:val="2"/>
          <w:szCs w:val="2"/>
        </w:rPr>
      </w:sdtEndPr>
      <w:sdtContent>
        <w:p w14:paraId="529D7389" w14:textId="77777777" w:rsidR="00A81D32" w:rsidRPr="00FE037B" w:rsidRDefault="00A81D32" w:rsidP="002743AF">
          <w:pPr>
            <w:pStyle w:val="Contents"/>
            <w:numPr>
              <w:ilvl w:val="0"/>
              <w:numId w:val="0"/>
            </w:numPr>
            <w:spacing w:before="0"/>
            <w:ind w:left="357" w:hanging="357"/>
            <w:outlineLvl w:val="9"/>
            <w:rPr>
              <w:rFonts w:ascii="Tahoma" w:hAnsi="Tahoma" w:cs="Tahoma"/>
              <w:sz w:val="22"/>
              <w:szCs w:val="22"/>
            </w:rPr>
          </w:pPr>
          <w:r w:rsidRPr="00FE037B">
            <w:rPr>
              <w:rFonts w:ascii="Tahoma" w:hAnsi="Tahoma" w:cs="Tahoma"/>
              <w:sz w:val="22"/>
              <w:szCs w:val="22"/>
            </w:rPr>
            <w:t>Περιεχόμενα</w:t>
          </w:r>
        </w:p>
        <w:p w14:paraId="778006C3" w14:textId="4E1EC2B6" w:rsidR="00E31676" w:rsidRDefault="00EA772A">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Pr>
              <w:b w:val="0"/>
              <w:bCs w:val="0"/>
              <w:caps w:val="0"/>
            </w:rPr>
            <w:fldChar w:fldCharType="begin"/>
          </w:r>
          <w:r w:rsidR="005D6014">
            <w:rPr>
              <w:b w:val="0"/>
              <w:bCs w:val="0"/>
              <w:caps w:val="0"/>
            </w:rPr>
            <w:instrText xml:space="preserve"> TOC \o "1-7" \h \z \u </w:instrText>
          </w:r>
          <w:r>
            <w:rPr>
              <w:b w:val="0"/>
              <w:bCs w:val="0"/>
              <w:caps w:val="0"/>
            </w:rPr>
            <w:fldChar w:fldCharType="separate"/>
          </w:r>
          <w:hyperlink w:anchor="_Toc189047381" w:history="1">
            <w:r w:rsidR="00E31676" w:rsidRPr="00B649E2">
              <w:rPr>
                <w:rStyle w:val="-"/>
                <w:noProof/>
                <w:lang w:val="el-GR"/>
              </w:rPr>
              <w:t>1.</w:t>
            </w:r>
            <w:r w:rsidR="00E31676">
              <w:rPr>
                <w:rFonts w:asciiTheme="minorHAnsi" w:eastAsiaTheme="minorEastAsia" w:hAnsiTheme="minorHAnsi" w:cstheme="minorBidi"/>
                <w:b w:val="0"/>
                <w:bCs w:val="0"/>
                <w:caps w:val="0"/>
                <w:noProof/>
                <w:kern w:val="2"/>
                <w:sz w:val="24"/>
                <w:szCs w:val="24"/>
                <w:lang w:val="el-GR" w:eastAsia="el-GR"/>
                <w14:ligatures w14:val="standardContextual"/>
              </w:rPr>
              <w:tab/>
            </w:r>
            <w:r w:rsidR="00E31676" w:rsidRPr="00B649E2">
              <w:rPr>
                <w:rStyle w:val="-"/>
                <w:noProof/>
                <w:lang w:val="el-GR"/>
              </w:rPr>
              <w:t>ΑΝΑΘΕΤΟΥΣΑ ΑΡΧΗ ΚΑΙ ΑΝΤΙΚΕΙΜΕΝΟ ΣΥΜΒΑΣΗΣ</w:t>
            </w:r>
            <w:r w:rsidR="00E31676">
              <w:rPr>
                <w:noProof/>
                <w:webHidden/>
              </w:rPr>
              <w:tab/>
            </w:r>
            <w:r w:rsidR="00E31676">
              <w:rPr>
                <w:noProof/>
                <w:webHidden/>
              </w:rPr>
              <w:fldChar w:fldCharType="begin"/>
            </w:r>
            <w:r w:rsidR="00E31676">
              <w:rPr>
                <w:noProof/>
                <w:webHidden/>
              </w:rPr>
              <w:instrText xml:space="preserve"> PAGEREF _Toc189047381 \h </w:instrText>
            </w:r>
            <w:r w:rsidR="00E31676">
              <w:rPr>
                <w:noProof/>
                <w:webHidden/>
              </w:rPr>
            </w:r>
            <w:r w:rsidR="00E31676">
              <w:rPr>
                <w:noProof/>
                <w:webHidden/>
              </w:rPr>
              <w:fldChar w:fldCharType="separate"/>
            </w:r>
            <w:r w:rsidR="00AB18EF">
              <w:rPr>
                <w:noProof/>
                <w:webHidden/>
              </w:rPr>
              <w:t>6</w:t>
            </w:r>
            <w:r w:rsidR="00E31676">
              <w:rPr>
                <w:noProof/>
                <w:webHidden/>
              </w:rPr>
              <w:fldChar w:fldCharType="end"/>
            </w:r>
          </w:hyperlink>
        </w:p>
        <w:p w14:paraId="05905F7A" w14:textId="4B8A2DC2"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82" w:history="1">
            <w:r w:rsidRPr="00B649E2">
              <w:rPr>
                <w:rStyle w:val="-"/>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_Toc189047382 \h </w:instrText>
            </w:r>
            <w:r>
              <w:rPr>
                <w:noProof/>
                <w:webHidden/>
              </w:rPr>
            </w:r>
            <w:r>
              <w:rPr>
                <w:noProof/>
                <w:webHidden/>
              </w:rPr>
              <w:fldChar w:fldCharType="separate"/>
            </w:r>
            <w:r w:rsidR="00AB18EF">
              <w:rPr>
                <w:noProof/>
                <w:webHidden/>
              </w:rPr>
              <w:t>6</w:t>
            </w:r>
            <w:r>
              <w:rPr>
                <w:noProof/>
                <w:webHidden/>
              </w:rPr>
              <w:fldChar w:fldCharType="end"/>
            </w:r>
          </w:hyperlink>
        </w:p>
        <w:p w14:paraId="0EAB8FE2" w14:textId="165A455A"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83" w:history="1">
            <w:r w:rsidRPr="00B649E2">
              <w:rPr>
                <w:rStyle w:val="-"/>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_Toc189047383 \h </w:instrText>
            </w:r>
            <w:r>
              <w:rPr>
                <w:noProof/>
                <w:webHidden/>
              </w:rPr>
            </w:r>
            <w:r>
              <w:rPr>
                <w:noProof/>
                <w:webHidden/>
              </w:rPr>
              <w:fldChar w:fldCharType="separate"/>
            </w:r>
            <w:r w:rsidR="00AB18EF">
              <w:rPr>
                <w:noProof/>
                <w:webHidden/>
              </w:rPr>
              <w:t>6</w:t>
            </w:r>
            <w:r>
              <w:rPr>
                <w:noProof/>
                <w:webHidden/>
              </w:rPr>
              <w:fldChar w:fldCharType="end"/>
            </w:r>
          </w:hyperlink>
        </w:p>
        <w:p w14:paraId="66BB8C4B" w14:textId="04C4386F"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84" w:history="1">
            <w:r w:rsidRPr="00B649E2">
              <w:rPr>
                <w:rStyle w:val="-"/>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_Toc189047384 \h </w:instrText>
            </w:r>
            <w:r>
              <w:rPr>
                <w:noProof/>
                <w:webHidden/>
              </w:rPr>
            </w:r>
            <w:r>
              <w:rPr>
                <w:noProof/>
                <w:webHidden/>
              </w:rPr>
              <w:fldChar w:fldCharType="separate"/>
            </w:r>
            <w:r w:rsidR="00AB18EF">
              <w:rPr>
                <w:noProof/>
                <w:webHidden/>
              </w:rPr>
              <w:t>7</w:t>
            </w:r>
            <w:r>
              <w:rPr>
                <w:noProof/>
                <w:webHidden/>
              </w:rPr>
              <w:fldChar w:fldCharType="end"/>
            </w:r>
          </w:hyperlink>
        </w:p>
        <w:p w14:paraId="4402061E" w14:textId="33D657C4"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85" w:history="1">
            <w:r w:rsidRPr="00B649E2">
              <w:rPr>
                <w:rStyle w:val="-"/>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Θεσμικό πλαίσιο</w:t>
            </w:r>
            <w:r>
              <w:rPr>
                <w:noProof/>
                <w:webHidden/>
              </w:rPr>
              <w:tab/>
            </w:r>
            <w:r>
              <w:rPr>
                <w:noProof/>
                <w:webHidden/>
              </w:rPr>
              <w:fldChar w:fldCharType="begin"/>
            </w:r>
            <w:r>
              <w:rPr>
                <w:noProof/>
                <w:webHidden/>
              </w:rPr>
              <w:instrText xml:space="preserve"> PAGEREF _Toc189047385 \h </w:instrText>
            </w:r>
            <w:r>
              <w:rPr>
                <w:noProof/>
                <w:webHidden/>
              </w:rPr>
            </w:r>
            <w:r>
              <w:rPr>
                <w:noProof/>
                <w:webHidden/>
              </w:rPr>
              <w:fldChar w:fldCharType="separate"/>
            </w:r>
            <w:r w:rsidR="00AB18EF">
              <w:rPr>
                <w:noProof/>
                <w:webHidden/>
              </w:rPr>
              <w:t>7</w:t>
            </w:r>
            <w:r>
              <w:rPr>
                <w:noProof/>
                <w:webHidden/>
              </w:rPr>
              <w:fldChar w:fldCharType="end"/>
            </w:r>
          </w:hyperlink>
        </w:p>
        <w:p w14:paraId="1CB183D1" w14:textId="15BA1A31"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86" w:history="1">
            <w:r w:rsidRPr="00B649E2">
              <w:rPr>
                <w:rStyle w:val="-"/>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_Toc189047386 \h </w:instrText>
            </w:r>
            <w:r>
              <w:rPr>
                <w:noProof/>
                <w:webHidden/>
              </w:rPr>
            </w:r>
            <w:r>
              <w:rPr>
                <w:noProof/>
                <w:webHidden/>
              </w:rPr>
              <w:fldChar w:fldCharType="separate"/>
            </w:r>
            <w:r w:rsidR="00AB18EF">
              <w:rPr>
                <w:noProof/>
                <w:webHidden/>
              </w:rPr>
              <w:t>12</w:t>
            </w:r>
            <w:r>
              <w:rPr>
                <w:noProof/>
                <w:webHidden/>
              </w:rPr>
              <w:fldChar w:fldCharType="end"/>
            </w:r>
          </w:hyperlink>
        </w:p>
        <w:p w14:paraId="611AB760" w14:textId="474607F6"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87" w:history="1">
            <w:r w:rsidRPr="00B649E2">
              <w:rPr>
                <w:rStyle w:val="-"/>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Δημοσιότητα</w:t>
            </w:r>
            <w:r>
              <w:rPr>
                <w:noProof/>
                <w:webHidden/>
              </w:rPr>
              <w:tab/>
            </w:r>
            <w:r>
              <w:rPr>
                <w:noProof/>
                <w:webHidden/>
              </w:rPr>
              <w:fldChar w:fldCharType="begin"/>
            </w:r>
            <w:r>
              <w:rPr>
                <w:noProof/>
                <w:webHidden/>
              </w:rPr>
              <w:instrText xml:space="preserve"> PAGEREF _Toc189047387 \h </w:instrText>
            </w:r>
            <w:r>
              <w:rPr>
                <w:noProof/>
                <w:webHidden/>
              </w:rPr>
            </w:r>
            <w:r>
              <w:rPr>
                <w:noProof/>
                <w:webHidden/>
              </w:rPr>
              <w:fldChar w:fldCharType="separate"/>
            </w:r>
            <w:r w:rsidR="00AB18EF">
              <w:rPr>
                <w:noProof/>
                <w:webHidden/>
              </w:rPr>
              <w:t>12</w:t>
            </w:r>
            <w:r>
              <w:rPr>
                <w:noProof/>
                <w:webHidden/>
              </w:rPr>
              <w:fldChar w:fldCharType="end"/>
            </w:r>
          </w:hyperlink>
        </w:p>
        <w:p w14:paraId="58F9BE88" w14:textId="4129A945"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88" w:history="1">
            <w:r w:rsidRPr="00B649E2">
              <w:rPr>
                <w:rStyle w:val="-"/>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_Toc189047388 \h </w:instrText>
            </w:r>
            <w:r>
              <w:rPr>
                <w:noProof/>
                <w:webHidden/>
              </w:rPr>
            </w:r>
            <w:r>
              <w:rPr>
                <w:noProof/>
                <w:webHidden/>
              </w:rPr>
              <w:fldChar w:fldCharType="separate"/>
            </w:r>
            <w:r w:rsidR="00AB18EF">
              <w:rPr>
                <w:noProof/>
                <w:webHidden/>
              </w:rPr>
              <w:t>13</w:t>
            </w:r>
            <w:r>
              <w:rPr>
                <w:noProof/>
                <w:webHidden/>
              </w:rPr>
              <w:fldChar w:fldCharType="end"/>
            </w:r>
          </w:hyperlink>
        </w:p>
        <w:p w14:paraId="000F4D63" w14:textId="64428D74" w:rsidR="00E31676" w:rsidRDefault="00E3167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047389" w:history="1">
            <w:r w:rsidRPr="00B649E2">
              <w:rPr>
                <w:rStyle w:val="-"/>
                <w:noProof/>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B649E2">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_Toc189047389 \h </w:instrText>
            </w:r>
            <w:r>
              <w:rPr>
                <w:noProof/>
                <w:webHidden/>
              </w:rPr>
            </w:r>
            <w:r>
              <w:rPr>
                <w:noProof/>
                <w:webHidden/>
              </w:rPr>
              <w:fldChar w:fldCharType="separate"/>
            </w:r>
            <w:r w:rsidR="00AB18EF">
              <w:rPr>
                <w:noProof/>
                <w:webHidden/>
              </w:rPr>
              <w:t>14</w:t>
            </w:r>
            <w:r>
              <w:rPr>
                <w:noProof/>
                <w:webHidden/>
              </w:rPr>
              <w:fldChar w:fldCharType="end"/>
            </w:r>
          </w:hyperlink>
        </w:p>
        <w:p w14:paraId="66188A9B" w14:textId="0331E5DB"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90" w:history="1">
            <w:r w:rsidRPr="00B649E2">
              <w:rPr>
                <w:rStyle w:val="-"/>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Γενικές Πληροφορίες</w:t>
            </w:r>
            <w:r>
              <w:rPr>
                <w:noProof/>
                <w:webHidden/>
              </w:rPr>
              <w:tab/>
            </w:r>
            <w:r>
              <w:rPr>
                <w:noProof/>
                <w:webHidden/>
              </w:rPr>
              <w:fldChar w:fldCharType="begin"/>
            </w:r>
            <w:r>
              <w:rPr>
                <w:noProof/>
                <w:webHidden/>
              </w:rPr>
              <w:instrText xml:space="preserve"> PAGEREF _Toc189047390 \h </w:instrText>
            </w:r>
            <w:r>
              <w:rPr>
                <w:noProof/>
                <w:webHidden/>
              </w:rPr>
            </w:r>
            <w:r>
              <w:rPr>
                <w:noProof/>
                <w:webHidden/>
              </w:rPr>
              <w:fldChar w:fldCharType="separate"/>
            </w:r>
            <w:r w:rsidR="00AB18EF">
              <w:rPr>
                <w:noProof/>
                <w:webHidden/>
              </w:rPr>
              <w:t>14</w:t>
            </w:r>
            <w:r>
              <w:rPr>
                <w:noProof/>
                <w:webHidden/>
              </w:rPr>
              <w:fldChar w:fldCharType="end"/>
            </w:r>
          </w:hyperlink>
        </w:p>
        <w:p w14:paraId="568A4CA0" w14:textId="6D4EA311"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91" w:history="1">
            <w:r w:rsidRPr="00B649E2">
              <w:rPr>
                <w:rStyle w:val="-"/>
                <w:noProof/>
                <w:lang w:val="el-GR"/>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Έγγραφα της σύμβασης</w:t>
            </w:r>
            <w:r>
              <w:rPr>
                <w:noProof/>
                <w:webHidden/>
              </w:rPr>
              <w:tab/>
            </w:r>
            <w:r>
              <w:rPr>
                <w:noProof/>
                <w:webHidden/>
              </w:rPr>
              <w:fldChar w:fldCharType="begin"/>
            </w:r>
            <w:r>
              <w:rPr>
                <w:noProof/>
                <w:webHidden/>
              </w:rPr>
              <w:instrText xml:space="preserve"> PAGEREF _Toc189047391 \h </w:instrText>
            </w:r>
            <w:r>
              <w:rPr>
                <w:noProof/>
                <w:webHidden/>
              </w:rPr>
            </w:r>
            <w:r>
              <w:rPr>
                <w:noProof/>
                <w:webHidden/>
              </w:rPr>
              <w:fldChar w:fldCharType="separate"/>
            </w:r>
            <w:r w:rsidR="00AB18EF">
              <w:rPr>
                <w:noProof/>
                <w:webHidden/>
              </w:rPr>
              <w:t>14</w:t>
            </w:r>
            <w:r>
              <w:rPr>
                <w:noProof/>
                <w:webHidden/>
              </w:rPr>
              <w:fldChar w:fldCharType="end"/>
            </w:r>
          </w:hyperlink>
        </w:p>
        <w:p w14:paraId="12AA8852" w14:textId="38850144"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92" w:history="1">
            <w:r w:rsidRPr="00B649E2">
              <w:rPr>
                <w:rStyle w:val="-"/>
                <w:noProof/>
                <w:lang w:val="el-GR"/>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_Toc189047392 \h </w:instrText>
            </w:r>
            <w:r>
              <w:rPr>
                <w:noProof/>
                <w:webHidden/>
              </w:rPr>
            </w:r>
            <w:r>
              <w:rPr>
                <w:noProof/>
                <w:webHidden/>
              </w:rPr>
              <w:fldChar w:fldCharType="separate"/>
            </w:r>
            <w:r w:rsidR="00AB18EF">
              <w:rPr>
                <w:noProof/>
                <w:webHidden/>
              </w:rPr>
              <w:t>14</w:t>
            </w:r>
            <w:r>
              <w:rPr>
                <w:noProof/>
                <w:webHidden/>
              </w:rPr>
              <w:fldChar w:fldCharType="end"/>
            </w:r>
          </w:hyperlink>
        </w:p>
        <w:p w14:paraId="333C5E5F" w14:textId="2CA32E23"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93" w:history="1">
            <w:r w:rsidRPr="00B649E2">
              <w:rPr>
                <w:rStyle w:val="-"/>
                <w:noProof/>
                <w:lang w:val="el-GR"/>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Παροχή Διευκρινίσεων</w:t>
            </w:r>
            <w:r>
              <w:rPr>
                <w:noProof/>
                <w:webHidden/>
              </w:rPr>
              <w:tab/>
            </w:r>
            <w:r>
              <w:rPr>
                <w:noProof/>
                <w:webHidden/>
              </w:rPr>
              <w:fldChar w:fldCharType="begin"/>
            </w:r>
            <w:r>
              <w:rPr>
                <w:noProof/>
                <w:webHidden/>
              </w:rPr>
              <w:instrText xml:space="preserve"> PAGEREF _Toc189047393 \h </w:instrText>
            </w:r>
            <w:r>
              <w:rPr>
                <w:noProof/>
                <w:webHidden/>
              </w:rPr>
            </w:r>
            <w:r>
              <w:rPr>
                <w:noProof/>
                <w:webHidden/>
              </w:rPr>
              <w:fldChar w:fldCharType="separate"/>
            </w:r>
            <w:r w:rsidR="00AB18EF">
              <w:rPr>
                <w:noProof/>
                <w:webHidden/>
              </w:rPr>
              <w:t>14</w:t>
            </w:r>
            <w:r>
              <w:rPr>
                <w:noProof/>
                <w:webHidden/>
              </w:rPr>
              <w:fldChar w:fldCharType="end"/>
            </w:r>
          </w:hyperlink>
        </w:p>
        <w:p w14:paraId="2DFD3F46" w14:textId="77A4ABE4"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94" w:history="1">
            <w:r w:rsidRPr="00B649E2">
              <w:rPr>
                <w:rStyle w:val="-"/>
                <w:noProof/>
                <w:lang w:val="el-GR"/>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Γλώσσα</w:t>
            </w:r>
            <w:r>
              <w:rPr>
                <w:noProof/>
                <w:webHidden/>
              </w:rPr>
              <w:tab/>
            </w:r>
            <w:r>
              <w:rPr>
                <w:noProof/>
                <w:webHidden/>
              </w:rPr>
              <w:fldChar w:fldCharType="begin"/>
            </w:r>
            <w:r>
              <w:rPr>
                <w:noProof/>
                <w:webHidden/>
              </w:rPr>
              <w:instrText xml:space="preserve"> PAGEREF _Toc189047394 \h </w:instrText>
            </w:r>
            <w:r>
              <w:rPr>
                <w:noProof/>
                <w:webHidden/>
              </w:rPr>
            </w:r>
            <w:r>
              <w:rPr>
                <w:noProof/>
                <w:webHidden/>
              </w:rPr>
              <w:fldChar w:fldCharType="separate"/>
            </w:r>
            <w:r w:rsidR="00AB18EF">
              <w:rPr>
                <w:noProof/>
                <w:webHidden/>
              </w:rPr>
              <w:t>15</w:t>
            </w:r>
            <w:r>
              <w:rPr>
                <w:noProof/>
                <w:webHidden/>
              </w:rPr>
              <w:fldChar w:fldCharType="end"/>
            </w:r>
          </w:hyperlink>
        </w:p>
        <w:p w14:paraId="67713552" w14:textId="143B59B9"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95" w:history="1">
            <w:r w:rsidRPr="00B649E2">
              <w:rPr>
                <w:rStyle w:val="-"/>
                <w:noProof/>
                <w:lang w:val="el-GR"/>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Εγγυήσεις</w:t>
            </w:r>
            <w:r>
              <w:rPr>
                <w:noProof/>
                <w:webHidden/>
              </w:rPr>
              <w:tab/>
            </w:r>
            <w:r>
              <w:rPr>
                <w:noProof/>
                <w:webHidden/>
              </w:rPr>
              <w:fldChar w:fldCharType="begin"/>
            </w:r>
            <w:r>
              <w:rPr>
                <w:noProof/>
                <w:webHidden/>
              </w:rPr>
              <w:instrText xml:space="preserve"> PAGEREF _Toc189047395 \h </w:instrText>
            </w:r>
            <w:r>
              <w:rPr>
                <w:noProof/>
                <w:webHidden/>
              </w:rPr>
            </w:r>
            <w:r>
              <w:rPr>
                <w:noProof/>
                <w:webHidden/>
              </w:rPr>
              <w:fldChar w:fldCharType="separate"/>
            </w:r>
            <w:r w:rsidR="00AB18EF">
              <w:rPr>
                <w:noProof/>
                <w:webHidden/>
              </w:rPr>
              <w:t>15</w:t>
            </w:r>
            <w:r>
              <w:rPr>
                <w:noProof/>
                <w:webHidden/>
              </w:rPr>
              <w:fldChar w:fldCharType="end"/>
            </w:r>
          </w:hyperlink>
        </w:p>
        <w:p w14:paraId="7D178345" w14:textId="15A1ABED"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96" w:history="1">
            <w:r w:rsidRPr="00B649E2">
              <w:rPr>
                <w:rStyle w:val="-"/>
                <w:noProof/>
                <w:lang w:val="el-GR"/>
              </w:rPr>
              <w:t>2.1.6</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_Toc189047396 \h </w:instrText>
            </w:r>
            <w:r>
              <w:rPr>
                <w:noProof/>
                <w:webHidden/>
              </w:rPr>
            </w:r>
            <w:r>
              <w:rPr>
                <w:noProof/>
                <w:webHidden/>
              </w:rPr>
              <w:fldChar w:fldCharType="separate"/>
            </w:r>
            <w:r w:rsidR="00AB18EF">
              <w:rPr>
                <w:noProof/>
                <w:webHidden/>
              </w:rPr>
              <w:t>16</w:t>
            </w:r>
            <w:r>
              <w:rPr>
                <w:noProof/>
                <w:webHidden/>
              </w:rPr>
              <w:fldChar w:fldCharType="end"/>
            </w:r>
          </w:hyperlink>
        </w:p>
        <w:p w14:paraId="0A13F145" w14:textId="12A8586D"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97" w:history="1">
            <w:r w:rsidRPr="00B649E2">
              <w:rPr>
                <w:rStyle w:val="-"/>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_Toc189047397 \h </w:instrText>
            </w:r>
            <w:r>
              <w:rPr>
                <w:noProof/>
                <w:webHidden/>
              </w:rPr>
            </w:r>
            <w:r>
              <w:rPr>
                <w:noProof/>
                <w:webHidden/>
              </w:rPr>
              <w:fldChar w:fldCharType="separate"/>
            </w:r>
            <w:r w:rsidR="00AB18EF">
              <w:rPr>
                <w:noProof/>
                <w:webHidden/>
              </w:rPr>
              <w:t>17</w:t>
            </w:r>
            <w:r>
              <w:rPr>
                <w:noProof/>
                <w:webHidden/>
              </w:rPr>
              <w:fldChar w:fldCharType="end"/>
            </w:r>
          </w:hyperlink>
        </w:p>
        <w:p w14:paraId="3A1B99A4" w14:textId="5E24E465"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98" w:history="1">
            <w:r w:rsidRPr="00B649E2">
              <w:rPr>
                <w:rStyle w:val="-"/>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Δικαιούμενοι συμμετοχής</w:t>
            </w:r>
            <w:r>
              <w:rPr>
                <w:noProof/>
                <w:webHidden/>
              </w:rPr>
              <w:tab/>
            </w:r>
            <w:r>
              <w:rPr>
                <w:noProof/>
                <w:webHidden/>
              </w:rPr>
              <w:fldChar w:fldCharType="begin"/>
            </w:r>
            <w:r>
              <w:rPr>
                <w:noProof/>
                <w:webHidden/>
              </w:rPr>
              <w:instrText xml:space="preserve"> PAGEREF _Toc189047398 \h </w:instrText>
            </w:r>
            <w:r>
              <w:rPr>
                <w:noProof/>
                <w:webHidden/>
              </w:rPr>
            </w:r>
            <w:r>
              <w:rPr>
                <w:noProof/>
                <w:webHidden/>
              </w:rPr>
              <w:fldChar w:fldCharType="separate"/>
            </w:r>
            <w:r w:rsidR="00AB18EF">
              <w:rPr>
                <w:noProof/>
                <w:webHidden/>
              </w:rPr>
              <w:t>17</w:t>
            </w:r>
            <w:r>
              <w:rPr>
                <w:noProof/>
                <w:webHidden/>
              </w:rPr>
              <w:fldChar w:fldCharType="end"/>
            </w:r>
          </w:hyperlink>
        </w:p>
        <w:p w14:paraId="4FE1FD8C" w14:textId="636B501F"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99" w:history="1">
            <w:r w:rsidRPr="00B649E2">
              <w:rPr>
                <w:rStyle w:val="-"/>
                <w:noProof/>
                <w:lang w:val="el-GR"/>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Εγγύηση συμμετοχής</w:t>
            </w:r>
            <w:r>
              <w:rPr>
                <w:noProof/>
                <w:webHidden/>
              </w:rPr>
              <w:tab/>
            </w:r>
            <w:r>
              <w:rPr>
                <w:noProof/>
                <w:webHidden/>
              </w:rPr>
              <w:fldChar w:fldCharType="begin"/>
            </w:r>
            <w:r>
              <w:rPr>
                <w:noProof/>
                <w:webHidden/>
              </w:rPr>
              <w:instrText xml:space="preserve"> PAGEREF _Toc189047399 \h </w:instrText>
            </w:r>
            <w:r>
              <w:rPr>
                <w:noProof/>
                <w:webHidden/>
              </w:rPr>
            </w:r>
            <w:r>
              <w:rPr>
                <w:noProof/>
                <w:webHidden/>
              </w:rPr>
              <w:fldChar w:fldCharType="separate"/>
            </w:r>
            <w:r w:rsidR="00AB18EF">
              <w:rPr>
                <w:noProof/>
                <w:webHidden/>
              </w:rPr>
              <w:t>18</w:t>
            </w:r>
            <w:r>
              <w:rPr>
                <w:noProof/>
                <w:webHidden/>
              </w:rPr>
              <w:fldChar w:fldCharType="end"/>
            </w:r>
          </w:hyperlink>
        </w:p>
        <w:p w14:paraId="2BC8BCF3" w14:textId="0668FE26"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00" w:history="1">
            <w:r w:rsidRPr="00B649E2">
              <w:rPr>
                <w:rStyle w:val="-"/>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Λόγοι αποκλεισμού</w:t>
            </w:r>
            <w:r>
              <w:rPr>
                <w:noProof/>
                <w:webHidden/>
              </w:rPr>
              <w:tab/>
            </w:r>
            <w:r>
              <w:rPr>
                <w:noProof/>
                <w:webHidden/>
              </w:rPr>
              <w:fldChar w:fldCharType="begin"/>
            </w:r>
            <w:r>
              <w:rPr>
                <w:noProof/>
                <w:webHidden/>
              </w:rPr>
              <w:instrText xml:space="preserve"> PAGEREF _Toc189047400 \h </w:instrText>
            </w:r>
            <w:r>
              <w:rPr>
                <w:noProof/>
                <w:webHidden/>
              </w:rPr>
            </w:r>
            <w:r>
              <w:rPr>
                <w:noProof/>
                <w:webHidden/>
              </w:rPr>
              <w:fldChar w:fldCharType="separate"/>
            </w:r>
            <w:r w:rsidR="00AB18EF">
              <w:rPr>
                <w:noProof/>
                <w:webHidden/>
              </w:rPr>
              <w:t>19</w:t>
            </w:r>
            <w:r>
              <w:rPr>
                <w:noProof/>
                <w:webHidden/>
              </w:rPr>
              <w:fldChar w:fldCharType="end"/>
            </w:r>
          </w:hyperlink>
        </w:p>
        <w:p w14:paraId="4F058EFE" w14:textId="3C65DC0D" w:rsidR="00E31676" w:rsidRDefault="00E31676">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01" w:history="1">
            <w:r w:rsidRPr="00B649E2">
              <w:rPr>
                <w:rStyle w:val="-"/>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_Toc189047401 \h </w:instrText>
            </w:r>
            <w:r>
              <w:rPr>
                <w:noProof/>
                <w:webHidden/>
              </w:rPr>
            </w:r>
            <w:r>
              <w:rPr>
                <w:noProof/>
                <w:webHidden/>
              </w:rPr>
              <w:fldChar w:fldCharType="separate"/>
            </w:r>
            <w:r w:rsidR="00AB18EF">
              <w:rPr>
                <w:noProof/>
                <w:webHidden/>
              </w:rPr>
              <w:t>23</w:t>
            </w:r>
            <w:r>
              <w:rPr>
                <w:noProof/>
                <w:webHidden/>
              </w:rPr>
              <w:fldChar w:fldCharType="end"/>
            </w:r>
          </w:hyperlink>
        </w:p>
        <w:p w14:paraId="234B8283" w14:textId="61DD6443"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02" w:history="1">
            <w:r w:rsidRPr="00B649E2">
              <w:rPr>
                <w:rStyle w:val="-"/>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_Toc189047402 \h </w:instrText>
            </w:r>
            <w:r>
              <w:rPr>
                <w:noProof/>
                <w:webHidden/>
              </w:rPr>
            </w:r>
            <w:r>
              <w:rPr>
                <w:noProof/>
                <w:webHidden/>
              </w:rPr>
              <w:fldChar w:fldCharType="separate"/>
            </w:r>
            <w:r w:rsidR="00AB18EF">
              <w:rPr>
                <w:noProof/>
                <w:webHidden/>
              </w:rPr>
              <w:t>24</w:t>
            </w:r>
            <w:r>
              <w:rPr>
                <w:noProof/>
                <w:webHidden/>
              </w:rPr>
              <w:fldChar w:fldCharType="end"/>
            </w:r>
          </w:hyperlink>
        </w:p>
        <w:p w14:paraId="22DAA612" w14:textId="42679A65"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03" w:history="1">
            <w:r w:rsidRPr="00B649E2">
              <w:rPr>
                <w:rStyle w:val="-"/>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_Toc189047403 \h </w:instrText>
            </w:r>
            <w:r>
              <w:rPr>
                <w:noProof/>
                <w:webHidden/>
              </w:rPr>
            </w:r>
            <w:r>
              <w:rPr>
                <w:noProof/>
                <w:webHidden/>
              </w:rPr>
              <w:fldChar w:fldCharType="separate"/>
            </w:r>
            <w:r w:rsidR="00AB18EF">
              <w:rPr>
                <w:noProof/>
                <w:webHidden/>
              </w:rPr>
              <w:t>24</w:t>
            </w:r>
            <w:r>
              <w:rPr>
                <w:noProof/>
                <w:webHidden/>
              </w:rPr>
              <w:fldChar w:fldCharType="end"/>
            </w:r>
          </w:hyperlink>
        </w:p>
        <w:p w14:paraId="3921C925" w14:textId="209E3603"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04" w:history="1">
            <w:r w:rsidRPr="00B649E2">
              <w:rPr>
                <w:rStyle w:val="-"/>
                <w:noProof/>
                <w:lang w:val="el-GR"/>
              </w:rPr>
              <w:t>2.2.6</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_Toc189047404 \h </w:instrText>
            </w:r>
            <w:r>
              <w:rPr>
                <w:noProof/>
                <w:webHidden/>
              </w:rPr>
            </w:r>
            <w:r>
              <w:rPr>
                <w:noProof/>
                <w:webHidden/>
              </w:rPr>
              <w:fldChar w:fldCharType="separate"/>
            </w:r>
            <w:r w:rsidR="00AB18EF">
              <w:rPr>
                <w:noProof/>
                <w:webHidden/>
              </w:rPr>
              <w:t>24</w:t>
            </w:r>
            <w:r>
              <w:rPr>
                <w:noProof/>
                <w:webHidden/>
              </w:rPr>
              <w:fldChar w:fldCharType="end"/>
            </w:r>
          </w:hyperlink>
        </w:p>
        <w:p w14:paraId="602E6AA7" w14:textId="1AD6CFFB" w:rsidR="00E31676" w:rsidRDefault="00E3167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05" w:history="1">
            <w:r w:rsidRPr="00B649E2">
              <w:rPr>
                <w:rStyle w:val="-"/>
                <w:noProof/>
                <w:lang w:val="el-GR" w:eastAsia="en-US"/>
              </w:rPr>
              <w:t>2.2.6.1</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eastAsia="en-US"/>
              </w:rPr>
              <w:t>Τεχνική Ικανότητα</w:t>
            </w:r>
            <w:r>
              <w:rPr>
                <w:noProof/>
                <w:webHidden/>
              </w:rPr>
              <w:tab/>
            </w:r>
            <w:r>
              <w:rPr>
                <w:noProof/>
                <w:webHidden/>
              </w:rPr>
              <w:fldChar w:fldCharType="begin"/>
            </w:r>
            <w:r>
              <w:rPr>
                <w:noProof/>
                <w:webHidden/>
              </w:rPr>
              <w:instrText xml:space="preserve"> PAGEREF _Toc189047405 \h </w:instrText>
            </w:r>
            <w:r>
              <w:rPr>
                <w:noProof/>
                <w:webHidden/>
              </w:rPr>
            </w:r>
            <w:r>
              <w:rPr>
                <w:noProof/>
                <w:webHidden/>
              </w:rPr>
              <w:fldChar w:fldCharType="separate"/>
            </w:r>
            <w:r w:rsidR="00AB18EF">
              <w:rPr>
                <w:noProof/>
                <w:webHidden/>
              </w:rPr>
              <w:t>24</w:t>
            </w:r>
            <w:r>
              <w:rPr>
                <w:noProof/>
                <w:webHidden/>
              </w:rPr>
              <w:fldChar w:fldCharType="end"/>
            </w:r>
          </w:hyperlink>
        </w:p>
        <w:p w14:paraId="6FBE7D2E" w14:textId="13748645" w:rsidR="00E31676" w:rsidRDefault="00E3167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06" w:history="1">
            <w:r w:rsidRPr="00B649E2">
              <w:rPr>
                <w:rStyle w:val="-"/>
                <w:noProof/>
                <w:lang w:val="el-GR" w:eastAsia="en-US"/>
              </w:rPr>
              <w:t>2.2.6.2</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_Toc189047406 \h </w:instrText>
            </w:r>
            <w:r>
              <w:rPr>
                <w:noProof/>
                <w:webHidden/>
              </w:rPr>
            </w:r>
            <w:r>
              <w:rPr>
                <w:noProof/>
                <w:webHidden/>
              </w:rPr>
              <w:fldChar w:fldCharType="separate"/>
            </w:r>
            <w:r w:rsidR="00AB18EF">
              <w:rPr>
                <w:noProof/>
                <w:webHidden/>
              </w:rPr>
              <w:t>25</w:t>
            </w:r>
            <w:r>
              <w:rPr>
                <w:noProof/>
                <w:webHidden/>
              </w:rPr>
              <w:fldChar w:fldCharType="end"/>
            </w:r>
          </w:hyperlink>
        </w:p>
        <w:p w14:paraId="79D538DB" w14:textId="27222A41"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07" w:history="1">
            <w:r w:rsidRPr="00B649E2">
              <w:rPr>
                <w:rStyle w:val="-"/>
                <w:noProof/>
                <w:lang w:val="el-GR"/>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Πρότυπα διασφάλισης ποιότητας και πρότυπα περιβαλλοντικής διαχείρισης</w:t>
            </w:r>
            <w:r>
              <w:rPr>
                <w:noProof/>
                <w:webHidden/>
              </w:rPr>
              <w:tab/>
            </w:r>
            <w:r>
              <w:rPr>
                <w:noProof/>
                <w:webHidden/>
              </w:rPr>
              <w:fldChar w:fldCharType="begin"/>
            </w:r>
            <w:r>
              <w:rPr>
                <w:noProof/>
                <w:webHidden/>
              </w:rPr>
              <w:instrText xml:space="preserve"> PAGEREF _Toc189047407 \h </w:instrText>
            </w:r>
            <w:r>
              <w:rPr>
                <w:noProof/>
                <w:webHidden/>
              </w:rPr>
            </w:r>
            <w:r>
              <w:rPr>
                <w:noProof/>
                <w:webHidden/>
              </w:rPr>
              <w:fldChar w:fldCharType="separate"/>
            </w:r>
            <w:r w:rsidR="00AB18EF">
              <w:rPr>
                <w:noProof/>
                <w:webHidden/>
              </w:rPr>
              <w:t>26</w:t>
            </w:r>
            <w:r>
              <w:rPr>
                <w:noProof/>
                <w:webHidden/>
              </w:rPr>
              <w:fldChar w:fldCharType="end"/>
            </w:r>
          </w:hyperlink>
        </w:p>
        <w:p w14:paraId="03F3202D" w14:textId="1261AD8B"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08" w:history="1">
            <w:r w:rsidRPr="00B649E2">
              <w:rPr>
                <w:rStyle w:val="-"/>
                <w:noProof/>
                <w:lang w:val="el-GR"/>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_Toc189047408 \h </w:instrText>
            </w:r>
            <w:r>
              <w:rPr>
                <w:noProof/>
                <w:webHidden/>
              </w:rPr>
            </w:r>
            <w:r>
              <w:rPr>
                <w:noProof/>
                <w:webHidden/>
              </w:rPr>
              <w:fldChar w:fldCharType="separate"/>
            </w:r>
            <w:r w:rsidR="00AB18EF">
              <w:rPr>
                <w:noProof/>
                <w:webHidden/>
              </w:rPr>
              <w:t>26</w:t>
            </w:r>
            <w:r>
              <w:rPr>
                <w:noProof/>
                <w:webHidden/>
              </w:rPr>
              <w:fldChar w:fldCharType="end"/>
            </w:r>
          </w:hyperlink>
        </w:p>
        <w:p w14:paraId="21260024" w14:textId="11AE2149" w:rsidR="00E31676" w:rsidRDefault="00E3167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09" w:history="1">
            <w:r w:rsidRPr="00B649E2">
              <w:rPr>
                <w:rStyle w:val="-"/>
                <w:noProof/>
                <w:lang w:val="el-GR"/>
              </w:rPr>
              <w:t>2.2.8.1</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_Toc189047409 \h </w:instrText>
            </w:r>
            <w:r>
              <w:rPr>
                <w:noProof/>
                <w:webHidden/>
              </w:rPr>
            </w:r>
            <w:r>
              <w:rPr>
                <w:noProof/>
                <w:webHidden/>
              </w:rPr>
              <w:fldChar w:fldCharType="separate"/>
            </w:r>
            <w:r w:rsidR="00AB18EF">
              <w:rPr>
                <w:noProof/>
                <w:webHidden/>
              </w:rPr>
              <w:t>26</w:t>
            </w:r>
            <w:r>
              <w:rPr>
                <w:noProof/>
                <w:webHidden/>
              </w:rPr>
              <w:fldChar w:fldCharType="end"/>
            </w:r>
          </w:hyperlink>
        </w:p>
        <w:p w14:paraId="49E03BD8" w14:textId="025B3BF8" w:rsidR="00E31676" w:rsidRDefault="00E3167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10" w:history="1">
            <w:r w:rsidRPr="00B649E2">
              <w:rPr>
                <w:rStyle w:val="-"/>
                <w:noProof/>
                <w:lang w:val="el-GR"/>
              </w:rPr>
              <w:t>2.2.8.2</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Υπεργολαβία</w:t>
            </w:r>
            <w:r>
              <w:rPr>
                <w:noProof/>
                <w:webHidden/>
              </w:rPr>
              <w:tab/>
            </w:r>
            <w:r>
              <w:rPr>
                <w:noProof/>
                <w:webHidden/>
              </w:rPr>
              <w:fldChar w:fldCharType="begin"/>
            </w:r>
            <w:r>
              <w:rPr>
                <w:noProof/>
                <w:webHidden/>
              </w:rPr>
              <w:instrText xml:space="preserve"> PAGEREF _Toc189047410 \h </w:instrText>
            </w:r>
            <w:r>
              <w:rPr>
                <w:noProof/>
                <w:webHidden/>
              </w:rPr>
            </w:r>
            <w:r>
              <w:rPr>
                <w:noProof/>
                <w:webHidden/>
              </w:rPr>
              <w:fldChar w:fldCharType="separate"/>
            </w:r>
            <w:r w:rsidR="00AB18EF">
              <w:rPr>
                <w:noProof/>
                <w:webHidden/>
              </w:rPr>
              <w:t>27</w:t>
            </w:r>
            <w:r>
              <w:rPr>
                <w:noProof/>
                <w:webHidden/>
              </w:rPr>
              <w:fldChar w:fldCharType="end"/>
            </w:r>
          </w:hyperlink>
        </w:p>
        <w:p w14:paraId="3A64B459" w14:textId="1E0FF9C4"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11" w:history="1">
            <w:r w:rsidRPr="00B649E2">
              <w:rPr>
                <w:rStyle w:val="-"/>
                <w:noProof/>
                <w:lang w:val="el-GR"/>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_Toc189047411 \h </w:instrText>
            </w:r>
            <w:r>
              <w:rPr>
                <w:noProof/>
                <w:webHidden/>
              </w:rPr>
            </w:r>
            <w:r>
              <w:rPr>
                <w:noProof/>
                <w:webHidden/>
              </w:rPr>
              <w:fldChar w:fldCharType="separate"/>
            </w:r>
            <w:r w:rsidR="00AB18EF">
              <w:rPr>
                <w:noProof/>
                <w:webHidden/>
              </w:rPr>
              <w:t>27</w:t>
            </w:r>
            <w:r>
              <w:rPr>
                <w:noProof/>
                <w:webHidden/>
              </w:rPr>
              <w:fldChar w:fldCharType="end"/>
            </w:r>
          </w:hyperlink>
        </w:p>
        <w:p w14:paraId="44677CDE" w14:textId="658BCA16" w:rsidR="00E31676" w:rsidRDefault="00E3167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12" w:history="1">
            <w:r w:rsidRPr="00B649E2">
              <w:rPr>
                <w:rStyle w:val="-"/>
                <w:noProof/>
                <w:lang w:val="el-GR"/>
              </w:rPr>
              <w:t>2.2.9.1</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_Toc189047412 \h </w:instrText>
            </w:r>
            <w:r>
              <w:rPr>
                <w:noProof/>
                <w:webHidden/>
              </w:rPr>
            </w:r>
            <w:r>
              <w:rPr>
                <w:noProof/>
                <w:webHidden/>
              </w:rPr>
              <w:fldChar w:fldCharType="separate"/>
            </w:r>
            <w:r w:rsidR="00AB18EF">
              <w:rPr>
                <w:noProof/>
                <w:webHidden/>
              </w:rPr>
              <w:t>28</w:t>
            </w:r>
            <w:r>
              <w:rPr>
                <w:noProof/>
                <w:webHidden/>
              </w:rPr>
              <w:fldChar w:fldCharType="end"/>
            </w:r>
          </w:hyperlink>
        </w:p>
        <w:p w14:paraId="512E35E0" w14:textId="7F70AE3D" w:rsidR="00E31676" w:rsidRDefault="00E3167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13" w:history="1">
            <w:r w:rsidRPr="00B649E2">
              <w:rPr>
                <w:rStyle w:val="-"/>
                <w:noProof/>
                <w:lang w:val="el-GR"/>
              </w:rPr>
              <w:t>2.2.9.2</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Αποδεικτικά μέσα- Δικαιολογητικά προσωρινού αναδόχου</w:t>
            </w:r>
            <w:r>
              <w:rPr>
                <w:noProof/>
                <w:webHidden/>
              </w:rPr>
              <w:tab/>
            </w:r>
            <w:r>
              <w:rPr>
                <w:noProof/>
                <w:webHidden/>
              </w:rPr>
              <w:fldChar w:fldCharType="begin"/>
            </w:r>
            <w:r>
              <w:rPr>
                <w:noProof/>
                <w:webHidden/>
              </w:rPr>
              <w:instrText xml:space="preserve"> PAGEREF _Toc189047413 \h </w:instrText>
            </w:r>
            <w:r>
              <w:rPr>
                <w:noProof/>
                <w:webHidden/>
              </w:rPr>
            </w:r>
            <w:r>
              <w:rPr>
                <w:noProof/>
                <w:webHidden/>
              </w:rPr>
              <w:fldChar w:fldCharType="separate"/>
            </w:r>
            <w:r w:rsidR="00AB18EF">
              <w:rPr>
                <w:noProof/>
                <w:webHidden/>
              </w:rPr>
              <w:t>30</w:t>
            </w:r>
            <w:r>
              <w:rPr>
                <w:noProof/>
                <w:webHidden/>
              </w:rPr>
              <w:fldChar w:fldCharType="end"/>
            </w:r>
          </w:hyperlink>
        </w:p>
        <w:p w14:paraId="74D5BB6C" w14:textId="4D415565"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14" w:history="1">
            <w:r w:rsidRPr="00B649E2">
              <w:rPr>
                <w:rStyle w:val="-"/>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Κριτήρια Ανάθεσης</w:t>
            </w:r>
            <w:r>
              <w:rPr>
                <w:noProof/>
                <w:webHidden/>
              </w:rPr>
              <w:tab/>
            </w:r>
            <w:r>
              <w:rPr>
                <w:noProof/>
                <w:webHidden/>
              </w:rPr>
              <w:fldChar w:fldCharType="begin"/>
            </w:r>
            <w:r>
              <w:rPr>
                <w:noProof/>
                <w:webHidden/>
              </w:rPr>
              <w:instrText xml:space="preserve"> PAGEREF _Toc189047414 \h </w:instrText>
            </w:r>
            <w:r>
              <w:rPr>
                <w:noProof/>
                <w:webHidden/>
              </w:rPr>
            </w:r>
            <w:r>
              <w:rPr>
                <w:noProof/>
                <w:webHidden/>
              </w:rPr>
              <w:fldChar w:fldCharType="separate"/>
            </w:r>
            <w:r w:rsidR="00AB18EF">
              <w:rPr>
                <w:noProof/>
                <w:webHidden/>
              </w:rPr>
              <w:t>39</w:t>
            </w:r>
            <w:r>
              <w:rPr>
                <w:noProof/>
                <w:webHidden/>
              </w:rPr>
              <w:fldChar w:fldCharType="end"/>
            </w:r>
          </w:hyperlink>
        </w:p>
        <w:p w14:paraId="46841166" w14:textId="6E32F45F"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15" w:history="1">
            <w:r w:rsidRPr="00B649E2">
              <w:rPr>
                <w:rStyle w:val="-"/>
                <w:noProof/>
                <w:lang w:val="el-GR"/>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Κριτήριο ανάθεσης</w:t>
            </w:r>
            <w:r>
              <w:rPr>
                <w:noProof/>
                <w:webHidden/>
              </w:rPr>
              <w:tab/>
            </w:r>
            <w:r>
              <w:rPr>
                <w:noProof/>
                <w:webHidden/>
              </w:rPr>
              <w:fldChar w:fldCharType="begin"/>
            </w:r>
            <w:r>
              <w:rPr>
                <w:noProof/>
                <w:webHidden/>
              </w:rPr>
              <w:instrText xml:space="preserve"> PAGEREF _Toc189047415 \h </w:instrText>
            </w:r>
            <w:r>
              <w:rPr>
                <w:noProof/>
                <w:webHidden/>
              </w:rPr>
            </w:r>
            <w:r>
              <w:rPr>
                <w:noProof/>
                <w:webHidden/>
              </w:rPr>
              <w:fldChar w:fldCharType="separate"/>
            </w:r>
            <w:r w:rsidR="00AB18EF">
              <w:rPr>
                <w:noProof/>
                <w:webHidden/>
              </w:rPr>
              <w:t>39</w:t>
            </w:r>
            <w:r>
              <w:rPr>
                <w:noProof/>
                <w:webHidden/>
              </w:rPr>
              <w:fldChar w:fldCharType="end"/>
            </w:r>
          </w:hyperlink>
        </w:p>
        <w:p w14:paraId="539C56F0" w14:textId="2F28FD82"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16" w:history="1">
            <w:r w:rsidRPr="00B649E2">
              <w:rPr>
                <w:rStyle w:val="-"/>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_Toc189047416 \h </w:instrText>
            </w:r>
            <w:r>
              <w:rPr>
                <w:noProof/>
                <w:webHidden/>
              </w:rPr>
            </w:r>
            <w:r>
              <w:rPr>
                <w:noProof/>
                <w:webHidden/>
              </w:rPr>
              <w:fldChar w:fldCharType="separate"/>
            </w:r>
            <w:r w:rsidR="00AB18EF">
              <w:rPr>
                <w:noProof/>
                <w:webHidden/>
              </w:rPr>
              <w:t>40</w:t>
            </w:r>
            <w:r>
              <w:rPr>
                <w:noProof/>
                <w:webHidden/>
              </w:rPr>
              <w:fldChar w:fldCharType="end"/>
            </w:r>
          </w:hyperlink>
        </w:p>
        <w:p w14:paraId="2FC009B5" w14:textId="4C3C2830"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17" w:history="1">
            <w:r w:rsidRPr="00B649E2">
              <w:rPr>
                <w:rStyle w:val="-"/>
                <w:noProof/>
                <w:lang w:val="el-GR"/>
              </w:rPr>
              <w:t>2.4.1</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_Toc189047417 \h </w:instrText>
            </w:r>
            <w:r>
              <w:rPr>
                <w:noProof/>
                <w:webHidden/>
              </w:rPr>
            </w:r>
            <w:r>
              <w:rPr>
                <w:noProof/>
                <w:webHidden/>
              </w:rPr>
              <w:fldChar w:fldCharType="separate"/>
            </w:r>
            <w:r w:rsidR="00AB18EF">
              <w:rPr>
                <w:noProof/>
                <w:webHidden/>
              </w:rPr>
              <w:t>40</w:t>
            </w:r>
            <w:r>
              <w:rPr>
                <w:noProof/>
                <w:webHidden/>
              </w:rPr>
              <w:fldChar w:fldCharType="end"/>
            </w:r>
          </w:hyperlink>
        </w:p>
        <w:p w14:paraId="75413A65" w14:textId="08C4B0F5"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18" w:history="1">
            <w:r w:rsidRPr="00B649E2">
              <w:rPr>
                <w:rStyle w:val="-"/>
                <w:noProof/>
                <w:lang w:val="el-GR"/>
              </w:rPr>
              <w:t>2.4.2</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_Toc189047418 \h </w:instrText>
            </w:r>
            <w:r>
              <w:rPr>
                <w:noProof/>
                <w:webHidden/>
              </w:rPr>
            </w:r>
            <w:r>
              <w:rPr>
                <w:noProof/>
                <w:webHidden/>
              </w:rPr>
              <w:fldChar w:fldCharType="separate"/>
            </w:r>
            <w:r w:rsidR="00AB18EF">
              <w:rPr>
                <w:noProof/>
                <w:webHidden/>
              </w:rPr>
              <w:t>40</w:t>
            </w:r>
            <w:r>
              <w:rPr>
                <w:noProof/>
                <w:webHidden/>
              </w:rPr>
              <w:fldChar w:fldCharType="end"/>
            </w:r>
          </w:hyperlink>
        </w:p>
        <w:p w14:paraId="626A2622" w14:textId="3CA27609"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19" w:history="1">
            <w:r w:rsidRPr="00B649E2">
              <w:rPr>
                <w:rStyle w:val="-"/>
                <w:noProof/>
                <w:lang w:val="el-GR"/>
              </w:rPr>
              <w:t>2.4.3</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_Toc189047419 \h </w:instrText>
            </w:r>
            <w:r>
              <w:rPr>
                <w:noProof/>
                <w:webHidden/>
              </w:rPr>
            </w:r>
            <w:r>
              <w:rPr>
                <w:noProof/>
                <w:webHidden/>
              </w:rPr>
              <w:fldChar w:fldCharType="separate"/>
            </w:r>
            <w:r w:rsidR="00AB18EF">
              <w:rPr>
                <w:noProof/>
                <w:webHidden/>
              </w:rPr>
              <w:t>43</w:t>
            </w:r>
            <w:r>
              <w:rPr>
                <w:noProof/>
                <w:webHidden/>
              </w:rPr>
              <w:fldChar w:fldCharType="end"/>
            </w:r>
          </w:hyperlink>
        </w:p>
        <w:p w14:paraId="1D45C07E" w14:textId="1E649448" w:rsidR="00E31676" w:rsidRDefault="00E3167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20" w:history="1">
            <w:r w:rsidRPr="00B649E2">
              <w:rPr>
                <w:rStyle w:val="-"/>
                <w:noProof/>
              </w:rPr>
              <w:t>2.4.3.1</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rPr>
              <w:t>Δικαιολογητικά Συμμετοχής</w:t>
            </w:r>
            <w:r>
              <w:rPr>
                <w:noProof/>
                <w:webHidden/>
              </w:rPr>
              <w:tab/>
            </w:r>
            <w:r>
              <w:rPr>
                <w:noProof/>
                <w:webHidden/>
              </w:rPr>
              <w:fldChar w:fldCharType="begin"/>
            </w:r>
            <w:r>
              <w:rPr>
                <w:noProof/>
                <w:webHidden/>
              </w:rPr>
              <w:instrText xml:space="preserve"> PAGEREF _Toc189047420 \h </w:instrText>
            </w:r>
            <w:r>
              <w:rPr>
                <w:noProof/>
                <w:webHidden/>
              </w:rPr>
            </w:r>
            <w:r>
              <w:rPr>
                <w:noProof/>
                <w:webHidden/>
              </w:rPr>
              <w:fldChar w:fldCharType="separate"/>
            </w:r>
            <w:r w:rsidR="00AB18EF">
              <w:rPr>
                <w:noProof/>
                <w:webHidden/>
              </w:rPr>
              <w:t>43</w:t>
            </w:r>
            <w:r>
              <w:rPr>
                <w:noProof/>
                <w:webHidden/>
              </w:rPr>
              <w:fldChar w:fldCharType="end"/>
            </w:r>
          </w:hyperlink>
        </w:p>
        <w:p w14:paraId="17F668F5" w14:textId="7BE49996" w:rsidR="00E31676" w:rsidRDefault="00E3167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21" w:history="1">
            <w:r w:rsidRPr="00B649E2">
              <w:rPr>
                <w:rStyle w:val="-"/>
                <w:noProof/>
                <w:lang w:val="el-GR"/>
              </w:rPr>
              <w:t>2.4.3.2</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Τεχνική Προσφορά</w:t>
            </w:r>
            <w:r>
              <w:rPr>
                <w:noProof/>
                <w:webHidden/>
              </w:rPr>
              <w:tab/>
            </w:r>
            <w:r>
              <w:rPr>
                <w:noProof/>
                <w:webHidden/>
              </w:rPr>
              <w:fldChar w:fldCharType="begin"/>
            </w:r>
            <w:r>
              <w:rPr>
                <w:noProof/>
                <w:webHidden/>
              </w:rPr>
              <w:instrText xml:space="preserve"> PAGEREF _Toc189047421 \h </w:instrText>
            </w:r>
            <w:r>
              <w:rPr>
                <w:noProof/>
                <w:webHidden/>
              </w:rPr>
            </w:r>
            <w:r>
              <w:rPr>
                <w:noProof/>
                <w:webHidden/>
              </w:rPr>
              <w:fldChar w:fldCharType="separate"/>
            </w:r>
            <w:r w:rsidR="00AB18EF">
              <w:rPr>
                <w:noProof/>
                <w:webHidden/>
              </w:rPr>
              <w:t>45</w:t>
            </w:r>
            <w:r>
              <w:rPr>
                <w:noProof/>
                <w:webHidden/>
              </w:rPr>
              <w:fldChar w:fldCharType="end"/>
            </w:r>
          </w:hyperlink>
        </w:p>
        <w:p w14:paraId="632547E8" w14:textId="6C5BBFA2"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22" w:history="1">
            <w:r w:rsidRPr="00B649E2">
              <w:rPr>
                <w:rStyle w:val="-"/>
                <w:noProof/>
                <w:lang w:val="el-GR"/>
              </w:rPr>
              <w:t>2.4.4</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_Toc189047422 \h </w:instrText>
            </w:r>
            <w:r>
              <w:rPr>
                <w:noProof/>
                <w:webHidden/>
              </w:rPr>
            </w:r>
            <w:r>
              <w:rPr>
                <w:noProof/>
                <w:webHidden/>
              </w:rPr>
              <w:fldChar w:fldCharType="separate"/>
            </w:r>
            <w:r w:rsidR="00AB18EF">
              <w:rPr>
                <w:noProof/>
                <w:webHidden/>
              </w:rPr>
              <w:t>45</w:t>
            </w:r>
            <w:r>
              <w:rPr>
                <w:noProof/>
                <w:webHidden/>
              </w:rPr>
              <w:fldChar w:fldCharType="end"/>
            </w:r>
          </w:hyperlink>
        </w:p>
        <w:p w14:paraId="2844855F" w14:textId="511B8DAA"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23" w:history="1">
            <w:r w:rsidRPr="00B649E2">
              <w:rPr>
                <w:rStyle w:val="-"/>
                <w:noProof/>
                <w:lang w:val="el-GR"/>
              </w:rPr>
              <w:t>2.4.5</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_Toc189047423 \h </w:instrText>
            </w:r>
            <w:r>
              <w:rPr>
                <w:noProof/>
                <w:webHidden/>
              </w:rPr>
            </w:r>
            <w:r>
              <w:rPr>
                <w:noProof/>
                <w:webHidden/>
              </w:rPr>
              <w:fldChar w:fldCharType="separate"/>
            </w:r>
            <w:r w:rsidR="00AB18EF">
              <w:rPr>
                <w:noProof/>
                <w:webHidden/>
              </w:rPr>
              <w:t>46</w:t>
            </w:r>
            <w:r>
              <w:rPr>
                <w:noProof/>
                <w:webHidden/>
              </w:rPr>
              <w:fldChar w:fldCharType="end"/>
            </w:r>
          </w:hyperlink>
        </w:p>
        <w:p w14:paraId="67BD4B2D" w14:textId="5F9E4C74"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24" w:history="1">
            <w:r w:rsidRPr="00B649E2">
              <w:rPr>
                <w:rStyle w:val="-"/>
                <w:noProof/>
                <w:lang w:val="el-GR"/>
              </w:rPr>
              <w:t>2.4.6</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_Toc189047424 \h </w:instrText>
            </w:r>
            <w:r>
              <w:rPr>
                <w:noProof/>
                <w:webHidden/>
              </w:rPr>
            </w:r>
            <w:r>
              <w:rPr>
                <w:noProof/>
                <w:webHidden/>
              </w:rPr>
              <w:fldChar w:fldCharType="separate"/>
            </w:r>
            <w:r w:rsidR="00AB18EF">
              <w:rPr>
                <w:noProof/>
                <w:webHidden/>
              </w:rPr>
              <w:t>46</w:t>
            </w:r>
            <w:r>
              <w:rPr>
                <w:noProof/>
                <w:webHidden/>
              </w:rPr>
              <w:fldChar w:fldCharType="end"/>
            </w:r>
          </w:hyperlink>
        </w:p>
        <w:p w14:paraId="63F9E9FE" w14:textId="18EAD7A0" w:rsidR="00E31676" w:rsidRDefault="00E3167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047425" w:history="1">
            <w:r w:rsidRPr="00B649E2">
              <w:rPr>
                <w:rStyle w:val="-"/>
                <w:noProof/>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B649E2">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_Toc189047425 \h </w:instrText>
            </w:r>
            <w:r>
              <w:rPr>
                <w:noProof/>
                <w:webHidden/>
              </w:rPr>
            </w:r>
            <w:r>
              <w:rPr>
                <w:noProof/>
                <w:webHidden/>
              </w:rPr>
              <w:fldChar w:fldCharType="separate"/>
            </w:r>
            <w:r w:rsidR="00AB18EF">
              <w:rPr>
                <w:noProof/>
                <w:webHidden/>
              </w:rPr>
              <w:t>49</w:t>
            </w:r>
            <w:r>
              <w:rPr>
                <w:noProof/>
                <w:webHidden/>
              </w:rPr>
              <w:fldChar w:fldCharType="end"/>
            </w:r>
          </w:hyperlink>
        </w:p>
        <w:p w14:paraId="05929DA7" w14:textId="4259B818"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26" w:history="1">
            <w:r w:rsidRPr="00B649E2">
              <w:rPr>
                <w:rStyle w:val="-"/>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_Toc189047426 \h </w:instrText>
            </w:r>
            <w:r>
              <w:rPr>
                <w:noProof/>
                <w:webHidden/>
              </w:rPr>
            </w:r>
            <w:r>
              <w:rPr>
                <w:noProof/>
                <w:webHidden/>
              </w:rPr>
              <w:fldChar w:fldCharType="separate"/>
            </w:r>
            <w:r w:rsidR="00AB18EF">
              <w:rPr>
                <w:noProof/>
                <w:webHidden/>
              </w:rPr>
              <w:t>49</w:t>
            </w:r>
            <w:r>
              <w:rPr>
                <w:noProof/>
                <w:webHidden/>
              </w:rPr>
              <w:fldChar w:fldCharType="end"/>
            </w:r>
          </w:hyperlink>
        </w:p>
        <w:p w14:paraId="64B6C41E" w14:textId="7C88162E"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27" w:history="1">
            <w:r w:rsidRPr="00B649E2">
              <w:rPr>
                <w:rStyle w:val="-"/>
                <w:noProof/>
                <w:lang w:val="el-GR"/>
              </w:rPr>
              <w:t>3.1.1</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_Toc189047427 \h </w:instrText>
            </w:r>
            <w:r>
              <w:rPr>
                <w:noProof/>
                <w:webHidden/>
              </w:rPr>
            </w:r>
            <w:r>
              <w:rPr>
                <w:noProof/>
                <w:webHidden/>
              </w:rPr>
              <w:fldChar w:fldCharType="separate"/>
            </w:r>
            <w:r w:rsidR="00AB18EF">
              <w:rPr>
                <w:noProof/>
                <w:webHidden/>
              </w:rPr>
              <w:t>49</w:t>
            </w:r>
            <w:r>
              <w:rPr>
                <w:noProof/>
                <w:webHidden/>
              </w:rPr>
              <w:fldChar w:fldCharType="end"/>
            </w:r>
          </w:hyperlink>
        </w:p>
        <w:p w14:paraId="528E926E" w14:textId="0EBD984E"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28" w:history="1">
            <w:r w:rsidRPr="00B649E2">
              <w:rPr>
                <w:rStyle w:val="-"/>
                <w:noProof/>
                <w:lang w:val="el-GR"/>
              </w:rPr>
              <w:t>3.1.2</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Αξιολόγηση προσφορών</w:t>
            </w:r>
            <w:r>
              <w:rPr>
                <w:noProof/>
                <w:webHidden/>
              </w:rPr>
              <w:tab/>
            </w:r>
            <w:r>
              <w:rPr>
                <w:noProof/>
                <w:webHidden/>
              </w:rPr>
              <w:fldChar w:fldCharType="begin"/>
            </w:r>
            <w:r>
              <w:rPr>
                <w:noProof/>
                <w:webHidden/>
              </w:rPr>
              <w:instrText xml:space="preserve"> PAGEREF _Toc189047428 \h </w:instrText>
            </w:r>
            <w:r>
              <w:rPr>
                <w:noProof/>
                <w:webHidden/>
              </w:rPr>
            </w:r>
            <w:r>
              <w:rPr>
                <w:noProof/>
                <w:webHidden/>
              </w:rPr>
              <w:fldChar w:fldCharType="separate"/>
            </w:r>
            <w:r w:rsidR="00AB18EF">
              <w:rPr>
                <w:noProof/>
                <w:webHidden/>
              </w:rPr>
              <w:t>49</w:t>
            </w:r>
            <w:r>
              <w:rPr>
                <w:noProof/>
                <w:webHidden/>
              </w:rPr>
              <w:fldChar w:fldCharType="end"/>
            </w:r>
          </w:hyperlink>
        </w:p>
        <w:p w14:paraId="42947681" w14:textId="0935450D"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29" w:history="1">
            <w:r w:rsidRPr="00B649E2">
              <w:rPr>
                <w:rStyle w:val="-"/>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_Toc189047429 \h </w:instrText>
            </w:r>
            <w:r>
              <w:rPr>
                <w:noProof/>
                <w:webHidden/>
              </w:rPr>
            </w:r>
            <w:r>
              <w:rPr>
                <w:noProof/>
                <w:webHidden/>
              </w:rPr>
              <w:fldChar w:fldCharType="separate"/>
            </w:r>
            <w:r w:rsidR="00AB18EF">
              <w:rPr>
                <w:noProof/>
                <w:webHidden/>
              </w:rPr>
              <w:t>50</w:t>
            </w:r>
            <w:r>
              <w:rPr>
                <w:noProof/>
                <w:webHidden/>
              </w:rPr>
              <w:fldChar w:fldCharType="end"/>
            </w:r>
          </w:hyperlink>
        </w:p>
        <w:p w14:paraId="549305F5" w14:textId="2855B41A"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30" w:history="1">
            <w:r w:rsidRPr="00B649E2">
              <w:rPr>
                <w:rStyle w:val="-"/>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_Toc189047430 \h </w:instrText>
            </w:r>
            <w:r>
              <w:rPr>
                <w:noProof/>
                <w:webHidden/>
              </w:rPr>
            </w:r>
            <w:r>
              <w:rPr>
                <w:noProof/>
                <w:webHidden/>
              </w:rPr>
              <w:fldChar w:fldCharType="separate"/>
            </w:r>
            <w:r w:rsidR="00AB18EF">
              <w:rPr>
                <w:noProof/>
                <w:webHidden/>
              </w:rPr>
              <w:t>52</w:t>
            </w:r>
            <w:r>
              <w:rPr>
                <w:noProof/>
                <w:webHidden/>
              </w:rPr>
              <w:fldChar w:fldCharType="end"/>
            </w:r>
          </w:hyperlink>
        </w:p>
        <w:p w14:paraId="275872B4" w14:textId="28AA2538"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31" w:history="1">
            <w:r w:rsidRPr="00B649E2">
              <w:rPr>
                <w:rStyle w:val="-"/>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_Toc189047431 \h </w:instrText>
            </w:r>
            <w:r>
              <w:rPr>
                <w:noProof/>
                <w:webHidden/>
              </w:rPr>
            </w:r>
            <w:r>
              <w:rPr>
                <w:noProof/>
                <w:webHidden/>
              </w:rPr>
              <w:fldChar w:fldCharType="separate"/>
            </w:r>
            <w:r w:rsidR="00AB18EF">
              <w:rPr>
                <w:noProof/>
                <w:webHidden/>
              </w:rPr>
              <w:t>53</w:t>
            </w:r>
            <w:r>
              <w:rPr>
                <w:noProof/>
                <w:webHidden/>
              </w:rPr>
              <w:fldChar w:fldCharType="end"/>
            </w:r>
          </w:hyperlink>
        </w:p>
        <w:p w14:paraId="0735300C" w14:textId="3ECAB10A"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32" w:history="1">
            <w:r w:rsidRPr="00B649E2">
              <w:rPr>
                <w:rStyle w:val="-"/>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Ματαίωση Διαδικασίας</w:t>
            </w:r>
            <w:r>
              <w:rPr>
                <w:noProof/>
                <w:webHidden/>
              </w:rPr>
              <w:tab/>
            </w:r>
            <w:r>
              <w:rPr>
                <w:noProof/>
                <w:webHidden/>
              </w:rPr>
              <w:fldChar w:fldCharType="begin"/>
            </w:r>
            <w:r>
              <w:rPr>
                <w:noProof/>
                <w:webHidden/>
              </w:rPr>
              <w:instrText xml:space="preserve"> PAGEREF _Toc189047432 \h </w:instrText>
            </w:r>
            <w:r>
              <w:rPr>
                <w:noProof/>
                <w:webHidden/>
              </w:rPr>
            </w:r>
            <w:r>
              <w:rPr>
                <w:noProof/>
                <w:webHidden/>
              </w:rPr>
              <w:fldChar w:fldCharType="separate"/>
            </w:r>
            <w:r w:rsidR="00AB18EF">
              <w:rPr>
                <w:noProof/>
                <w:webHidden/>
              </w:rPr>
              <w:t>57</w:t>
            </w:r>
            <w:r>
              <w:rPr>
                <w:noProof/>
                <w:webHidden/>
              </w:rPr>
              <w:fldChar w:fldCharType="end"/>
            </w:r>
          </w:hyperlink>
        </w:p>
        <w:p w14:paraId="1E80E8DF" w14:textId="11B93D7E" w:rsidR="00E31676" w:rsidRDefault="00E3167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047433" w:history="1">
            <w:r w:rsidRPr="00B649E2">
              <w:rPr>
                <w:rStyle w:val="-"/>
                <w:noProof/>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B649E2">
              <w:rPr>
                <w:rStyle w:val="-"/>
                <w:noProof/>
              </w:rPr>
              <w:t>ΟΡΟΙ ΕΚΤΕΛΕΣΗΣ ΤΗΣ ΣΥΜΒΑΣΗΣ</w:t>
            </w:r>
            <w:r>
              <w:rPr>
                <w:noProof/>
                <w:webHidden/>
              </w:rPr>
              <w:tab/>
            </w:r>
            <w:r>
              <w:rPr>
                <w:noProof/>
                <w:webHidden/>
              </w:rPr>
              <w:fldChar w:fldCharType="begin"/>
            </w:r>
            <w:r>
              <w:rPr>
                <w:noProof/>
                <w:webHidden/>
              </w:rPr>
              <w:instrText xml:space="preserve"> PAGEREF _Toc189047433 \h </w:instrText>
            </w:r>
            <w:r>
              <w:rPr>
                <w:noProof/>
                <w:webHidden/>
              </w:rPr>
            </w:r>
            <w:r>
              <w:rPr>
                <w:noProof/>
                <w:webHidden/>
              </w:rPr>
              <w:fldChar w:fldCharType="separate"/>
            </w:r>
            <w:r w:rsidR="00AB18EF">
              <w:rPr>
                <w:noProof/>
                <w:webHidden/>
              </w:rPr>
              <w:t>58</w:t>
            </w:r>
            <w:r>
              <w:rPr>
                <w:noProof/>
                <w:webHidden/>
              </w:rPr>
              <w:fldChar w:fldCharType="end"/>
            </w:r>
          </w:hyperlink>
        </w:p>
        <w:p w14:paraId="52726271" w14:textId="585215F4"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34" w:history="1">
            <w:r w:rsidRPr="00B649E2">
              <w:rPr>
                <w:rStyle w:val="-"/>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Εγγυήσεις (καλής εκτέλεσης)</w:t>
            </w:r>
            <w:r>
              <w:rPr>
                <w:noProof/>
                <w:webHidden/>
              </w:rPr>
              <w:tab/>
            </w:r>
            <w:r>
              <w:rPr>
                <w:noProof/>
                <w:webHidden/>
              </w:rPr>
              <w:fldChar w:fldCharType="begin"/>
            </w:r>
            <w:r>
              <w:rPr>
                <w:noProof/>
                <w:webHidden/>
              </w:rPr>
              <w:instrText xml:space="preserve"> PAGEREF _Toc189047434 \h </w:instrText>
            </w:r>
            <w:r>
              <w:rPr>
                <w:noProof/>
                <w:webHidden/>
              </w:rPr>
            </w:r>
            <w:r>
              <w:rPr>
                <w:noProof/>
                <w:webHidden/>
              </w:rPr>
              <w:fldChar w:fldCharType="separate"/>
            </w:r>
            <w:r w:rsidR="00AB18EF">
              <w:rPr>
                <w:noProof/>
                <w:webHidden/>
              </w:rPr>
              <w:t>58</w:t>
            </w:r>
            <w:r>
              <w:rPr>
                <w:noProof/>
                <w:webHidden/>
              </w:rPr>
              <w:fldChar w:fldCharType="end"/>
            </w:r>
          </w:hyperlink>
        </w:p>
        <w:p w14:paraId="09376212" w14:textId="6F33CA48"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35" w:history="1">
            <w:r w:rsidRPr="00B649E2">
              <w:rPr>
                <w:rStyle w:val="-"/>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_Toc189047435 \h </w:instrText>
            </w:r>
            <w:r>
              <w:rPr>
                <w:noProof/>
                <w:webHidden/>
              </w:rPr>
            </w:r>
            <w:r>
              <w:rPr>
                <w:noProof/>
                <w:webHidden/>
              </w:rPr>
              <w:fldChar w:fldCharType="separate"/>
            </w:r>
            <w:r w:rsidR="00AB18EF">
              <w:rPr>
                <w:noProof/>
                <w:webHidden/>
              </w:rPr>
              <w:t>58</w:t>
            </w:r>
            <w:r>
              <w:rPr>
                <w:noProof/>
                <w:webHidden/>
              </w:rPr>
              <w:fldChar w:fldCharType="end"/>
            </w:r>
          </w:hyperlink>
        </w:p>
        <w:p w14:paraId="2CB9F7ED" w14:textId="3B952208"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36" w:history="1">
            <w:r w:rsidRPr="00B649E2">
              <w:rPr>
                <w:rStyle w:val="-"/>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_Toc189047436 \h </w:instrText>
            </w:r>
            <w:r>
              <w:rPr>
                <w:noProof/>
                <w:webHidden/>
              </w:rPr>
            </w:r>
            <w:r>
              <w:rPr>
                <w:noProof/>
                <w:webHidden/>
              </w:rPr>
              <w:fldChar w:fldCharType="separate"/>
            </w:r>
            <w:r w:rsidR="00AB18EF">
              <w:rPr>
                <w:noProof/>
                <w:webHidden/>
              </w:rPr>
              <w:t>58</w:t>
            </w:r>
            <w:r>
              <w:rPr>
                <w:noProof/>
                <w:webHidden/>
              </w:rPr>
              <w:fldChar w:fldCharType="end"/>
            </w:r>
          </w:hyperlink>
        </w:p>
        <w:p w14:paraId="7568F917" w14:textId="465A1241"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37" w:history="1">
            <w:r w:rsidRPr="00B649E2">
              <w:rPr>
                <w:rStyle w:val="-"/>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Υπεργολαβία</w:t>
            </w:r>
            <w:r>
              <w:rPr>
                <w:noProof/>
                <w:webHidden/>
              </w:rPr>
              <w:tab/>
            </w:r>
            <w:r>
              <w:rPr>
                <w:noProof/>
                <w:webHidden/>
              </w:rPr>
              <w:fldChar w:fldCharType="begin"/>
            </w:r>
            <w:r>
              <w:rPr>
                <w:noProof/>
                <w:webHidden/>
              </w:rPr>
              <w:instrText xml:space="preserve"> PAGEREF _Toc189047437 \h </w:instrText>
            </w:r>
            <w:r>
              <w:rPr>
                <w:noProof/>
                <w:webHidden/>
              </w:rPr>
            </w:r>
            <w:r>
              <w:rPr>
                <w:noProof/>
                <w:webHidden/>
              </w:rPr>
              <w:fldChar w:fldCharType="separate"/>
            </w:r>
            <w:r w:rsidR="00AB18EF">
              <w:rPr>
                <w:noProof/>
                <w:webHidden/>
              </w:rPr>
              <w:t>61</w:t>
            </w:r>
            <w:r>
              <w:rPr>
                <w:noProof/>
                <w:webHidden/>
              </w:rPr>
              <w:fldChar w:fldCharType="end"/>
            </w:r>
          </w:hyperlink>
        </w:p>
        <w:p w14:paraId="5728D7D2" w14:textId="78C77967"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38" w:history="1">
            <w:r w:rsidRPr="00B649E2">
              <w:rPr>
                <w:rStyle w:val="-"/>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_Toc189047438 \h </w:instrText>
            </w:r>
            <w:r>
              <w:rPr>
                <w:noProof/>
                <w:webHidden/>
              </w:rPr>
            </w:r>
            <w:r>
              <w:rPr>
                <w:noProof/>
                <w:webHidden/>
              </w:rPr>
              <w:fldChar w:fldCharType="separate"/>
            </w:r>
            <w:r w:rsidR="00AB18EF">
              <w:rPr>
                <w:noProof/>
                <w:webHidden/>
              </w:rPr>
              <w:t>62</w:t>
            </w:r>
            <w:r>
              <w:rPr>
                <w:noProof/>
                <w:webHidden/>
              </w:rPr>
              <w:fldChar w:fldCharType="end"/>
            </w:r>
          </w:hyperlink>
        </w:p>
        <w:p w14:paraId="54EC85DA" w14:textId="0A4837B8"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39" w:history="1">
            <w:r w:rsidRPr="00B649E2">
              <w:rPr>
                <w:rStyle w:val="-"/>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_Toc189047439 \h </w:instrText>
            </w:r>
            <w:r>
              <w:rPr>
                <w:noProof/>
                <w:webHidden/>
              </w:rPr>
            </w:r>
            <w:r>
              <w:rPr>
                <w:noProof/>
                <w:webHidden/>
              </w:rPr>
              <w:fldChar w:fldCharType="separate"/>
            </w:r>
            <w:r w:rsidR="00AB18EF">
              <w:rPr>
                <w:noProof/>
                <w:webHidden/>
              </w:rPr>
              <w:t>62</w:t>
            </w:r>
            <w:r>
              <w:rPr>
                <w:noProof/>
                <w:webHidden/>
              </w:rPr>
              <w:fldChar w:fldCharType="end"/>
            </w:r>
          </w:hyperlink>
        </w:p>
        <w:p w14:paraId="10D7F1FC" w14:textId="619D3F3E" w:rsidR="00E31676" w:rsidRDefault="00E3167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047440" w:history="1">
            <w:r w:rsidRPr="00B649E2">
              <w:rPr>
                <w:rStyle w:val="-"/>
                <w:noProof/>
                <w:lang w:val="el-GR"/>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B649E2">
              <w:rPr>
                <w:rStyle w:val="-"/>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_Toc189047440 \h </w:instrText>
            </w:r>
            <w:r>
              <w:rPr>
                <w:noProof/>
                <w:webHidden/>
              </w:rPr>
            </w:r>
            <w:r>
              <w:rPr>
                <w:noProof/>
                <w:webHidden/>
              </w:rPr>
              <w:fldChar w:fldCharType="separate"/>
            </w:r>
            <w:r w:rsidR="00AB18EF">
              <w:rPr>
                <w:noProof/>
                <w:webHidden/>
              </w:rPr>
              <w:t>64</w:t>
            </w:r>
            <w:r>
              <w:rPr>
                <w:noProof/>
                <w:webHidden/>
              </w:rPr>
              <w:fldChar w:fldCharType="end"/>
            </w:r>
          </w:hyperlink>
        </w:p>
        <w:p w14:paraId="476B18B4" w14:textId="78B3A9BD"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41" w:history="1">
            <w:r w:rsidRPr="00B649E2">
              <w:rPr>
                <w:rStyle w:val="-"/>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Τρόπος πληρωμής</w:t>
            </w:r>
            <w:r>
              <w:rPr>
                <w:noProof/>
                <w:webHidden/>
              </w:rPr>
              <w:tab/>
            </w:r>
            <w:r>
              <w:rPr>
                <w:noProof/>
                <w:webHidden/>
              </w:rPr>
              <w:fldChar w:fldCharType="begin"/>
            </w:r>
            <w:r>
              <w:rPr>
                <w:noProof/>
                <w:webHidden/>
              </w:rPr>
              <w:instrText xml:space="preserve"> PAGEREF _Toc189047441 \h </w:instrText>
            </w:r>
            <w:r>
              <w:rPr>
                <w:noProof/>
                <w:webHidden/>
              </w:rPr>
            </w:r>
            <w:r>
              <w:rPr>
                <w:noProof/>
                <w:webHidden/>
              </w:rPr>
              <w:fldChar w:fldCharType="separate"/>
            </w:r>
            <w:r w:rsidR="00AB18EF">
              <w:rPr>
                <w:noProof/>
                <w:webHidden/>
              </w:rPr>
              <w:t>64</w:t>
            </w:r>
            <w:r>
              <w:rPr>
                <w:noProof/>
                <w:webHidden/>
              </w:rPr>
              <w:fldChar w:fldCharType="end"/>
            </w:r>
          </w:hyperlink>
        </w:p>
        <w:p w14:paraId="729F8828" w14:textId="19A79CD4"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42" w:history="1">
            <w:r w:rsidRPr="00B649E2">
              <w:rPr>
                <w:rStyle w:val="-"/>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_Toc189047442 \h </w:instrText>
            </w:r>
            <w:r>
              <w:rPr>
                <w:noProof/>
                <w:webHidden/>
              </w:rPr>
            </w:r>
            <w:r>
              <w:rPr>
                <w:noProof/>
                <w:webHidden/>
              </w:rPr>
              <w:fldChar w:fldCharType="separate"/>
            </w:r>
            <w:r w:rsidR="00AB18EF">
              <w:rPr>
                <w:noProof/>
                <w:webHidden/>
              </w:rPr>
              <w:t>65</w:t>
            </w:r>
            <w:r>
              <w:rPr>
                <w:noProof/>
                <w:webHidden/>
              </w:rPr>
              <w:fldChar w:fldCharType="end"/>
            </w:r>
          </w:hyperlink>
        </w:p>
        <w:p w14:paraId="6D374D68" w14:textId="5B4162EB"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43" w:history="1">
            <w:r w:rsidRPr="00B649E2">
              <w:rPr>
                <w:rStyle w:val="-"/>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_Toc189047443 \h </w:instrText>
            </w:r>
            <w:r>
              <w:rPr>
                <w:noProof/>
                <w:webHidden/>
              </w:rPr>
            </w:r>
            <w:r>
              <w:rPr>
                <w:noProof/>
                <w:webHidden/>
              </w:rPr>
              <w:fldChar w:fldCharType="separate"/>
            </w:r>
            <w:r w:rsidR="00AB18EF">
              <w:rPr>
                <w:noProof/>
                <w:webHidden/>
              </w:rPr>
              <w:t>66</w:t>
            </w:r>
            <w:r>
              <w:rPr>
                <w:noProof/>
                <w:webHidden/>
              </w:rPr>
              <w:fldChar w:fldCharType="end"/>
            </w:r>
          </w:hyperlink>
        </w:p>
        <w:p w14:paraId="7DA177C1" w14:textId="29115929"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44" w:history="1">
            <w:r w:rsidRPr="00B649E2">
              <w:rPr>
                <w:rStyle w:val="-"/>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_Toc189047444 \h </w:instrText>
            </w:r>
            <w:r>
              <w:rPr>
                <w:noProof/>
                <w:webHidden/>
              </w:rPr>
            </w:r>
            <w:r>
              <w:rPr>
                <w:noProof/>
                <w:webHidden/>
              </w:rPr>
              <w:fldChar w:fldCharType="separate"/>
            </w:r>
            <w:r w:rsidR="00AB18EF">
              <w:rPr>
                <w:noProof/>
                <w:webHidden/>
              </w:rPr>
              <w:t>66</w:t>
            </w:r>
            <w:r>
              <w:rPr>
                <w:noProof/>
                <w:webHidden/>
              </w:rPr>
              <w:fldChar w:fldCharType="end"/>
            </w:r>
          </w:hyperlink>
        </w:p>
        <w:p w14:paraId="367C1363" w14:textId="33C44B40" w:rsidR="00E31676" w:rsidRDefault="00E3167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047445" w:history="1">
            <w:r w:rsidRPr="00B649E2">
              <w:rPr>
                <w:rStyle w:val="-"/>
                <w:noProof/>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B649E2">
              <w:rPr>
                <w:rStyle w:val="-"/>
                <w:noProof/>
              </w:rPr>
              <w:t>ΧΡΟΝΟΣ ΚΑΙ ΤΡΟΠΟΣ ΕΚΤΕΛΕΣΗΣ</w:t>
            </w:r>
            <w:r>
              <w:rPr>
                <w:noProof/>
                <w:webHidden/>
              </w:rPr>
              <w:tab/>
            </w:r>
            <w:r>
              <w:rPr>
                <w:noProof/>
                <w:webHidden/>
              </w:rPr>
              <w:fldChar w:fldCharType="begin"/>
            </w:r>
            <w:r>
              <w:rPr>
                <w:noProof/>
                <w:webHidden/>
              </w:rPr>
              <w:instrText xml:space="preserve"> PAGEREF _Toc189047445 \h </w:instrText>
            </w:r>
            <w:r>
              <w:rPr>
                <w:noProof/>
                <w:webHidden/>
              </w:rPr>
            </w:r>
            <w:r>
              <w:rPr>
                <w:noProof/>
                <w:webHidden/>
              </w:rPr>
              <w:fldChar w:fldCharType="separate"/>
            </w:r>
            <w:r w:rsidR="00AB18EF">
              <w:rPr>
                <w:noProof/>
                <w:webHidden/>
              </w:rPr>
              <w:t>67</w:t>
            </w:r>
            <w:r>
              <w:rPr>
                <w:noProof/>
                <w:webHidden/>
              </w:rPr>
              <w:fldChar w:fldCharType="end"/>
            </w:r>
          </w:hyperlink>
        </w:p>
        <w:p w14:paraId="51008293" w14:textId="4B3F0241"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46" w:history="1">
            <w:r w:rsidRPr="00B649E2">
              <w:rPr>
                <w:rStyle w:val="-"/>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_Toc189047446 \h </w:instrText>
            </w:r>
            <w:r>
              <w:rPr>
                <w:noProof/>
                <w:webHidden/>
              </w:rPr>
            </w:r>
            <w:r>
              <w:rPr>
                <w:noProof/>
                <w:webHidden/>
              </w:rPr>
              <w:fldChar w:fldCharType="separate"/>
            </w:r>
            <w:r w:rsidR="00AB18EF">
              <w:rPr>
                <w:noProof/>
                <w:webHidden/>
              </w:rPr>
              <w:t>67</w:t>
            </w:r>
            <w:r>
              <w:rPr>
                <w:noProof/>
                <w:webHidden/>
              </w:rPr>
              <w:fldChar w:fldCharType="end"/>
            </w:r>
          </w:hyperlink>
        </w:p>
        <w:p w14:paraId="1B9E116E" w14:textId="62902DBE"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47" w:history="1">
            <w:r w:rsidRPr="00B649E2">
              <w:rPr>
                <w:rStyle w:val="-"/>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Διάρκεια σύμβασης</w:t>
            </w:r>
            <w:r>
              <w:rPr>
                <w:noProof/>
                <w:webHidden/>
              </w:rPr>
              <w:tab/>
            </w:r>
            <w:r>
              <w:rPr>
                <w:noProof/>
                <w:webHidden/>
              </w:rPr>
              <w:fldChar w:fldCharType="begin"/>
            </w:r>
            <w:r>
              <w:rPr>
                <w:noProof/>
                <w:webHidden/>
              </w:rPr>
              <w:instrText xml:space="preserve"> PAGEREF _Toc189047447 \h </w:instrText>
            </w:r>
            <w:r>
              <w:rPr>
                <w:noProof/>
                <w:webHidden/>
              </w:rPr>
            </w:r>
            <w:r>
              <w:rPr>
                <w:noProof/>
                <w:webHidden/>
              </w:rPr>
              <w:fldChar w:fldCharType="separate"/>
            </w:r>
            <w:r w:rsidR="00AB18EF">
              <w:rPr>
                <w:noProof/>
                <w:webHidden/>
              </w:rPr>
              <w:t>67</w:t>
            </w:r>
            <w:r>
              <w:rPr>
                <w:noProof/>
                <w:webHidden/>
              </w:rPr>
              <w:fldChar w:fldCharType="end"/>
            </w:r>
          </w:hyperlink>
        </w:p>
        <w:p w14:paraId="1A0F5C24" w14:textId="06FC1E98"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48" w:history="1">
            <w:r w:rsidRPr="00B649E2">
              <w:rPr>
                <w:rStyle w:val="-"/>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_Toc189047448 \h </w:instrText>
            </w:r>
            <w:r>
              <w:rPr>
                <w:noProof/>
                <w:webHidden/>
              </w:rPr>
            </w:r>
            <w:r>
              <w:rPr>
                <w:noProof/>
                <w:webHidden/>
              </w:rPr>
              <w:fldChar w:fldCharType="separate"/>
            </w:r>
            <w:r w:rsidR="00AB18EF">
              <w:rPr>
                <w:noProof/>
                <w:webHidden/>
              </w:rPr>
              <w:t>67</w:t>
            </w:r>
            <w:r>
              <w:rPr>
                <w:noProof/>
                <w:webHidden/>
              </w:rPr>
              <w:fldChar w:fldCharType="end"/>
            </w:r>
          </w:hyperlink>
        </w:p>
        <w:p w14:paraId="5A4E86E0" w14:textId="3A2C6AC0"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49" w:history="1">
            <w:r w:rsidRPr="00B649E2">
              <w:rPr>
                <w:rStyle w:val="-"/>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_Toc189047449 \h </w:instrText>
            </w:r>
            <w:r>
              <w:rPr>
                <w:noProof/>
                <w:webHidden/>
              </w:rPr>
            </w:r>
            <w:r>
              <w:rPr>
                <w:noProof/>
                <w:webHidden/>
              </w:rPr>
              <w:fldChar w:fldCharType="separate"/>
            </w:r>
            <w:r w:rsidR="00AB18EF">
              <w:rPr>
                <w:noProof/>
                <w:webHidden/>
              </w:rPr>
              <w:t>68</w:t>
            </w:r>
            <w:r>
              <w:rPr>
                <w:noProof/>
                <w:webHidden/>
              </w:rPr>
              <w:fldChar w:fldCharType="end"/>
            </w:r>
          </w:hyperlink>
        </w:p>
        <w:p w14:paraId="11992940" w14:textId="35B81B9D"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50" w:history="1">
            <w:r w:rsidRPr="00B649E2">
              <w:rPr>
                <w:rStyle w:val="-"/>
                <w:noProof/>
                <w:lang w:val="el-GR"/>
              </w:rPr>
              <w:t>6.5</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Αναπροσαρμογή τιμής</w:t>
            </w:r>
            <w:r>
              <w:rPr>
                <w:noProof/>
                <w:webHidden/>
              </w:rPr>
              <w:tab/>
            </w:r>
            <w:r>
              <w:rPr>
                <w:noProof/>
                <w:webHidden/>
              </w:rPr>
              <w:fldChar w:fldCharType="begin"/>
            </w:r>
            <w:r>
              <w:rPr>
                <w:noProof/>
                <w:webHidden/>
              </w:rPr>
              <w:instrText xml:space="preserve"> PAGEREF _Toc189047450 \h </w:instrText>
            </w:r>
            <w:r>
              <w:rPr>
                <w:noProof/>
                <w:webHidden/>
              </w:rPr>
            </w:r>
            <w:r>
              <w:rPr>
                <w:noProof/>
                <w:webHidden/>
              </w:rPr>
              <w:fldChar w:fldCharType="separate"/>
            </w:r>
            <w:r w:rsidR="00AB18EF">
              <w:rPr>
                <w:noProof/>
                <w:webHidden/>
              </w:rPr>
              <w:t>69</w:t>
            </w:r>
            <w:r>
              <w:rPr>
                <w:noProof/>
                <w:webHidden/>
              </w:rPr>
              <w:fldChar w:fldCharType="end"/>
            </w:r>
          </w:hyperlink>
        </w:p>
        <w:p w14:paraId="3BD048FA" w14:textId="18F11AC7"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51" w:history="1">
            <w:r w:rsidRPr="00B649E2">
              <w:rPr>
                <w:rStyle w:val="-"/>
                <w:noProof/>
                <w:lang w:val="el-GR"/>
              </w:rPr>
              <w:t>6.6</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Αντικατάσταση/ προσθήκη μελών ομάδας έργου κατά την εκτέλεση της σύμβασης</w:t>
            </w:r>
            <w:r>
              <w:rPr>
                <w:noProof/>
                <w:webHidden/>
              </w:rPr>
              <w:tab/>
            </w:r>
            <w:r>
              <w:rPr>
                <w:noProof/>
                <w:webHidden/>
              </w:rPr>
              <w:fldChar w:fldCharType="begin"/>
            </w:r>
            <w:r>
              <w:rPr>
                <w:noProof/>
                <w:webHidden/>
              </w:rPr>
              <w:instrText xml:space="preserve"> PAGEREF _Toc189047451 \h </w:instrText>
            </w:r>
            <w:r>
              <w:rPr>
                <w:noProof/>
                <w:webHidden/>
              </w:rPr>
            </w:r>
            <w:r>
              <w:rPr>
                <w:noProof/>
                <w:webHidden/>
              </w:rPr>
              <w:fldChar w:fldCharType="separate"/>
            </w:r>
            <w:r w:rsidR="00AB18EF">
              <w:rPr>
                <w:noProof/>
                <w:webHidden/>
              </w:rPr>
              <w:t>69</w:t>
            </w:r>
            <w:r>
              <w:rPr>
                <w:noProof/>
                <w:webHidden/>
              </w:rPr>
              <w:fldChar w:fldCharType="end"/>
            </w:r>
          </w:hyperlink>
        </w:p>
        <w:p w14:paraId="408C78A9" w14:textId="47B9F121" w:rsidR="00E31676" w:rsidRDefault="00E31676">
          <w:pPr>
            <w:pStyle w:val="1c"/>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047452" w:history="1">
            <w:r w:rsidRPr="00B649E2">
              <w:rPr>
                <w:rStyle w:val="-"/>
                <w:noProof/>
                <w:lang w:val="el-GR"/>
              </w:rPr>
              <w:t>ΠΑΡΑΡΤΗΜΑΤΑ</w:t>
            </w:r>
            <w:r>
              <w:rPr>
                <w:noProof/>
                <w:webHidden/>
              </w:rPr>
              <w:tab/>
            </w:r>
            <w:r>
              <w:rPr>
                <w:noProof/>
                <w:webHidden/>
              </w:rPr>
              <w:fldChar w:fldCharType="begin"/>
            </w:r>
            <w:r>
              <w:rPr>
                <w:noProof/>
                <w:webHidden/>
              </w:rPr>
              <w:instrText xml:space="preserve"> PAGEREF _Toc189047452 \h </w:instrText>
            </w:r>
            <w:r>
              <w:rPr>
                <w:noProof/>
                <w:webHidden/>
              </w:rPr>
            </w:r>
            <w:r>
              <w:rPr>
                <w:noProof/>
                <w:webHidden/>
              </w:rPr>
              <w:fldChar w:fldCharType="separate"/>
            </w:r>
            <w:r w:rsidR="00AB18EF">
              <w:rPr>
                <w:noProof/>
                <w:webHidden/>
              </w:rPr>
              <w:t>70</w:t>
            </w:r>
            <w:r>
              <w:rPr>
                <w:noProof/>
                <w:webHidden/>
              </w:rPr>
              <w:fldChar w:fldCharType="end"/>
            </w:r>
          </w:hyperlink>
        </w:p>
        <w:p w14:paraId="67FDBD10" w14:textId="7E84EE18" w:rsidR="00E31676" w:rsidRDefault="00E3167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53" w:history="1">
            <w:r w:rsidRPr="00B649E2">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_Toc189047453 \h </w:instrText>
            </w:r>
            <w:r>
              <w:rPr>
                <w:noProof/>
                <w:webHidden/>
              </w:rPr>
            </w:r>
            <w:r>
              <w:rPr>
                <w:noProof/>
                <w:webHidden/>
              </w:rPr>
              <w:fldChar w:fldCharType="separate"/>
            </w:r>
            <w:r w:rsidR="00AB18EF">
              <w:rPr>
                <w:noProof/>
                <w:webHidden/>
              </w:rPr>
              <w:t>70</w:t>
            </w:r>
            <w:r>
              <w:rPr>
                <w:noProof/>
                <w:webHidden/>
              </w:rPr>
              <w:fldChar w:fldCharType="end"/>
            </w:r>
          </w:hyperlink>
        </w:p>
        <w:p w14:paraId="0C4B0E92" w14:textId="72638AE9" w:rsidR="00E31676" w:rsidRDefault="00E31676">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54" w:history="1">
            <w:r w:rsidRPr="00B649E2">
              <w:rPr>
                <w:rStyle w:val="-"/>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Περιβάλλον της Σύμβασης</w:t>
            </w:r>
            <w:r>
              <w:rPr>
                <w:noProof/>
                <w:webHidden/>
              </w:rPr>
              <w:tab/>
            </w:r>
            <w:r>
              <w:rPr>
                <w:noProof/>
                <w:webHidden/>
              </w:rPr>
              <w:fldChar w:fldCharType="begin"/>
            </w:r>
            <w:r>
              <w:rPr>
                <w:noProof/>
                <w:webHidden/>
              </w:rPr>
              <w:instrText xml:space="preserve"> PAGEREF _Toc189047454 \h </w:instrText>
            </w:r>
            <w:r>
              <w:rPr>
                <w:noProof/>
                <w:webHidden/>
              </w:rPr>
            </w:r>
            <w:r>
              <w:rPr>
                <w:noProof/>
                <w:webHidden/>
              </w:rPr>
              <w:fldChar w:fldCharType="separate"/>
            </w:r>
            <w:r w:rsidR="00AB18EF">
              <w:rPr>
                <w:noProof/>
                <w:webHidden/>
              </w:rPr>
              <w:t>70</w:t>
            </w:r>
            <w:r>
              <w:rPr>
                <w:noProof/>
                <w:webHidden/>
              </w:rPr>
              <w:fldChar w:fldCharType="end"/>
            </w:r>
          </w:hyperlink>
        </w:p>
        <w:p w14:paraId="367A9EE7" w14:textId="59862795" w:rsidR="00E31676" w:rsidRDefault="00E3167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55" w:history="1">
            <w:r w:rsidRPr="00B649E2">
              <w:rPr>
                <w:rStyle w:val="-"/>
                <w:rFonts w:eastAsia="SimSun"/>
                <w:noProof/>
                <w:lang w:val="el-GR"/>
              </w:rPr>
              <w:t>1.1.</w:t>
            </w:r>
            <w:r>
              <w:rPr>
                <w:rFonts w:asciiTheme="minorHAnsi" w:eastAsiaTheme="minorEastAsia" w:hAnsiTheme="minorHAnsi" w:cstheme="minorBidi"/>
                <w:noProof/>
                <w:kern w:val="2"/>
                <w:sz w:val="24"/>
                <w:szCs w:val="24"/>
                <w:lang w:val="el-GR" w:eastAsia="el-GR"/>
                <w14:ligatures w14:val="standardContextual"/>
              </w:rPr>
              <w:tab/>
            </w:r>
            <w:r w:rsidRPr="00B649E2">
              <w:rPr>
                <w:rStyle w:val="-"/>
                <w:rFonts w:eastAsia="SimSun"/>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_Toc189047455 \h </w:instrText>
            </w:r>
            <w:r>
              <w:rPr>
                <w:noProof/>
                <w:webHidden/>
              </w:rPr>
            </w:r>
            <w:r>
              <w:rPr>
                <w:noProof/>
                <w:webHidden/>
              </w:rPr>
              <w:fldChar w:fldCharType="separate"/>
            </w:r>
            <w:r w:rsidR="00AB18EF">
              <w:rPr>
                <w:noProof/>
                <w:webHidden/>
              </w:rPr>
              <w:t>70</w:t>
            </w:r>
            <w:r>
              <w:rPr>
                <w:noProof/>
                <w:webHidden/>
              </w:rPr>
              <w:fldChar w:fldCharType="end"/>
            </w:r>
          </w:hyperlink>
        </w:p>
        <w:p w14:paraId="192ECFAC" w14:textId="20A6D2A9" w:rsidR="00E31676" w:rsidRDefault="00E31676">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56" w:history="1">
            <w:r w:rsidRPr="00B649E2">
              <w:rPr>
                <w:rStyle w:val="-"/>
                <w:rFonts w:eastAsia="SimSun"/>
                <w:noProof/>
              </w:rPr>
              <w:t>1.1.1.</w:t>
            </w:r>
            <w:r>
              <w:rPr>
                <w:rFonts w:asciiTheme="minorHAnsi" w:eastAsiaTheme="minorEastAsia" w:hAnsiTheme="minorHAnsi" w:cstheme="minorBidi"/>
                <w:noProof/>
                <w:kern w:val="2"/>
                <w:sz w:val="24"/>
                <w:szCs w:val="24"/>
                <w:lang w:val="el-GR" w:eastAsia="el-GR"/>
                <w14:ligatures w14:val="standardContextual"/>
              </w:rPr>
              <w:tab/>
            </w:r>
            <w:r w:rsidRPr="00B649E2">
              <w:rPr>
                <w:rStyle w:val="-"/>
                <w:rFonts w:eastAsia="SimSun"/>
                <w:bCs/>
                <w:noProof/>
              </w:rPr>
              <w:t>Φορέας Υλοποίησης – Αναθέτουσα Αρχή</w:t>
            </w:r>
            <w:r>
              <w:rPr>
                <w:noProof/>
                <w:webHidden/>
              </w:rPr>
              <w:tab/>
            </w:r>
            <w:r>
              <w:rPr>
                <w:noProof/>
                <w:webHidden/>
              </w:rPr>
              <w:fldChar w:fldCharType="begin"/>
            </w:r>
            <w:r>
              <w:rPr>
                <w:noProof/>
                <w:webHidden/>
              </w:rPr>
              <w:instrText xml:space="preserve"> PAGEREF _Toc189047456 \h </w:instrText>
            </w:r>
            <w:r>
              <w:rPr>
                <w:noProof/>
                <w:webHidden/>
              </w:rPr>
            </w:r>
            <w:r>
              <w:rPr>
                <w:noProof/>
                <w:webHidden/>
              </w:rPr>
              <w:fldChar w:fldCharType="separate"/>
            </w:r>
            <w:r w:rsidR="00AB18EF">
              <w:rPr>
                <w:noProof/>
                <w:webHidden/>
              </w:rPr>
              <w:t>70</w:t>
            </w:r>
            <w:r>
              <w:rPr>
                <w:noProof/>
                <w:webHidden/>
              </w:rPr>
              <w:fldChar w:fldCharType="end"/>
            </w:r>
          </w:hyperlink>
        </w:p>
        <w:p w14:paraId="33E1C576" w14:textId="19B5EC5B" w:rsidR="00E31676" w:rsidRDefault="00E31676">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57" w:history="1">
            <w:r w:rsidRPr="00B649E2">
              <w:rPr>
                <w:rStyle w:val="-"/>
                <w:rFonts w:eastAsia="SimSun"/>
                <w:noProof/>
                <w:lang w:val="el-GR"/>
              </w:rPr>
              <w:t>1.1.2.</w:t>
            </w:r>
            <w:r>
              <w:rPr>
                <w:rFonts w:asciiTheme="minorHAnsi" w:eastAsiaTheme="minorEastAsia" w:hAnsiTheme="minorHAnsi" w:cstheme="minorBidi"/>
                <w:noProof/>
                <w:kern w:val="2"/>
                <w:sz w:val="24"/>
                <w:szCs w:val="24"/>
                <w:lang w:val="el-GR" w:eastAsia="el-GR"/>
                <w14:ligatures w14:val="standardContextual"/>
              </w:rPr>
              <w:tab/>
            </w:r>
            <w:r w:rsidRPr="00B649E2">
              <w:rPr>
                <w:rStyle w:val="-"/>
                <w:rFonts w:eastAsia="SimSun"/>
                <w:bCs/>
                <w:noProof/>
                <w:lang w:val="el-GR"/>
              </w:rPr>
              <w:t>Φορέας Χρηματοδότησης - Κύριος του Έργου – Φορέας Λειτουργίας</w:t>
            </w:r>
            <w:r>
              <w:rPr>
                <w:noProof/>
                <w:webHidden/>
              </w:rPr>
              <w:tab/>
            </w:r>
            <w:r>
              <w:rPr>
                <w:noProof/>
                <w:webHidden/>
              </w:rPr>
              <w:fldChar w:fldCharType="begin"/>
            </w:r>
            <w:r>
              <w:rPr>
                <w:noProof/>
                <w:webHidden/>
              </w:rPr>
              <w:instrText xml:space="preserve"> PAGEREF _Toc189047457 \h </w:instrText>
            </w:r>
            <w:r>
              <w:rPr>
                <w:noProof/>
                <w:webHidden/>
              </w:rPr>
            </w:r>
            <w:r>
              <w:rPr>
                <w:noProof/>
                <w:webHidden/>
              </w:rPr>
              <w:fldChar w:fldCharType="separate"/>
            </w:r>
            <w:r w:rsidR="00AB18EF">
              <w:rPr>
                <w:noProof/>
                <w:webHidden/>
              </w:rPr>
              <w:t>72</w:t>
            </w:r>
            <w:r>
              <w:rPr>
                <w:noProof/>
                <w:webHidden/>
              </w:rPr>
              <w:fldChar w:fldCharType="end"/>
            </w:r>
          </w:hyperlink>
        </w:p>
        <w:p w14:paraId="776120BF" w14:textId="704C5AA5" w:rsidR="00E31676" w:rsidRDefault="00E31676">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58" w:history="1">
            <w:r w:rsidRPr="00B649E2">
              <w:rPr>
                <w:rStyle w:val="-"/>
                <w:rFonts w:eastAsia="SimSun"/>
                <w:noProof/>
                <w:lang w:val="el-GR"/>
              </w:rPr>
              <w:t>1.1.3.</w:t>
            </w:r>
            <w:r>
              <w:rPr>
                <w:rFonts w:asciiTheme="minorHAnsi" w:eastAsiaTheme="minorEastAsia" w:hAnsiTheme="minorHAnsi" w:cstheme="minorBidi"/>
                <w:noProof/>
                <w:kern w:val="2"/>
                <w:sz w:val="24"/>
                <w:szCs w:val="24"/>
                <w:lang w:val="el-GR" w:eastAsia="el-GR"/>
                <w14:ligatures w14:val="standardContextual"/>
              </w:rPr>
              <w:tab/>
            </w:r>
            <w:r w:rsidRPr="00B649E2">
              <w:rPr>
                <w:rStyle w:val="-"/>
                <w:rFonts w:eastAsia="SimSun"/>
                <w:bCs/>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_Toc189047458 \h </w:instrText>
            </w:r>
            <w:r>
              <w:rPr>
                <w:noProof/>
                <w:webHidden/>
              </w:rPr>
            </w:r>
            <w:r>
              <w:rPr>
                <w:noProof/>
                <w:webHidden/>
              </w:rPr>
              <w:fldChar w:fldCharType="separate"/>
            </w:r>
            <w:r w:rsidR="00AB18EF">
              <w:rPr>
                <w:noProof/>
                <w:webHidden/>
              </w:rPr>
              <w:t>72</w:t>
            </w:r>
            <w:r>
              <w:rPr>
                <w:noProof/>
                <w:webHidden/>
              </w:rPr>
              <w:fldChar w:fldCharType="end"/>
            </w:r>
          </w:hyperlink>
        </w:p>
        <w:p w14:paraId="64323A44" w14:textId="3FFBADE1" w:rsidR="00E31676" w:rsidRDefault="00E31676">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59" w:history="1">
            <w:r w:rsidRPr="00B649E2">
              <w:rPr>
                <w:rStyle w:val="-"/>
                <w:noProof/>
                <w:lang w:val="el-GR"/>
              </w:rPr>
              <w:t>2.</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_Toc189047459 \h </w:instrText>
            </w:r>
            <w:r>
              <w:rPr>
                <w:noProof/>
                <w:webHidden/>
              </w:rPr>
            </w:r>
            <w:r>
              <w:rPr>
                <w:noProof/>
                <w:webHidden/>
              </w:rPr>
              <w:fldChar w:fldCharType="separate"/>
            </w:r>
            <w:r w:rsidR="00AB18EF">
              <w:rPr>
                <w:noProof/>
                <w:webHidden/>
              </w:rPr>
              <w:t>72</w:t>
            </w:r>
            <w:r>
              <w:rPr>
                <w:noProof/>
                <w:webHidden/>
              </w:rPr>
              <w:fldChar w:fldCharType="end"/>
            </w:r>
          </w:hyperlink>
        </w:p>
        <w:p w14:paraId="75F23EB5" w14:textId="04F589C6" w:rsidR="00E31676" w:rsidRDefault="00E3167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60" w:history="1">
            <w:r w:rsidRPr="00B649E2">
              <w:rPr>
                <w:rStyle w:val="-"/>
                <w:noProof/>
                <w:lang w:val="el-GR"/>
              </w:rPr>
              <w:t>2.1</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ΠΕΡΙΒΑΛΛΟΝ ΤΟΥ ΕΡΓΟΥ</w:t>
            </w:r>
            <w:r>
              <w:rPr>
                <w:noProof/>
                <w:webHidden/>
              </w:rPr>
              <w:tab/>
            </w:r>
            <w:r>
              <w:rPr>
                <w:noProof/>
                <w:webHidden/>
              </w:rPr>
              <w:fldChar w:fldCharType="begin"/>
            </w:r>
            <w:r>
              <w:rPr>
                <w:noProof/>
                <w:webHidden/>
              </w:rPr>
              <w:instrText xml:space="preserve"> PAGEREF _Toc189047460 \h </w:instrText>
            </w:r>
            <w:r>
              <w:rPr>
                <w:noProof/>
                <w:webHidden/>
              </w:rPr>
            </w:r>
            <w:r>
              <w:rPr>
                <w:noProof/>
                <w:webHidden/>
              </w:rPr>
              <w:fldChar w:fldCharType="separate"/>
            </w:r>
            <w:r w:rsidR="00AB18EF">
              <w:rPr>
                <w:noProof/>
                <w:webHidden/>
              </w:rPr>
              <w:t>73</w:t>
            </w:r>
            <w:r>
              <w:rPr>
                <w:noProof/>
                <w:webHidden/>
              </w:rPr>
              <w:fldChar w:fldCharType="end"/>
            </w:r>
          </w:hyperlink>
        </w:p>
        <w:p w14:paraId="695C9731" w14:textId="276E4599" w:rsidR="00E31676" w:rsidRDefault="00E3167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61" w:history="1">
            <w:r w:rsidRPr="00B649E2">
              <w:rPr>
                <w:rStyle w:val="-"/>
                <w:noProof/>
                <w:lang w:val="el-GR"/>
              </w:rPr>
              <w:t>2.2</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Αντικείμενο της Σύμβασης</w:t>
            </w:r>
            <w:r>
              <w:rPr>
                <w:noProof/>
                <w:webHidden/>
              </w:rPr>
              <w:tab/>
            </w:r>
            <w:r>
              <w:rPr>
                <w:noProof/>
                <w:webHidden/>
              </w:rPr>
              <w:fldChar w:fldCharType="begin"/>
            </w:r>
            <w:r>
              <w:rPr>
                <w:noProof/>
                <w:webHidden/>
              </w:rPr>
              <w:instrText xml:space="preserve"> PAGEREF _Toc189047461 \h </w:instrText>
            </w:r>
            <w:r>
              <w:rPr>
                <w:noProof/>
                <w:webHidden/>
              </w:rPr>
            </w:r>
            <w:r>
              <w:rPr>
                <w:noProof/>
                <w:webHidden/>
              </w:rPr>
              <w:fldChar w:fldCharType="separate"/>
            </w:r>
            <w:r w:rsidR="00AB18EF">
              <w:rPr>
                <w:noProof/>
                <w:webHidden/>
              </w:rPr>
              <w:t>73</w:t>
            </w:r>
            <w:r>
              <w:rPr>
                <w:noProof/>
                <w:webHidden/>
              </w:rPr>
              <w:fldChar w:fldCharType="end"/>
            </w:r>
          </w:hyperlink>
        </w:p>
        <w:p w14:paraId="2021334E" w14:textId="1F3723E7" w:rsidR="00E31676" w:rsidRDefault="00E31676">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62" w:history="1">
            <w:r w:rsidRPr="00B649E2">
              <w:rPr>
                <w:rStyle w:val="-"/>
                <w:noProof/>
                <w:lang w:val="el-GR"/>
              </w:rPr>
              <w:t>3.</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Μεθοδολογία Υλοποίησης</w:t>
            </w:r>
            <w:r>
              <w:rPr>
                <w:noProof/>
                <w:webHidden/>
              </w:rPr>
              <w:tab/>
            </w:r>
            <w:r>
              <w:rPr>
                <w:noProof/>
                <w:webHidden/>
              </w:rPr>
              <w:fldChar w:fldCharType="begin"/>
            </w:r>
            <w:r>
              <w:rPr>
                <w:noProof/>
                <w:webHidden/>
              </w:rPr>
              <w:instrText xml:space="preserve"> PAGEREF _Toc189047462 \h </w:instrText>
            </w:r>
            <w:r>
              <w:rPr>
                <w:noProof/>
                <w:webHidden/>
              </w:rPr>
            </w:r>
            <w:r>
              <w:rPr>
                <w:noProof/>
                <w:webHidden/>
              </w:rPr>
              <w:fldChar w:fldCharType="separate"/>
            </w:r>
            <w:r w:rsidR="00AB18EF">
              <w:rPr>
                <w:noProof/>
                <w:webHidden/>
              </w:rPr>
              <w:t>74</w:t>
            </w:r>
            <w:r>
              <w:rPr>
                <w:noProof/>
                <w:webHidden/>
              </w:rPr>
              <w:fldChar w:fldCharType="end"/>
            </w:r>
          </w:hyperlink>
        </w:p>
        <w:p w14:paraId="34B9FE85" w14:textId="56233479" w:rsidR="00E31676" w:rsidRDefault="00E3167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63" w:history="1">
            <w:r w:rsidRPr="00B649E2">
              <w:rPr>
                <w:rStyle w:val="-"/>
                <w:noProof/>
                <w:lang w:val="el-GR"/>
              </w:rPr>
              <w:t>3.1</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Χρονοδιάγραμμα</w:t>
            </w:r>
            <w:r>
              <w:rPr>
                <w:noProof/>
                <w:webHidden/>
              </w:rPr>
              <w:tab/>
            </w:r>
            <w:r>
              <w:rPr>
                <w:noProof/>
                <w:webHidden/>
              </w:rPr>
              <w:fldChar w:fldCharType="begin"/>
            </w:r>
            <w:r>
              <w:rPr>
                <w:noProof/>
                <w:webHidden/>
              </w:rPr>
              <w:instrText xml:space="preserve"> PAGEREF _Toc189047463 \h </w:instrText>
            </w:r>
            <w:r>
              <w:rPr>
                <w:noProof/>
                <w:webHidden/>
              </w:rPr>
            </w:r>
            <w:r>
              <w:rPr>
                <w:noProof/>
                <w:webHidden/>
              </w:rPr>
              <w:fldChar w:fldCharType="separate"/>
            </w:r>
            <w:r w:rsidR="00AB18EF">
              <w:rPr>
                <w:noProof/>
                <w:webHidden/>
              </w:rPr>
              <w:t>75</w:t>
            </w:r>
            <w:r>
              <w:rPr>
                <w:noProof/>
                <w:webHidden/>
              </w:rPr>
              <w:fldChar w:fldCharType="end"/>
            </w:r>
          </w:hyperlink>
        </w:p>
        <w:p w14:paraId="5E65FD38" w14:textId="7C3769F0" w:rsidR="00E31676" w:rsidRDefault="00E3167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64" w:history="1">
            <w:r w:rsidRPr="00B649E2">
              <w:rPr>
                <w:rStyle w:val="-"/>
                <w:noProof/>
                <w:lang w:val="el-GR"/>
              </w:rPr>
              <w:t>3.2</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_Toc189047464 \h </w:instrText>
            </w:r>
            <w:r>
              <w:rPr>
                <w:noProof/>
                <w:webHidden/>
              </w:rPr>
            </w:r>
            <w:r>
              <w:rPr>
                <w:noProof/>
                <w:webHidden/>
              </w:rPr>
              <w:fldChar w:fldCharType="separate"/>
            </w:r>
            <w:r w:rsidR="00AB18EF">
              <w:rPr>
                <w:noProof/>
                <w:webHidden/>
              </w:rPr>
              <w:t>75</w:t>
            </w:r>
            <w:r>
              <w:rPr>
                <w:noProof/>
                <w:webHidden/>
              </w:rPr>
              <w:fldChar w:fldCharType="end"/>
            </w:r>
          </w:hyperlink>
        </w:p>
        <w:p w14:paraId="09B0436F" w14:textId="07C6D7CE" w:rsidR="00E31676" w:rsidRDefault="00E3167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65" w:history="1">
            <w:r w:rsidRPr="00B649E2">
              <w:rPr>
                <w:rStyle w:val="-"/>
                <w:noProof/>
                <w:lang w:val="el-GR"/>
              </w:rPr>
              <w:t>3.3</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Ομάδα Έργου/Σχήμα Διοίκησης Έργου</w:t>
            </w:r>
            <w:r>
              <w:rPr>
                <w:noProof/>
                <w:webHidden/>
              </w:rPr>
              <w:tab/>
            </w:r>
            <w:r>
              <w:rPr>
                <w:noProof/>
                <w:webHidden/>
              </w:rPr>
              <w:fldChar w:fldCharType="begin"/>
            </w:r>
            <w:r>
              <w:rPr>
                <w:noProof/>
                <w:webHidden/>
              </w:rPr>
              <w:instrText xml:space="preserve"> PAGEREF _Toc189047465 \h </w:instrText>
            </w:r>
            <w:r>
              <w:rPr>
                <w:noProof/>
                <w:webHidden/>
              </w:rPr>
            </w:r>
            <w:r>
              <w:rPr>
                <w:noProof/>
                <w:webHidden/>
              </w:rPr>
              <w:fldChar w:fldCharType="separate"/>
            </w:r>
            <w:r w:rsidR="00AB18EF">
              <w:rPr>
                <w:noProof/>
                <w:webHidden/>
              </w:rPr>
              <w:t>76</w:t>
            </w:r>
            <w:r>
              <w:rPr>
                <w:noProof/>
                <w:webHidden/>
              </w:rPr>
              <w:fldChar w:fldCharType="end"/>
            </w:r>
          </w:hyperlink>
        </w:p>
        <w:p w14:paraId="4A17B6FD" w14:textId="43641CDF" w:rsidR="00E31676" w:rsidRDefault="00E3167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66" w:history="1">
            <w:r w:rsidRPr="00B649E2">
              <w:rPr>
                <w:rStyle w:val="-"/>
                <w:noProof/>
                <w:lang w:val="el-GR"/>
              </w:rPr>
              <w:t>3.4</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_Toc189047466 \h </w:instrText>
            </w:r>
            <w:r>
              <w:rPr>
                <w:noProof/>
                <w:webHidden/>
              </w:rPr>
            </w:r>
            <w:r>
              <w:rPr>
                <w:noProof/>
                <w:webHidden/>
              </w:rPr>
              <w:fldChar w:fldCharType="separate"/>
            </w:r>
            <w:r w:rsidR="00AB18EF">
              <w:rPr>
                <w:noProof/>
                <w:webHidden/>
              </w:rPr>
              <w:t>76</w:t>
            </w:r>
            <w:r>
              <w:rPr>
                <w:noProof/>
                <w:webHidden/>
              </w:rPr>
              <w:fldChar w:fldCharType="end"/>
            </w:r>
          </w:hyperlink>
        </w:p>
        <w:p w14:paraId="0AD3F48F" w14:textId="0F2C2EF1" w:rsidR="00E31676" w:rsidRDefault="00E3167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67" w:history="1">
            <w:r w:rsidRPr="00B649E2">
              <w:rPr>
                <w:rStyle w:val="-"/>
                <w:noProof/>
                <w:lang w:val="el-GR"/>
              </w:rPr>
              <w:t>3.5</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_Toc189047467 \h </w:instrText>
            </w:r>
            <w:r>
              <w:rPr>
                <w:noProof/>
                <w:webHidden/>
              </w:rPr>
            </w:r>
            <w:r>
              <w:rPr>
                <w:noProof/>
                <w:webHidden/>
              </w:rPr>
              <w:fldChar w:fldCharType="separate"/>
            </w:r>
            <w:r w:rsidR="00AB18EF">
              <w:rPr>
                <w:noProof/>
                <w:webHidden/>
              </w:rPr>
              <w:t>77</w:t>
            </w:r>
            <w:r>
              <w:rPr>
                <w:noProof/>
                <w:webHidden/>
              </w:rPr>
              <w:fldChar w:fldCharType="end"/>
            </w:r>
          </w:hyperlink>
        </w:p>
        <w:p w14:paraId="0059D3F7" w14:textId="12CC7C5C" w:rsidR="00E31676" w:rsidRDefault="00E3167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68" w:history="1">
            <w:r w:rsidRPr="00B649E2">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_Toc189047468 \h </w:instrText>
            </w:r>
            <w:r>
              <w:rPr>
                <w:noProof/>
                <w:webHidden/>
              </w:rPr>
            </w:r>
            <w:r>
              <w:rPr>
                <w:noProof/>
                <w:webHidden/>
              </w:rPr>
              <w:fldChar w:fldCharType="separate"/>
            </w:r>
            <w:r w:rsidR="00AB18EF">
              <w:rPr>
                <w:noProof/>
                <w:webHidden/>
              </w:rPr>
              <w:t>78</w:t>
            </w:r>
            <w:r>
              <w:rPr>
                <w:noProof/>
                <w:webHidden/>
              </w:rPr>
              <w:fldChar w:fldCharType="end"/>
            </w:r>
          </w:hyperlink>
        </w:p>
        <w:p w14:paraId="11255F2F" w14:textId="1FA8F8BB" w:rsidR="00E31676" w:rsidRDefault="00E3167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69" w:history="1">
            <w:r w:rsidRPr="00B649E2">
              <w:rPr>
                <w:rStyle w:val="-"/>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_Toc189047469 \h </w:instrText>
            </w:r>
            <w:r>
              <w:rPr>
                <w:noProof/>
                <w:webHidden/>
              </w:rPr>
            </w:r>
            <w:r>
              <w:rPr>
                <w:noProof/>
                <w:webHidden/>
              </w:rPr>
              <w:fldChar w:fldCharType="separate"/>
            </w:r>
            <w:r w:rsidR="00AB18EF">
              <w:rPr>
                <w:noProof/>
                <w:webHidden/>
              </w:rPr>
              <w:t>79</w:t>
            </w:r>
            <w:r>
              <w:rPr>
                <w:noProof/>
                <w:webHidden/>
              </w:rPr>
              <w:fldChar w:fldCharType="end"/>
            </w:r>
          </w:hyperlink>
        </w:p>
        <w:p w14:paraId="61C1473F" w14:textId="28626C55" w:rsidR="00E31676" w:rsidRDefault="00E31676">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70" w:history="1">
            <w:r w:rsidRPr="00B649E2">
              <w:rPr>
                <w:rStyle w:val="-"/>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_Toc189047470 \h </w:instrText>
            </w:r>
            <w:r>
              <w:rPr>
                <w:noProof/>
                <w:webHidden/>
              </w:rPr>
            </w:r>
            <w:r>
              <w:rPr>
                <w:noProof/>
                <w:webHidden/>
              </w:rPr>
              <w:fldChar w:fldCharType="separate"/>
            </w:r>
            <w:r w:rsidR="00AB18EF">
              <w:rPr>
                <w:noProof/>
                <w:webHidden/>
              </w:rPr>
              <w:t>79</w:t>
            </w:r>
            <w:r>
              <w:rPr>
                <w:noProof/>
                <w:webHidden/>
              </w:rPr>
              <w:fldChar w:fldCharType="end"/>
            </w:r>
          </w:hyperlink>
        </w:p>
        <w:p w14:paraId="4ED7146F" w14:textId="327B715D" w:rsidR="00E31676" w:rsidRDefault="00E3167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71" w:history="1">
            <w:r w:rsidRPr="00B649E2">
              <w:rPr>
                <w:rStyle w:val="-"/>
                <w:noProof/>
                <w:lang w:val="el-GR"/>
              </w:rPr>
              <w:t>ΠΑΡΑΡΤΗΜΑ Ι</w:t>
            </w:r>
            <w:r w:rsidRPr="00B649E2">
              <w:rPr>
                <w:rStyle w:val="-"/>
                <w:noProof/>
              </w:rPr>
              <w:t>V</w:t>
            </w:r>
            <w:r w:rsidRPr="00B649E2">
              <w:rPr>
                <w:rStyle w:val="-"/>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_Toc189047471 \h </w:instrText>
            </w:r>
            <w:r>
              <w:rPr>
                <w:noProof/>
                <w:webHidden/>
              </w:rPr>
            </w:r>
            <w:r>
              <w:rPr>
                <w:noProof/>
                <w:webHidden/>
              </w:rPr>
              <w:fldChar w:fldCharType="separate"/>
            </w:r>
            <w:r w:rsidR="00AB18EF">
              <w:rPr>
                <w:noProof/>
                <w:webHidden/>
              </w:rPr>
              <w:t>80</w:t>
            </w:r>
            <w:r>
              <w:rPr>
                <w:noProof/>
                <w:webHidden/>
              </w:rPr>
              <w:fldChar w:fldCharType="end"/>
            </w:r>
          </w:hyperlink>
        </w:p>
        <w:p w14:paraId="2C37BC7E" w14:textId="7E5434BB" w:rsidR="00E31676" w:rsidRDefault="00E3167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72" w:history="1">
            <w:r w:rsidRPr="00B649E2">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_Toc189047472 \h </w:instrText>
            </w:r>
            <w:r>
              <w:rPr>
                <w:noProof/>
                <w:webHidden/>
              </w:rPr>
            </w:r>
            <w:r>
              <w:rPr>
                <w:noProof/>
                <w:webHidden/>
              </w:rPr>
              <w:fldChar w:fldCharType="separate"/>
            </w:r>
            <w:r w:rsidR="00AB18EF">
              <w:rPr>
                <w:noProof/>
                <w:webHidden/>
              </w:rPr>
              <w:t>83</w:t>
            </w:r>
            <w:r>
              <w:rPr>
                <w:noProof/>
                <w:webHidden/>
              </w:rPr>
              <w:fldChar w:fldCharType="end"/>
            </w:r>
          </w:hyperlink>
        </w:p>
        <w:p w14:paraId="71470344" w14:textId="345E697C" w:rsidR="00E31676" w:rsidRDefault="00E3167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73" w:history="1">
            <w:r w:rsidRPr="00B649E2">
              <w:rPr>
                <w:rStyle w:val="-"/>
                <w:noProof/>
                <w:lang w:val="el-GR"/>
              </w:rPr>
              <w:t xml:space="preserve">ΠΑΡΑΡΤΗΜΑ </w:t>
            </w:r>
            <w:r w:rsidRPr="00B649E2">
              <w:rPr>
                <w:rStyle w:val="-"/>
                <w:noProof/>
              </w:rPr>
              <w:t>VI</w:t>
            </w:r>
            <w:r w:rsidRPr="00B649E2">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_Toc189047473 \h </w:instrText>
            </w:r>
            <w:r>
              <w:rPr>
                <w:noProof/>
                <w:webHidden/>
              </w:rPr>
            </w:r>
            <w:r>
              <w:rPr>
                <w:noProof/>
                <w:webHidden/>
              </w:rPr>
              <w:fldChar w:fldCharType="separate"/>
            </w:r>
            <w:r w:rsidR="00AB18EF">
              <w:rPr>
                <w:noProof/>
                <w:webHidden/>
              </w:rPr>
              <w:t>84</w:t>
            </w:r>
            <w:r>
              <w:rPr>
                <w:noProof/>
                <w:webHidden/>
              </w:rPr>
              <w:fldChar w:fldCharType="end"/>
            </w:r>
          </w:hyperlink>
        </w:p>
        <w:p w14:paraId="4C552B35" w14:textId="4482ABF4" w:rsidR="00E31676" w:rsidRDefault="00E31676">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74" w:history="1">
            <w:r w:rsidRPr="00B649E2">
              <w:rPr>
                <w:rStyle w:val="-"/>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_Toc189047474 \h </w:instrText>
            </w:r>
            <w:r>
              <w:rPr>
                <w:noProof/>
                <w:webHidden/>
              </w:rPr>
            </w:r>
            <w:r>
              <w:rPr>
                <w:noProof/>
                <w:webHidden/>
              </w:rPr>
              <w:fldChar w:fldCharType="separate"/>
            </w:r>
            <w:r w:rsidR="00AB18EF">
              <w:rPr>
                <w:noProof/>
                <w:webHidden/>
              </w:rPr>
              <w:t>84</w:t>
            </w:r>
            <w:r>
              <w:rPr>
                <w:noProof/>
                <w:webHidden/>
              </w:rPr>
              <w:fldChar w:fldCharType="end"/>
            </w:r>
          </w:hyperlink>
        </w:p>
        <w:p w14:paraId="7A67727B" w14:textId="28EE0DA2" w:rsidR="00E31676" w:rsidRDefault="00E3167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75" w:history="1">
            <w:r w:rsidRPr="00B649E2">
              <w:rPr>
                <w:rStyle w:val="-"/>
                <w:noProof/>
                <w:lang w:val="el-GR"/>
              </w:rPr>
              <w:t xml:space="preserve">ΠΑΡΑΡΤΗΜΑ </w:t>
            </w:r>
            <w:r w:rsidRPr="00B649E2">
              <w:rPr>
                <w:rStyle w:val="-"/>
                <w:noProof/>
              </w:rPr>
              <w:t>VI</w:t>
            </w:r>
            <w:r w:rsidRPr="00B649E2">
              <w:rPr>
                <w:rStyle w:val="-"/>
                <w:noProof/>
                <w:lang w:val="el-GR"/>
              </w:rPr>
              <w:t>Ι – Άλλες Δηλώσεις</w:t>
            </w:r>
            <w:r>
              <w:rPr>
                <w:noProof/>
                <w:webHidden/>
              </w:rPr>
              <w:tab/>
            </w:r>
            <w:r>
              <w:rPr>
                <w:noProof/>
                <w:webHidden/>
              </w:rPr>
              <w:fldChar w:fldCharType="begin"/>
            </w:r>
            <w:r>
              <w:rPr>
                <w:noProof/>
                <w:webHidden/>
              </w:rPr>
              <w:instrText xml:space="preserve"> PAGEREF _Toc189047475 \h </w:instrText>
            </w:r>
            <w:r>
              <w:rPr>
                <w:noProof/>
                <w:webHidden/>
              </w:rPr>
            </w:r>
            <w:r>
              <w:rPr>
                <w:noProof/>
                <w:webHidden/>
              </w:rPr>
              <w:fldChar w:fldCharType="separate"/>
            </w:r>
            <w:r w:rsidR="00AB18EF">
              <w:rPr>
                <w:noProof/>
                <w:webHidden/>
              </w:rPr>
              <w:t>85</w:t>
            </w:r>
            <w:r>
              <w:rPr>
                <w:noProof/>
                <w:webHidden/>
              </w:rPr>
              <w:fldChar w:fldCharType="end"/>
            </w:r>
          </w:hyperlink>
        </w:p>
        <w:p w14:paraId="6D9FDDE7" w14:textId="0F1BF607" w:rsidR="00E31676" w:rsidRDefault="00E3167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76" w:history="1">
            <w:r w:rsidRPr="00B649E2">
              <w:rPr>
                <w:rStyle w:val="-"/>
                <w:noProof/>
                <w:lang w:val="el-GR"/>
              </w:rPr>
              <w:t xml:space="preserve">ΠΑΡΑΡΤΗΜΑ </w:t>
            </w:r>
            <w:r w:rsidRPr="00B649E2">
              <w:rPr>
                <w:rStyle w:val="-"/>
                <w:noProof/>
              </w:rPr>
              <w:t>VIII</w:t>
            </w:r>
            <w:r w:rsidRPr="00B649E2">
              <w:rPr>
                <w:rStyle w:val="-"/>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_Toc189047476 \h </w:instrText>
            </w:r>
            <w:r>
              <w:rPr>
                <w:noProof/>
                <w:webHidden/>
              </w:rPr>
            </w:r>
            <w:r>
              <w:rPr>
                <w:noProof/>
                <w:webHidden/>
              </w:rPr>
              <w:fldChar w:fldCharType="separate"/>
            </w:r>
            <w:r w:rsidR="00AB18EF">
              <w:rPr>
                <w:noProof/>
                <w:webHidden/>
              </w:rPr>
              <w:t>86</w:t>
            </w:r>
            <w:r>
              <w:rPr>
                <w:noProof/>
                <w:webHidden/>
              </w:rPr>
              <w:fldChar w:fldCharType="end"/>
            </w:r>
          </w:hyperlink>
        </w:p>
        <w:p w14:paraId="2910E5A0" w14:textId="0809D5DE" w:rsidR="00E31676" w:rsidRDefault="00E31676">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77" w:history="1">
            <w:r w:rsidRPr="00B649E2">
              <w:rPr>
                <w:rStyle w:val="-"/>
                <w:noProof/>
                <w:lang w:val="el-GR"/>
              </w:rPr>
              <w:t>I.</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_Toc189047477 \h </w:instrText>
            </w:r>
            <w:r>
              <w:rPr>
                <w:noProof/>
                <w:webHidden/>
              </w:rPr>
            </w:r>
            <w:r>
              <w:rPr>
                <w:noProof/>
                <w:webHidden/>
              </w:rPr>
              <w:fldChar w:fldCharType="separate"/>
            </w:r>
            <w:r w:rsidR="00AB18EF">
              <w:rPr>
                <w:noProof/>
                <w:webHidden/>
              </w:rPr>
              <w:t>86</w:t>
            </w:r>
            <w:r>
              <w:rPr>
                <w:noProof/>
                <w:webHidden/>
              </w:rPr>
              <w:fldChar w:fldCharType="end"/>
            </w:r>
          </w:hyperlink>
        </w:p>
        <w:p w14:paraId="0845E499" w14:textId="4AE42E6B" w:rsidR="00E31676" w:rsidRDefault="00E31676">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78" w:history="1">
            <w:r w:rsidRPr="00B649E2">
              <w:rPr>
                <w:rStyle w:val="-"/>
                <w:noProof/>
                <w:lang w:val="el-GR"/>
              </w:rPr>
              <w:t>II.</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_Toc189047478 \h </w:instrText>
            </w:r>
            <w:r>
              <w:rPr>
                <w:noProof/>
                <w:webHidden/>
              </w:rPr>
            </w:r>
            <w:r>
              <w:rPr>
                <w:noProof/>
                <w:webHidden/>
              </w:rPr>
              <w:fldChar w:fldCharType="separate"/>
            </w:r>
            <w:r w:rsidR="00AB18EF">
              <w:rPr>
                <w:noProof/>
                <w:webHidden/>
              </w:rPr>
              <w:t>87</w:t>
            </w:r>
            <w:r>
              <w:rPr>
                <w:noProof/>
                <w:webHidden/>
              </w:rPr>
              <w:fldChar w:fldCharType="end"/>
            </w:r>
          </w:hyperlink>
        </w:p>
        <w:p w14:paraId="7C5F8145" w14:textId="51F75F4F" w:rsidR="00E31676" w:rsidRDefault="00E3167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79" w:history="1">
            <w:r w:rsidRPr="00B649E2">
              <w:rPr>
                <w:rStyle w:val="-"/>
                <w:noProof/>
                <w:lang w:val="el-GR"/>
              </w:rPr>
              <w:t>ΠΑΡΑΡΤΗΜΑ IX–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_Toc189047479 \h </w:instrText>
            </w:r>
            <w:r>
              <w:rPr>
                <w:noProof/>
                <w:webHidden/>
              </w:rPr>
            </w:r>
            <w:r>
              <w:rPr>
                <w:noProof/>
                <w:webHidden/>
              </w:rPr>
              <w:fldChar w:fldCharType="separate"/>
            </w:r>
            <w:r w:rsidR="00AB18EF">
              <w:rPr>
                <w:noProof/>
                <w:webHidden/>
              </w:rPr>
              <w:t>88</w:t>
            </w:r>
            <w:r>
              <w:rPr>
                <w:noProof/>
                <w:webHidden/>
              </w:rPr>
              <w:fldChar w:fldCharType="end"/>
            </w:r>
          </w:hyperlink>
        </w:p>
        <w:p w14:paraId="76EF1D0A" w14:textId="79E3CED2" w:rsidR="00E31676" w:rsidRDefault="00E3167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80" w:history="1">
            <w:r w:rsidRPr="00B649E2">
              <w:rPr>
                <w:rStyle w:val="-"/>
                <w:noProof/>
                <w:lang w:val="el-GR"/>
              </w:rPr>
              <w:t xml:space="preserve">ΠΑΡΑΡΤΗΜΑ </w:t>
            </w:r>
            <w:r w:rsidRPr="00B649E2">
              <w:rPr>
                <w:rStyle w:val="-"/>
                <w:noProof/>
              </w:rPr>
              <w:t>X</w:t>
            </w:r>
            <w:r w:rsidRPr="00B649E2">
              <w:rPr>
                <w:rStyle w:val="-"/>
                <w:noProof/>
                <w:lang w:val="el-GR"/>
              </w:rPr>
              <w:t xml:space="preserve"> – Ρήτρα Ακεραιότητας</w:t>
            </w:r>
            <w:r>
              <w:rPr>
                <w:noProof/>
                <w:webHidden/>
              </w:rPr>
              <w:tab/>
            </w:r>
            <w:r>
              <w:rPr>
                <w:noProof/>
                <w:webHidden/>
              </w:rPr>
              <w:fldChar w:fldCharType="begin"/>
            </w:r>
            <w:r>
              <w:rPr>
                <w:noProof/>
                <w:webHidden/>
              </w:rPr>
              <w:instrText xml:space="preserve"> PAGEREF _Toc189047480 \h </w:instrText>
            </w:r>
            <w:r>
              <w:rPr>
                <w:noProof/>
                <w:webHidden/>
              </w:rPr>
            </w:r>
            <w:r>
              <w:rPr>
                <w:noProof/>
                <w:webHidden/>
              </w:rPr>
              <w:fldChar w:fldCharType="separate"/>
            </w:r>
            <w:r w:rsidR="00AB18EF">
              <w:rPr>
                <w:noProof/>
                <w:webHidden/>
              </w:rPr>
              <w:t>89</w:t>
            </w:r>
            <w:r>
              <w:rPr>
                <w:noProof/>
                <w:webHidden/>
              </w:rPr>
              <w:fldChar w:fldCharType="end"/>
            </w:r>
          </w:hyperlink>
        </w:p>
        <w:p w14:paraId="7817B843" w14:textId="4E39F4E7" w:rsidR="00A81D32" w:rsidRPr="008C5AE6" w:rsidRDefault="00EA772A">
          <w:pPr>
            <w:rPr>
              <w:sz w:val="2"/>
              <w:szCs w:val="2"/>
            </w:rPr>
          </w:pPr>
          <w:r>
            <w:rPr>
              <w:b/>
              <w:bCs/>
              <w:caps/>
              <w:sz w:val="20"/>
              <w:szCs w:val="20"/>
            </w:rPr>
            <w:fldChar w:fldCharType="end"/>
          </w:r>
        </w:p>
      </w:sdtContent>
    </w:sdt>
    <w:p w14:paraId="4104E697" w14:textId="77777777" w:rsidR="008E18C3" w:rsidRPr="00603221" w:rsidRDefault="008E18C3"/>
    <w:p w14:paraId="740EF942" w14:textId="77777777" w:rsidR="008E18C3" w:rsidRPr="00603221" w:rsidRDefault="008E18C3">
      <w:pPr>
        <w:rPr>
          <w:rFonts w:eastAsia="MS Mincho"/>
          <w:b/>
          <w:bCs/>
          <w:caps/>
          <w:lang w:val="el-GR" w:eastAsia="el-GR"/>
        </w:rPr>
        <w:sectPr w:rsidR="008E18C3" w:rsidRPr="00603221" w:rsidSect="00DF02B0">
          <w:headerReference w:type="first" r:id="rId12"/>
          <w:pgSz w:w="11906" w:h="16838"/>
          <w:pgMar w:top="1134" w:right="1134" w:bottom="1134" w:left="1134" w:header="720" w:footer="709" w:gutter="0"/>
          <w:cols w:space="720"/>
          <w:titlePg/>
          <w:docGrid w:linePitch="360"/>
        </w:sectPr>
      </w:pPr>
    </w:p>
    <w:p w14:paraId="7D7D40F9" w14:textId="77777777" w:rsidR="008338F0" w:rsidRPr="003329FF" w:rsidRDefault="003355E7">
      <w:pPr>
        <w:pStyle w:val="1"/>
        <w:numPr>
          <w:ilvl w:val="0"/>
          <w:numId w:val="18"/>
        </w:numPr>
        <w:rPr>
          <w:lang w:val="el-GR"/>
        </w:rPr>
      </w:pPr>
      <w:bookmarkStart w:id="8" w:name="_Toc97194404"/>
      <w:bookmarkStart w:id="9" w:name="_Toc189047381"/>
      <w:r w:rsidRPr="003329FF">
        <w:rPr>
          <w:lang w:val="el-GR"/>
        </w:rPr>
        <w:lastRenderedPageBreak/>
        <w:t>ΑΝΑΘΕΤΟΥΣΑ ΑΡΧΗ ΚΑΙ ΑΝΤΙΚΕΙΜΕΝΟ ΣΥΜΒΑΣΗΣ</w:t>
      </w:r>
      <w:bookmarkEnd w:id="8"/>
      <w:bookmarkEnd w:id="9"/>
    </w:p>
    <w:p w14:paraId="49329528" w14:textId="77777777" w:rsidR="008338F0" w:rsidRPr="0032146B" w:rsidRDefault="003355E7">
      <w:pPr>
        <w:pStyle w:val="2"/>
        <w:numPr>
          <w:ilvl w:val="1"/>
          <w:numId w:val="19"/>
        </w:numPr>
        <w:rPr>
          <w:lang w:val="el-GR"/>
        </w:rPr>
      </w:pPr>
      <w:bookmarkStart w:id="10" w:name="_Toc97194256"/>
      <w:bookmarkStart w:id="11" w:name="_Toc97194405"/>
      <w:bookmarkStart w:id="12" w:name="_Toc189047382"/>
      <w:r w:rsidRPr="0032146B">
        <w:rPr>
          <w:lang w:val="el-GR"/>
        </w:rPr>
        <w:t>Στοιχεία Αναθέτουσας Αρχής</w:t>
      </w:r>
      <w:bookmarkEnd w:id="10"/>
      <w:bookmarkEnd w:id="11"/>
      <w:bookmarkEnd w:id="12"/>
      <w:r w:rsidRPr="0032146B">
        <w:rPr>
          <w:lang w:val="el-GR"/>
        </w:rPr>
        <w:t xml:space="preserve"> </w:t>
      </w:r>
    </w:p>
    <w:p w14:paraId="3490ED62"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011B1A" w14:paraId="0D6F3204" w14:textId="77777777">
        <w:tc>
          <w:tcPr>
            <w:tcW w:w="5245" w:type="dxa"/>
            <w:tcBorders>
              <w:top w:val="single" w:sz="4" w:space="0" w:color="000000"/>
              <w:left w:val="single" w:sz="4" w:space="0" w:color="000000"/>
              <w:bottom w:val="single" w:sz="4" w:space="0" w:color="000000"/>
            </w:tcBorders>
            <w:shd w:val="clear" w:color="auto" w:fill="auto"/>
          </w:tcPr>
          <w:p w14:paraId="36EF97E0"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0A24CF6"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6DFB79F5" w14:textId="77777777">
        <w:tc>
          <w:tcPr>
            <w:tcW w:w="5245" w:type="dxa"/>
            <w:tcBorders>
              <w:top w:val="single" w:sz="4" w:space="0" w:color="000000"/>
              <w:left w:val="single" w:sz="4" w:space="0" w:color="000000"/>
              <w:bottom w:val="single" w:sz="4" w:space="0" w:color="000000"/>
            </w:tcBorders>
            <w:shd w:val="clear" w:color="auto" w:fill="auto"/>
          </w:tcPr>
          <w:p w14:paraId="7DDE833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C5CC4EC" w14:textId="77777777" w:rsidR="004D0444" w:rsidRPr="00603221" w:rsidRDefault="004D0444" w:rsidP="004D0444">
            <w:pPr>
              <w:pStyle w:val="normalwithoutspacing"/>
              <w:snapToGrid w:val="0"/>
            </w:pPr>
            <w:r w:rsidRPr="00782EAD">
              <w:t>999983307</w:t>
            </w:r>
          </w:p>
        </w:tc>
      </w:tr>
      <w:tr w:rsidR="004D0444" w:rsidRPr="004D0444" w14:paraId="6F8C1424" w14:textId="77777777">
        <w:tc>
          <w:tcPr>
            <w:tcW w:w="5245" w:type="dxa"/>
            <w:tcBorders>
              <w:top w:val="single" w:sz="4" w:space="0" w:color="000000"/>
              <w:left w:val="single" w:sz="4" w:space="0" w:color="000000"/>
              <w:bottom w:val="single" w:sz="4" w:space="0" w:color="000000"/>
            </w:tcBorders>
            <w:shd w:val="clear" w:color="auto" w:fill="auto"/>
          </w:tcPr>
          <w:p w14:paraId="63829F3E" w14:textId="313C8CEA" w:rsidR="004D0444" w:rsidRPr="00603221" w:rsidRDefault="004D0444" w:rsidP="004D0444">
            <w:pPr>
              <w:pStyle w:val="normalwithoutspacing"/>
            </w:pPr>
            <w:r w:rsidRPr="00F04160">
              <w:t>Κωδικός</w:t>
            </w:r>
            <w:r w:rsidR="003C32C6" w:rsidRPr="008C4549">
              <w:t xml:space="preserve"> </w:t>
            </w:r>
            <w:r w:rsidR="003C32C6">
              <w:t>Αναθέτουσας Αρχής για την</w:t>
            </w:r>
            <w:r w:rsidRPr="00F04160">
              <w:t xml:space="preserve"> Ηλεκτρονική Τιμολόγηση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523F573" w14:textId="7912A4D9" w:rsidR="004D0444" w:rsidRPr="00603221" w:rsidRDefault="00634156" w:rsidP="004D0444">
            <w:pPr>
              <w:pStyle w:val="normalwithoutspacing"/>
              <w:snapToGrid w:val="0"/>
            </w:pPr>
            <w:r w:rsidRPr="00634156">
              <w:rPr>
                <w:lang w:val="en-GB"/>
              </w:rPr>
              <w:t>1053.E00553.0001</w:t>
            </w:r>
          </w:p>
        </w:tc>
      </w:tr>
      <w:tr w:rsidR="008338F0" w:rsidRPr="00DF02B0" w14:paraId="14FBA5F1" w14:textId="77777777">
        <w:tc>
          <w:tcPr>
            <w:tcW w:w="5245" w:type="dxa"/>
            <w:tcBorders>
              <w:top w:val="single" w:sz="4" w:space="0" w:color="000000"/>
              <w:left w:val="single" w:sz="4" w:space="0" w:color="000000"/>
              <w:bottom w:val="single" w:sz="4" w:space="0" w:color="000000"/>
            </w:tcBorders>
            <w:shd w:val="clear" w:color="auto" w:fill="auto"/>
          </w:tcPr>
          <w:p w14:paraId="6BEDA156"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6534E9D" w14:textId="77777777"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37380027" w14:textId="77777777">
        <w:tc>
          <w:tcPr>
            <w:tcW w:w="5245" w:type="dxa"/>
            <w:tcBorders>
              <w:top w:val="single" w:sz="4" w:space="0" w:color="000000"/>
              <w:left w:val="single" w:sz="4" w:space="0" w:color="000000"/>
              <w:bottom w:val="single" w:sz="4" w:space="0" w:color="000000"/>
            </w:tcBorders>
            <w:shd w:val="clear" w:color="auto" w:fill="auto"/>
          </w:tcPr>
          <w:p w14:paraId="1519DE47"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C710776" w14:textId="77777777" w:rsidR="008338F0" w:rsidRPr="00603221" w:rsidRDefault="00372204">
            <w:pPr>
              <w:pStyle w:val="normalwithoutspacing"/>
              <w:snapToGrid w:val="0"/>
            </w:pPr>
            <w:r>
              <w:t>Καλλιθέα</w:t>
            </w:r>
          </w:p>
        </w:tc>
      </w:tr>
      <w:tr w:rsidR="008338F0" w:rsidRPr="00DF02B0" w14:paraId="170C4137" w14:textId="77777777">
        <w:tc>
          <w:tcPr>
            <w:tcW w:w="5245" w:type="dxa"/>
            <w:tcBorders>
              <w:top w:val="single" w:sz="4" w:space="0" w:color="000000"/>
              <w:left w:val="single" w:sz="4" w:space="0" w:color="000000"/>
              <w:bottom w:val="single" w:sz="4" w:space="0" w:color="000000"/>
            </w:tcBorders>
            <w:shd w:val="clear" w:color="auto" w:fill="auto"/>
          </w:tcPr>
          <w:p w14:paraId="7A6A9A2D"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6A9B186" w14:textId="77777777" w:rsidR="008338F0" w:rsidRPr="00603221" w:rsidRDefault="00372204">
            <w:pPr>
              <w:pStyle w:val="normalwithoutspacing"/>
              <w:snapToGrid w:val="0"/>
            </w:pPr>
            <w:r>
              <w:t>176</w:t>
            </w:r>
            <w:r w:rsidRPr="00603221">
              <w:t xml:space="preserve"> </w:t>
            </w:r>
            <w:r>
              <w:t>71</w:t>
            </w:r>
          </w:p>
        </w:tc>
      </w:tr>
      <w:tr w:rsidR="008338F0" w:rsidRPr="00DF02B0" w14:paraId="1D311C9C" w14:textId="77777777">
        <w:tc>
          <w:tcPr>
            <w:tcW w:w="5245" w:type="dxa"/>
            <w:tcBorders>
              <w:top w:val="single" w:sz="4" w:space="0" w:color="000000"/>
              <w:left w:val="single" w:sz="4" w:space="0" w:color="000000"/>
              <w:bottom w:val="single" w:sz="4" w:space="0" w:color="000000"/>
            </w:tcBorders>
            <w:shd w:val="clear" w:color="auto" w:fill="auto"/>
          </w:tcPr>
          <w:p w14:paraId="4C2EA529" w14:textId="77777777"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82E8FE" w14:textId="77777777" w:rsidR="008338F0" w:rsidRPr="00603221" w:rsidRDefault="007D3A48">
            <w:pPr>
              <w:pStyle w:val="normalwithoutspacing"/>
              <w:snapToGrid w:val="0"/>
              <w:rPr>
                <w:lang w:val="en-US"/>
              </w:rPr>
            </w:pPr>
            <w:r w:rsidRPr="00603221">
              <w:t>ΕΛΛΑΔΑ</w:t>
            </w:r>
          </w:p>
        </w:tc>
      </w:tr>
      <w:tr w:rsidR="008338F0" w:rsidRPr="00DF02B0" w14:paraId="4EA2F3F9" w14:textId="77777777">
        <w:tc>
          <w:tcPr>
            <w:tcW w:w="5245" w:type="dxa"/>
            <w:tcBorders>
              <w:top w:val="single" w:sz="4" w:space="0" w:color="000000"/>
              <w:left w:val="single" w:sz="4" w:space="0" w:color="000000"/>
              <w:bottom w:val="single" w:sz="4" w:space="0" w:color="000000"/>
            </w:tcBorders>
            <w:shd w:val="clear" w:color="auto" w:fill="auto"/>
          </w:tcPr>
          <w:p w14:paraId="00235954" w14:textId="7777777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7269805" w14:textId="77777777" w:rsidR="008338F0" w:rsidRPr="00603221" w:rsidRDefault="0036512D">
            <w:pPr>
              <w:pStyle w:val="normalwithoutspacing"/>
              <w:snapToGrid w:val="0"/>
              <w:rPr>
                <w:lang w:val="de-DE"/>
              </w:rPr>
            </w:pPr>
            <w:r w:rsidRPr="003329FF">
              <w:t>GR 300</w:t>
            </w:r>
          </w:p>
        </w:tc>
      </w:tr>
      <w:tr w:rsidR="008338F0" w:rsidRPr="00DF02B0" w14:paraId="5BF57BC1" w14:textId="77777777">
        <w:tc>
          <w:tcPr>
            <w:tcW w:w="5245" w:type="dxa"/>
            <w:tcBorders>
              <w:top w:val="single" w:sz="4" w:space="0" w:color="000000"/>
              <w:left w:val="single" w:sz="4" w:space="0" w:color="000000"/>
              <w:bottom w:val="single" w:sz="4" w:space="0" w:color="000000"/>
            </w:tcBorders>
            <w:shd w:val="clear" w:color="auto" w:fill="auto"/>
          </w:tcPr>
          <w:p w14:paraId="5C767EDB"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8ED8ADF" w14:textId="77777777" w:rsidR="008338F0" w:rsidRPr="00603221" w:rsidRDefault="00865C7D">
            <w:pPr>
              <w:pStyle w:val="normalwithoutspacing"/>
              <w:snapToGrid w:val="0"/>
              <w:rPr>
                <w:lang w:val="en-US"/>
              </w:rPr>
            </w:pPr>
            <w:r w:rsidRPr="00603221">
              <w:rPr>
                <w:lang w:val="en-US"/>
              </w:rPr>
              <w:t>213 1300700</w:t>
            </w:r>
          </w:p>
        </w:tc>
      </w:tr>
      <w:tr w:rsidR="008338F0" w:rsidRPr="00DF02B0" w14:paraId="55405E5E" w14:textId="77777777">
        <w:tc>
          <w:tcPr>
            <w:tcW w:w="5245" w:type="dxa"/>
            <w:tcBorders>
              <w:top w:val="single" w:sz="4" w:space="0" w:color="000000"/>
              <w:left w:val="single" w:sz="4" w:space="0" w:color="000000"/>
              <w:bottom w:val="single" w:sz="4" w:space="0" w:color="000000"/>
            </w:tcBorders>
            <w:shd w:val="clear" w:color="auto" w:fill="auto"/>
          </w:tcPr>
          <w:p w14:paraId="6199B49F"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0B32FDF" w14:textId="77777777" w:rsidR="008338F0" w:rsidRPr="00603221" w:rsidRDefault="00E817D9">
            <w:pPr>
              <w:pStyle w:val="normalwithoutspacing"/>
              <w:snapToGrid w:val="0"/>
              <w:rPr>
                <w:lang w:val="en-US"/>
              </w:rPr>
            </w:pPr>
            <w:hyperlink r:id="rId13" w:history="1">
              <w:r w:rsidRPr="00D009BC">
                <w:rPr>
                  <w:rStyle w:val="-"/>
                  <w:lang w:val="en-US"/>
                </w:rPr>
                <w:t>info@ktpae.gr</w:t>
              </w:r>
            </w:hyperlink>
          </w:p>
        </w:tc>
      </w:tr>
      <w:tr w:rsidR="008338F0" w:rsidRPr="00DF02B0" w14:paraId="04AE8481" w14:textId="77777777">
        <w:tc>
          <w:tcPr>
            <w:tcW w:w="5245" w:type="dxa"/>
            <w:tcBorders>
              <w:top w:val="single" w:sz="4" w:space="0" w:color="000000"/>
              <w:left w:val="single" w:sz="4" w:space="0" w:color="000000"/>
              <w:bottom w:val="single" w:sz="4" w:space="0" w:color="000000"/>
            </w:tcBorders>
            <w:shd w:val="clear" w:color="auto" w:fill="auto"/>
          </w:tcPr>
          <w:p w14:paraId="21712C9E"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DC97587" w14:textId="7FA01F41" w:rsidR="008338F0" w:rsidRPr="001C65EB" w:rsidRDefault="001C65EB">
            <w:pPr>
              <w:pStyle w:val="normalwithoutspacing"/>
              <w:snapToGrid w:val="0"/>
              <w:rPr>
                <w:highlight w:val="magenta"/>
              </w:rPr>
            </w:pPr>
            <w:r w:rsidRPr="005030B4">
              <w:t>Μερόπη Δράκου</w:t>
            </w:r>
          </w:p>
        </w:tc>
      </w:tr>
      <w:tr w:rsidR="008338F0" w:rsidRPr="00DF02B0" w14:paraId="76CC09F8" w14:textId="77777777">
        <w:tc>
          <w:tcPr>
            <w:tcW w:w="5245" w:type="dxa"/>
            <w:tcBorders>
              <w:top w:val="single" w:sz="4" w:space="0" w:color="000000"/>
              <w:left w:val="single" w:sz="4" w:space="0" w:color="000000"/>
              <w:bottom w:val="single" w:sz="4" w:space="0" w:color="000000"/>
            </w:tcBorders>
            <w:shd w:val="clear" w:color="auto" w:fill="auto"/>
          </w:tcPr>
          <w:p w14:paraId="361DEEC7"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55E1EB0" w14:textId="77777777" w:rsidR="008338F0" w:rsidRPr="00603221" w:rsidRDefault="00E817D9">
            <w:pPr>
              <w:pStyle w:val="normalwithoutspacing"/>
              <w:snapToGrid w:val="0"/>
            </w:pPr>
            <w:hyperlink r:id="rId14" w:history="1">
              <w:r w:rsidRPr="00D009BC">
                <w:rPr>
                  <w:rStyle w:val="-"/>
                </w:rPr>
                <w:t>http://www.ktpae.gr</w:t>
              </w:r>
            </w:hyperlink>
          </w:p>
        </w:tc>
      </w:tr>
      <w:tr w:rsidR="008338F0" w:rsidRPr="00D72C0C" w14:paraId="6646075A" w14:textId="77777777">
        <w:tc>
          <w:tcPr>
            <w:tcW w:w="5245" w:type="dxa"/>
            <w:tcBorders>
              <w:top w:val="single" w:sz="4" w:space="0" w:color="000000"/>
              <w:left w:val="single" w:sz="4" w:space="0" w:color="000000"/>
              <w:bottom w:val="single" w:sz="4" w:space="0" w:color="000000"/>
            </w:tcBorders>
            <w:shd w:val="clear" w:color="auto" w:fill="auto"/>
          </w:tcPr>
          <w:p w14:paraId="0CA76C9A"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DFE0D04" w14:textId="77777777" w:rsidR="008338F0" w:rsidRPr="00603221" w:rsidRDefault="00E817D9">
            <w:pPr>
              <w:pStyle w:val="normalwithoutspacing"/>
              <w:snapToGrid w:val="0"/>
            </w:pPr>
            <w:r w:rsidRPr="004A4152">
              <w:t>https://www.ktpae.gr/</w:t>
            </w:r>
          </w:p>
        </w:tc>
      </w:tr>
    </w:tbl>
    <w:p w14:paraId="2794EAAD" w14:textId="77777777" w:rsidR="008338F0" w:rsidRPr="00603221" w:rsidRDefault="008338F0">
      <w:pPr>
        <w:pStyle w:val="normalwithoutspacing"/>
      </w:pPr>
    </w:p>
    <w:p w14:paraId="16FBC6AB" w14:textId="77777777" w:rsidR="008338F0" w:rsidRPr="00603221" w:rsidRDefault="003355E7">
      <w:pPr>
        <w:pStyle w:val="normalwithoutspacing"/>
      </w:pPr>
      <w:r w:rsidRPr="00603221">
        <w:rPr>
          <w:b/>
        </w:rPr>
        <w:t xml:space="preserve">Είδος Αναθέτουσας Αρχής </w:t>
      </w:r>
    </w:p>
    <w:p w14:paraId="54013D1A"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 </w:t>
      </w:r>
    </w:p>
    <w:p w14:paraId="4E91E403" w14:textId="77777777" w:rsidR="008338F0" w:rsidRPr="00603221" w:rsidRDefault="003355E7">
      <w:pPr>
        <w:pStyle w:val="normalwithoutspacing"/>
      </w:pPr>
      <w:r w:rsidRPr="00603221">
        <w:rPr>
          <w:b/>
        </w:rPr>
        <w:t>Κύρια δραστηριότητα Α.Α.</w:t>
      </w:r>
    </w:p>
    <w:p w14:paraId="4DE53190"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6CAB3F6C"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251D02">
        <w:t>.</w:t>
      </w:r>
      <w:r w:rsidRPr="00603221">
        <w:t xml:space="preserve"> </w:t>
      </w:r>
    </w:p>
    <w:p w14:paraId="00ACF179"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05B85D57" w14:textId="7E6B612C"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μέσω της διαδικτυακής πύλης www.promitheus.gov.gr του</w:t>
      </w:r>
      <w:r w:rsidR="00E6498A">
        <w:t xml:space="preserve"> Ο.Π.Σ.</w:t>
      </w:r>
      <w:r w:rsidRPr="00603221">
        <w:t xml:space="preserve"> Ε.Σ.Η.ΔΗ.Σ.</w:t>
      </w:r>
      <w:r w:rsidR="002E1FDE" w:rsidRPr="00603221">
        <w:t xml:space="preserve"> και μέσω της διαδικτυακής πύλης της Αναθέτουσας Αρχής </w:t>
      </w:r>
      <w:hyperlink r:id="rId15" w:history="1">
        <w:r w:rsidR="00154623" w:rsidRPr="009344C5">
          <w:rPr>
            <w:rStyle w:val="-"/>
          </w:rPr>
          <w:t>http://www.ktpae.gr</w:t>
        </w:r>
      </w:hyperlink>
    </w:p>
    <w:p w14:paraId="0CE196CB" w14:textId="72229959" w:rsidR="00154623" w:rsidRPr="00603221" w:rsidRDefault="00154623" w:rsidP="00154623">
      <w:pPr>
        <w:pStyle w:val="normalwithoutspacing"/>
        <w:ind w:left="567"/>
      </w:pPr>
      <w:r w:rsidRPr="00154623">
        <w:t xml:space="preserve">Κάθε είδους επικοινωνία και ανταλλαγή πληροφοριών πραγματοποιείται </w:t>
      </w:r>
      <w:r w:rsidR="00E6498A" w:rsidRPr="00154623">
        <w:t>μέσω</w:t>
      </w:r>
      <w:r w:rsidR="00E6498A">
        <w:t xml:space="preserve"> </w:t>
      </w:r>
      <w:r w:rsidR="00E6498A" w:rsidRPr="00154623">
        <w:t>του</w:t>
      </w:r>
      <w:r w:rsidR="00E6498A">
        <w:t xml:space="preserve"> </w:t>
      </w:r>
      <w:r w:rsidR="00E6498A" w:rsidRPr="00154623">
        <w:t>Ε.Σ.Η.ΔΗ.Σ.</w:t>
      </w:r>
      <w:r w:rsidR="00E6498A">
        <w:t xml:space="preserve"> Προμήθειες και Υπηρεσίες (εφεξής Ε.Σ.Η.ΔΗ.Σ.), το οποίο είναι </w:t>
      </w:r>
      <w:proofErr w:type="spellStart"/>
      <w:r w:rsidR="00E6498A">
        <w:t>προσβάσιμο</w:t>
      </w:r>
      <w:proofErr w:type="spellEnd"/>
      <w:r w:rsidR="00E6498A">
        <w:t xml:space="preserve"> από τη Διαδικτυακή Πύλη (</w:t>
      </w:r>
      <w:hyperlink r:id="rId16" w:history="1">
        <w:r w:rsidR="00E6498A" w:rsidRPr="00603221">
          <w:rPr>
            <w:rStyle w:val="-"/>
            <w:rFonts w:eastAsia="MS Mincho"/>
            <w:shd w:val="clear" w:color="auto" w:fill="FFFFFF"/>
          </w:rPr>
          <w:t>www.promitheus.gov.gr</w:t>
        </w:r>
      </w:hyperlink>
      <w:r w:rsidR="00E6498A">
        <w:t>)</w:t>
      </w:r>
      <w:r w:rsidR="00E6498A" w:rsidRPr="00B525DD">
        <w:t xml:space="preserve"> </w:t>
      </w:r>
      <w:r w:rsidR="00E6498A">
        <w:t>του Ο.Π.Σ. Ε.Σ.Η.ΔΗ.Σ</w:t>
      </w:r>
    </w:p>
    <w:p w14:paraId="4562B3F5" w14:textId="7777777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7" w:history="1">
        <w:r w:rsidRPr="00603221">
          <w:rPr>
            <w:rStyle w:val="-"/>
            <w:shd w:val="clear" w:color="auto" w:fill="FFFFFF"/>
          </w:rPr>
          <w:t>www.promitheus.gov.gr</w:t>
        </w:r>
      </w:hyperlink>
      <w:r w:rsidRPr="00603221">
        <w:rPr>
          <w:color w:val="000000"/>
          <w:shd w:val="clear" w:color="auto" w:fill="FFFFFF"/>
        </w:rPr>
        <w:t xml:space="preserve"> </w:t>
      </w:r>
    </w:p>
    <w:p w14:paraId="769EA023" w14:textId="77777777" w:rsidR="002E1FDE" w:rsidRPr="00603221" w:rsidRDefault="002E1FDE" w:rsidP="00FD40D7">
      <w:pPr>
        <w:pStyle w:val="normalwithoutspacing"/>
      </w:pPr>
    </w:p>
    <w:p w14:paraId="3E7264D6" w14:textId="77777777" w:rsidR="008338F0" w:rsidRPr="00603221" w:rsidRDefault="003355E7" w:rsidP="003A109E">
      <w:pPr>
        <w:pStyle w:val="2"/>
        <w:rPr>
          <w:rFonts w:cs="Tahoma"/>
          <w:lang w:val="el-GR"/>
        </w:rPr>
      </w:pPr>
      <w:bookmarkStart w:id="13" w:name="_Ref89085315"/>
      <w:bookmarkStart w:id="14" w:name="_Toc97194257"/>
      <w:bookmarkStart w:id="15" w:name="_Toc97194406"/>
      <w:bookmarkStart w:id="16" w:name="_Toc189047383"/>
      <w:r w:rsidRPr="00603221">
        <w:rPr>
          <w:rFonts w:cs="Tahoma"/>
          <w:lang w:val="el-GR"/>
        </w:rPr>
        <w:t>Στοιχεία Διαδικασίας - Χρηματοδότηση</w:t>
      </w:r>
      <w:bookmarkEnd w:id="13"/>
      <w:bookmarkEnd w:id="14"/>
      <w:bookmarkEnd w:id="15"/>
      <w:bookmarkEnd w:id="16"/>
    </w:p>
    <w:p w14:paraId="459344FA" w14:textId="77777777" w:rsidR="008338F0" w:rsidRPr="00603221" w:rsidRDefault="003355E7">
      <w:pPr>
        <w:rPr>
          <w:lang w:val="el-GR"/>
        </w:rPr>
      </w:pPr>
      <w:r w:rsidRPr="00603221">
        <w:rPr>
          <w:b/>
          <w:lang w:val="el-GR"/>
        </w:rPr>
        <w:t xml:space="preserve">Είδος διαδικασίας </w:t>
      </w:r>
    </w:p>
    <w:p w14:paraId="3DC9FF7D"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095B41FE" w14:textId="77777777" w:rsidR="008338F0" w:rsidRPr="00603221" w:rsidRDefault="008338F0">
      <w:pPr>
        <w:pStyle w:val="normalwithoutspacing"/>
      </w:pPr>
    </w:p>
    <w:p w14:paraId="0CFF701D" w14:textId="77777777" w:rsidR="00251D02" w:rsidRDefault="00251D02">
      <w:pPr>
        <w:pStyle w:val="normalwithoutspacing"/>
        <w:rPr>
          <w:b/>
        </w:rPr>
      </w:pPr>
    </w:p>
    <w:p w14:paraId="2C7FA91C" w14:textId="77777777" w:rsidR="003C32C6" w:rsidRDefault="003C32C6">
      <w:pPr>
        <w:pStyle w:val="normalwithoutspacing"/>
        <w:rPr>
          <w:b/>
        </w:rPr>
      </w:pPr>
    </w:p>
    <w:p w14:paraId="3E7CBCE9" w14:textId="77777777" w:rsidR="008338F0" w:rsidRPr="00603221" w:rsidRDefault="003355E7">
      <w:pPr>
        <w:pStyle w:val="normalwithoutspacing"/>
      </w:pPr>
      <w:r w:rsidRPr="00603221">
        <w:rPr>
          <w:b/>
        </w:rPr>
        <w:t>Χρηματοδότηση της σύμβασης</w:t>
      </w:r>
    </w:p>
    <w:p w14:paraId="52680F35" w14:textId="77777777" w:rsidR="00092F07" w:rsidRPr="00092F07" w:rsidRDefault="00092F07" w:rsidP="00092F07">
      <w:pPr>
        <w:pStyle w:val="normalwithoutspacing"/>
      </w:pPr>
      <w:r w:rsidRPr="00092F07">
        <w:lastRenderedPageBreak/>
        <w:t xml:space="preserve">Φορέας χρηματοδότησης της Σύμβασης είναι το Υπουργείο Ψηφιακής Διακυβέρνησης. </w:t>
      </w:r>
    </w:p>
    <w:p w14:paraId="7D1C58EA" w14:textId="77777777" w:rsidR="00092F07" w:rsidRPr="00092F07" w:rsidRDefault="00092F07" w:rsidP="00092F07">
      <w:pPr>
        <w:pStyle w:val="normalwithoutspacing"/>
      </w:pPr>
      <w:r w:rsidRPr="008B57A3">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p>
    <w:p w14:paraId="438C0218" w14:textId="77777777" w:rsidR="00824E13" w:rsidRPr="00603221" w:rsidRDefault="00824E13">
      <w:pPr>
        <w:pStyle w:val="normalwithoutspacing"/>
      </w:pPr>
    </w:p>
    <w:p w14:paraId="6D391A93" w14:textId="77777777" w:rsidR="008338F0" w:rsidRPr="00603221" w:rsidRDefault="003355E7" w:rsidP="003A109E">
      <w:pPr>
        <w:pStyle w:val="2"/>
        <w:rPr>
          <w:rFonts w:cs="Tahoma"/>
          <w:lang w:val="el-GR"/>
        </w:rPr>
      </w:pPr>
      <w:r w:rsidRPr="00603221">
        <w:rPr>
          <w:rFonts w:cs="Tahoma"/>
          <w:lang w:val="el-GR"/>
        </w:rPr>
        <w:tab/>
      </w:r>
      <w:bookmarkStart w:id="17" w:name="_Toc97194258"/>
      <w:bookmarkStart w:id="18" w:name="_Toc97194407"/>
      <w:bookmarkStart w:id="19" w:name="_Toc189047384"/>
      <w:r w:rsidRPr="00603221">
        <w:rPr>
          <w:rFonts w:cs="Tahoma"/>
          <w:lang w:val="el-GR"/>
        </w:rPr>
        <w:t>Συνοπτική Περιγραφή φυσικού και οικονομικού αντικειμένου της σύμβασης</w:t>
      </w:r>
      <w:bookmarkEnd w:id="17"/>
      <w:bookmarkEnd w:id="18"/>
      <w:bookmarkEnd w:id="19"/>
      <w:r w:rsidRPr="00603221">
        <w:rPr>
          <w:rFonts w:cs="Tahoma"/>
          <w:lang w:val="el-GR"/>
        </w:rPr>
        <w:t xml:space="preserve"> </w:t>
      </w:r>
    </w:p>
    <w:p w14:paraId="42BD5AA9" w14:textId="66FA0128" w:rsidR="008338F0" w:rsidRPr="00A00118" w:rsidRDefault="003355E7" w:rsidP="006D3DA7">
      <w:pPr>
        <w:rPr>
          <w:lang w:val="el-GR"/>
        </w:rPr>
      </w:pPr>
      <w:r w:rsidRPr="00603221">
        <w:rPr>
          <w:lang w:val="el-GR"/>
        </w:rPr>
        <w:t>Αντικείμενο της σύμβασης</w:t>
      </w:r>
      <w:r w:rsidR="00E1337D" w:rsidRPr="00603221">
        <w:rPr>
          <w:lang w:val="el-GR"/>
        </w:rPr>
        <w:t xml:space="preserve"> </w:t>
      </w:r>
      <w:r w:rsidRPr="00603221">
        <w:rPr>
          <w:lang w:val="el-GR"/>
        </w:rPr>
        <w:t xml:space="preserve">είναι </w:t>
      </w:r>
      <w:r w:rsidR="00A00118" w:rsidRPr="00A00118">
        <w:rPr>
          <w:lang w:val="el-GR"/>
        </w:rPr>
        <w:t xml:space="preserve">η παροχή υπηρεσιών </w:t>
      </w:r>
      <w:r w:rsidR="006D3DA7" w:rsidRPr="006D3DA7">
        <w:rPr>
          <w:lang w:val="el-GR"/>
        </w:rPr>
        <w:t>για</w:t>
      </w:r>
      <w:r w:rsidR="008966D4">
        <w:rPr>
          <w:lang w:val="el-GR"/>
        </w:rPr>
        <w:t xml:space="preserve"> τα</w:t>
      </w:r>
      <w:r w:rsidR="006D3DA7" w:rsidRPr="006D3DA7">
        <w:rPr>
          <w:lang w:val="el-GR"/>
        </w:rPr>
        <w:t xml:space="preserve"> </w:t>
      </w:r>
      <w:r w:rsidR="00E6498A">
        <w:rPr>
          <w:lang w:val="el-GR"/>
        </w:rPr>
        <w:t>έτη 2025 και 2026</w:t>
      </w:r>
      <w:r w:rsidR="006D3DA7" w:rsidRPr="006D3DA7">
        <w:rPr>
          <w:lang w:val="el-GR"/>
        </w:rPr>
        <w:t xml:space="preserve"> </w:t>
      </w:r>
      <w:r w:rsidR="00E6498A">
        <w:rPr>
          <w:lang w:val="el-GR"/>
        </w:rPr>
        <w:t>σ</w:t>
      </w:r>
      <w:r w:rsidR="006D3DA7" w:rsidRPr="006D3DA7">
        <w:rPr>
          <w:lang w:val="el-GR"/>
        </w:rPr>
        <w:t xml:space="preserve">τη δράση </w:t>
      </w:r>
      <w:r w:rsidR="00511FC7">
        <w:rPr>
          <w:lang w:val="en-US"/>
        </w:rPr>
        <w:t>YOUTH</w:t>
      </w:r>
      <w:r w:rsidR="00BD318C" w:rsidRPr="00BD318C">
        <w:rPr>
          <w:lang w:val="el-GR"/>
        </w:rPr>
        <w:t xml:space="preserve"> </w:t>
      </w:r>
      <w:r w:rsidR="00BD318C">
        <w:rPr>
          <w:lang w:val="en-US"/>
        </w:rPr>
        <w:t>PASS</w:t>
      </w:r>
      <w:r w:rsidR="006D3DA7" w:rsidRPr="006D3DA7">
        <w:rPr>
          <w:lang w:val="el-GR"/>
        </w:rPr>
        <w:t xml:space="preserve"> με σκοπό </w:t>
      </w:r>
      <w:r w:rsidR="00BD318C">
        <w:rPr>
          <w:lang w:val="el-GR"/>
        </w:rPr>
        <w:t xml:space="preserve">την </w:t>
      </w:r>
      <w:r w:rsidR="00BD318C" w:rsidRPr="00BD318C">
        <w:rPr>
          <w:rFonts w:eastAsia="Calibri"/>
          <w:lang w:val="el-GR"/>
        </w:rPr>
        <w:t>υποστήριξη δικαιούχων (</w:t>
      </w:r>
      <w:r w:rsidR="00BD318C">
        <w:rPr>
          <w:rFonts w:eastAsia="Calibri"/>
          <w:lang w:val="en-US"/>
        </w:rPr>
        <w:t>Help</w:t>
      </w:r>
      <w:r w:rsidR="00BD318C" w:rsidRPr="00BD318C">
        <w:rPr>
          <w:rFonts w:eastAsia="Calibri"/>
          <w:lang w:val="el-GR"/>
        </w:rPr>
        <w:t xml:space="preserve"> </w:t>
      </w:r>
      <w:r w:rsidR="00BD318C">
        <w:rPr>
          <w:rFonts w:eastAsia="Calibri"/>
          <w:lang w:val="en-US"/>
        </w:rPr>
        <w:t>Desk</w:t>
      </w:r>
      <w:r w:rsidR="00BD318C" w:rsidRPr="00BD318C">
        <w:rPr>
          <w:rFonts w:eastAsia="Calibri"/>
          <w:lang w:val="el-GR"/>
        </w:rPr>
        <w:t>)</w:t>
      </w:r>
      <w:r w:rsidR="00BD318C">
        <w:rPr>
          <w:rFonts w:eastAsia="Calibri"/>
          <w:lang w:val="el-GR"/>
        </w:rPr>
        <w:t xml:space="preserve"> σε δύο (2) επίπεδα α) </w:t>
      </w:r>
      <w:r w:rsidR="00BD318C" w:rsidRPr="00BD318C">
        <w:rPr>
          <w:lang w:val="el-GR"/>
        </w:rPr>
        <w:t>Γραφείο υποστήριξης 1ου επιπέδου (</w:t>
      </w:r>
      <w:r w:rsidR="00BD318C" w:rsidRPr="00CC7164">
        <w:t>help</w:t>
      </w:r>
      <w:r w:rsidR="00BD318C" w:rsidRPr="00BD318C">
        <w:rPr>
          <w:lang w:val="el-GR"/>
        </w:rPr>
        <w:t xml:space="preserve"> </w:t>
      </w:r>
      <w:r w:rsidR="00BD318C" w:rsidRPr="00CC7164">
        <w:t>desk</w:t>
      </w:r>
      <w:r w:rsidR="00BD318C" w:rsidRPr="00BD318C">
        <w:rPr>
          <w:lang w:val="el-GR"/>
        </w:rPr>
        <w:t>)</w:t>
      </w:r>
      <w:r w:rsidR="00BD318C">
        <w:rPr>
          <w:lang w:val="el-GR"/>
        </w:rPr>
        <w:t xml:space="preserve"> και β) </w:t>
      </w:r>
      <w:r w:rsidR="00BD318C" w:rsidRPr="00BD318C">
        <w:rPr>
          <w:lang w:val="el-GR"/>
        </w:rPr>
        <w:t>Γραφείο Υποστήριξης 2ου επιπέδου (</w:t>
      </w:r>
      <w:r w:rsidR="00BD318C" w:rsidRPr="0052075A">
        <w:t>back</w:t>
      </w:r>
      <w:r w:rsidR="00BD318C" w:rsidRPr="00BD318C">
        <w:rPr>
          <w:lang w:val="el-GR"/>
        </w:rPr>
        <w:t>-</w:t>
      </w:r>
      <w:r w:rsidR="00BD318C" w:rsidRPr="0052075A">
        <w:t>office</w:t>
      </w:r>
      <w:r w:rsidR="00BD318C" w:rsidRPr="00BD318C">
        <w:rPr>
          <w:lang w:val="el-GR"/>
        </w:rPr>
        <w:t>)</w:t>
      </w:r>
      <w:r w:rsidR="00BD318C">
        <w:rPr>
          <w:lang w:val="el-GR"/>
        </w:rPr>
        <w:t xml:space="preserve">, καθώς και </w:t>
      </w:r>
      <w:r w:rsidR="00BD318C" w:rsidRPr="00BD318C">
        <w:rPr>
          <w:lang w:val="el-GR"/>
        </w:rPr>
        <w:t>Σύνταξη Πλάνου Εφαρμογής</w:t>
      </w:r>
      <w:r w:rsidR="00BD318C">
        <w:rPr>
          <w:lang w:val="el-GR"/>
        </w:rPr>
        <w:t xml:space="preserve"> για την παροχή των παραπάνω υπηρεσιών</w:t>
      </w:r>
      <w:r w:rsidR="006D3DA7" w:rsidRPr="006D3DA7">
        <w:rPr>
          <w:lang w:val="el-GR"/>
        </w:rPr>
        <w:t xml:space="preserve">. </w:t>
      </w:r>
    </w:p>
    <w:p w14:paraId="754BD68A" w14:textId="77777777" w:rsidR="006D3DA7" w:rsidRDefault="003355E7">
      <w:pPr>
        <w:rPr>
          <w:rFonts w:cstheme="minorHAnsi"/>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r w:rsidR="00D17281" w:rsidRPr="000F327E">
        <w:rPr>
          <w:rFonts w:cstheme="minorHAnsi"/>
          <w:lang w:val="el-GR"/>
        </w:rPr>
        <w:t>7</w:t>
      </w:r>
      <w:r w:rsidR="00D17281">
        <w:rPr>
          <w:rFonts w:cstheme="minorHAnsi"/>
          <w:lang w:val="el-GR"/>
        </w:rPr>
        <w:t xml:space="preserve">2222300-0 </w:t>
      </w:r>
      <w:r w:rsidR="00D17281" w:rsidRPr="000F327E">
        <w:rPr>
          <w:rFonts w:cstheme="minorHAnsi"/>
          <w:lang w:val="el-GR"/>
        </w:rPr>
        <w:t>Υπηρεσίες τεχνολογίας των πληροφοριών</w:t>
      </w:r>
      <w:r w:rsidR="006D3DA7">
        <w:rPr>
          <w:rFonts w:cstheme="minorHAnsi"/>
          <w:lang w:val="el-GR"/>
        </w:rPr>
        <w:t>.</w:t>
      </w:r>
    </w:p>
    <w:p w14:paraId="79726178" w14:textId="77777777" w:rsidR="00272B7A" w:rsidRPr="003D047E" w:rsidRDefault="00272B7A">
      <w:pPr>
        <w:rPr>
          <w:lang w:val="el-GR"/>
        </w:rPr>
      </w:pPr>
      <w:r w:rsidRPr="003329FF">
        <w:rPr>
          <w:lang w:val="el-GR"/>
        </w:rPr>
        <w:t xml:space="preserve">Το αντικείμενο της παρούσας σύμβασης δεν υποδιαιρείται σε τμήματα, λόγω της </w:t>
      </w:r>
      <w:r w:rsidR="00A00118">
        <w:rPr>
          <w:lang w:val="el-GR"/>
        </w:rPr>
        <w:t>ανάγκης για την εφαρμογή μι</w:t>
      </w:r>
      <w:r w:rsidR="003D047E">
        <w:rPr>
          <w:lang w:val="el-GR"/>
        </w:rPr>
        <w:t>α</w:t>
      </w:r>
      <w:r w:rsidR="00A00118">
        <w:rPr>
          <w:lang w:val="el-GR"/>
        </w:rPr>
        <w:t xml:space="preserve">ς ενιαίας μεθοδολογίας διαχείρισης για </w:t>
      </w:r>
      <w:r w:rsidR="00BD318C">
        <w:rPr>
          <w:lang w:val="el-GR"/>
        </w:rPr>
        <w:t xml:space="preserve">την </w:t>
      </w:r>
      <w:r w:rsidR="00BD318C" w:rsidRPr="00BD318C">
        <w:rPr>
          <w:rFonts w:eastAsia="Calibri"/>
          <w:lang w:val="el-GR"/>
        </w:rPr>
        <w:t>παροχή υπηρεσιών υποστήριξης δικαιούχων (</w:t>
      </w:r>
      <w:r w:rsidR="00BD318C">
        <w:rPr>
          <w:rFonts w:eastAsia="Calibri"/>
          <w:lang w:val="en-US"/>
        </w:rPr>
        <w:t>Help</w:t>
      </w:r>
      <w:r w:rsidR="00BD318C" w:rsidRPr="00BD318C">
        <w:rPr>
          <w:rFonts w:eastAsia="Calibri"/>
          <w:lang w:val="el-GR"/>
        </w:rPr>
        <w:t xml:space="preserve"> </w:t>
      </w:r>
      <w:r w:rsidR="00BD318C">
        <w:rPr>
          <w:rFonts w:eastAsia="Calibri"/>
          <w:lang w:val="en-US"/>
        </w:rPr>
        <w:t>Desk</w:t>
      </w:r>
      <w:r w:rsidR="00BD318C" w:rsidRPr="00BD318C">
        <w:rPr>
          <w:rFonts w:eastAsia="Calibri"/>
          <w:lang w:val="el-GR"/>
        </w:rPr>
        <w:t>)</w:t>
      </w:r>
      <w:r w:rsidR="00BD318C">
        <w:rPr>
          <w:rFonts w:eastAsia="Calibri"/>
          <w:lang w:val="el-GR"/>
        </w:rPr>
        <w:t xml:space="preserve"> σε δύο (2) επίπεδα </w:t>
      </w:r>
      <w:r w:rsidR="00BD318C">
        <w:rPr>
          <w:lang w:val="el-GR"/>
        </w:rPr>
        <w:t>στο πλαίσιο</w:t>
      </w:r>
      <w:r w:rsidR="006D3DA7">
        <w:rPr>
          <w:lang w:val="el-GR"/>
        </w:rPr>
        <w:t xml:space="preserve"> </w:t>
      </w:r>
      <w:r w:rsidR="00A00118">
        <w:rPr>
          <w:lang w:val="el-GR"/>
        </w:rPr>
        <w:t xml:space="preserve">του προγράμματος </w:t>
      </w:r>
      <w:r w:rsidR="00511FC7">
        <w:rPr>
          <w:lang w:val="en-US"/>
        </w:rPr>
        <w:t>YOUTH</w:t>
      </w:r>
      <w:r w:rsidR="00BD318C" w:rsidRPr="00BD318C">
        <w:rPr>
          <w:lang w:val="el-GR"/>
        </w:rPr>
        <w:t xml:space="preserve"> </w:t>
      </w:r>
      <w:r w:rsidR="00BD318C">
        <w:rPr>
          <w:lang w:val="en-US"/>
        </w:rPr>
        <w:t>PASS</w:t>
      </w:r>
      <w:r w:rsidRPr="003329FF">
        <w:rPr>
          <w:lang w:val="el-GR"/>
        </w:rPr>
        <w:t>. Προσφορές γίνονται αποδεκτές για το σύνολο των υπηρεσιών που περιγράφονται.</w:t>
      </w:r>
    </w:p>
    <w:p w14:paraId="341223D1" w14:textId="660A21C8" w:rsidR="00FB6863" w:rsidRPr="00BD318C" w:rsidRDefault="00BD318C" w:rsidP="004C19BF">
      <w:pPr>
        <w:rPr>
          <w:lang w:val="el-GR"/>
        </w:rPr>
      </w:pPr>
      <w:r>
        <w:rPr>
          <w:lang w:val="el-GR"/>
        </w:rPr>
        <w:t>Η σ</w:t>
      </w:r>
      <w:r w:rsidRPr="00BD318C">
        <w:rPr>
          <w:lang w:val="el-GR"/>
        </w:rPr>
        <w:t>υνολική  εκτιμώμενη αξία σύμβασης</w:t>
      </w:r>
      <w:r>
        <w:rPr>
          <w:lang w:val="el-GR"/>
        </w:rPr>
        <w:t xml:space="preserve"> ανέρχεται στο ποσό των</w:t>
      </w:r>
      <w:r w:rsidRPr="00BD318C">
        <w:rPr>
          <w:lang w:val="el-GR"/>
        </w:rPr>
        <w:t xml:space="preserve"> </w:t>
      </w:r>
      <w:r w:rsidRPr="00D86293">
        <w:rPr>
          <w:lang w:val="el-GR"/>
        </w:rPr>
        <w:t>€2</w:t>
      </w:r>
      <w:r w:rsidR="00571D25" w:rsidRPr="00571D25">
        <w:rPr>
          <w:lang w:val="el-GR"/>
        </w:rPr>
        <w:t>19</w:t>
      </w:r>
      <w:r w:rsidRPr="00BD318C">
        <w:rPr>
          <w:lang w:val="el-GR"/>
        </w:rPr>
        <w:t>.</w:t>
      </w:r>
      <w:r w:rsidR="00571D25" w:rsidRPr="00571D25">
        <w:rPr>
          <w:lang w:val="el-GR"/>
        </w:rPr>
        <w:t>0</w:t>
      </w:r>
      <w:r w:rsidRPr="00D86293">
        <w:rPr>
          <w:lang w:val="el-GR"/>
        </w:rPr>
        <w:t>00</w:t>
      </w:r>
      <w:r w:rsidRPr="00BD318C">
        <w:rPr>
          <w:lang w:val="el-GR"/>
        </w:rPr>
        <w:t>,</w:t>
      </w:r>
      <w:r w:rsidRPr="00D86293">
        <w:rPr>
          <w:lang w:val="el-GR"/>
        </w:rPr>
        <w:t xml:space="preserve">00 </w:t>
      </w:r>
      <w:r w:rsidRPr="00BD318C">
        <w:rPr>
          <w:lang w:val="el-GR"/>
        </w:rPr>
        <w:t>μη Περιλαμβανομένου ΦΠΑ, προϋπολογισμός με ΦΠΑ: €2</w:t>
      </w:r>
      <w:r w:rsidR="00E6498A">
        <w:rPr>
          <w:lang w:val="el-GR"/>
        </w:rPr>
        <w:t>7</w:t>
      </w:r>
      <w:r w:rsidR="00571D25" w:rsidRPr="00571D25">
        <w:rPr>
          <w:lang w:val="el-GR"/>
        </w:rPr>
        <w:t>1.560</w:t>
      </w:r>
      <w:r w:rsidRPr="00BD318C">
        <w:rPr>
          <w:lang w:val="el-GR"/>
        </w:rPr>
        <w:t>,00, ΦΠΑ 24% 5</w:t>
      </w:r>
      <w:r w:rsidR="00E6498A">
        <w:rPr>
          <w:lang w:val="el-GR"/>
        </w:rPr>
        <w:t>2</w:t>
      </w:r>
      <w:r w:rsidRPr="00BD318C">
        <w:rPr>
          <w:lang w:val="el-GR"/>
        </w:rPr>
        <w:t>.</w:t>
      </w:r>
      <w:r w:rsidR="00571D25" w:rsidRPr="00820702">
        <w:rPr>
          <w:lang w:val="el-GR"/>
        </w:rPr>
        <w:t>560</w:t>
      </w:r>
      <w:r w:rsidRPr="00BD318C">
        <w:rPr>
          <w:lang w:val="el-GR"/>
        </w:rPr>
        <w:t>,00</w:t>
      </w:r>
      <w:r w:rsidR="00BB032D">
        <w:rPr>
          <w:lang w:val="el-GR"/>
        </w:rPr>
        <w:t>.</w:t>
      </w:r>
    </w:p>
    <w:p w14:paraId="36F4E011" w14:textId="6EDEA38B"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7862F6">
        <w:rPr>
          <w:lang w:val="el-GR"/>
        </w:rPr>
        <w:t>είκοσι δύο</w:t>
      </w:r>
      <w:r w:rsidR="00AC328A" w:rsidRPr="008B57A3">
        <w:rPr>
          <w:lang w:val="el-GR"/>
        </w:rPr>
        <w:t xml:space="preserve"> </w:t>
      </w:r>
      <w:r w:rsidR="00A00118" w:rsidRPr="008B57A3">
        <w:rPr>
          <w:lang w:val="el-GR"/>
        </w:rPr>
        <w:t>(</w:t>
      </w:r>
      <w:r w:rsidR="007862F6">
        <w:rPr>
          <w:lang w:val="el-GR"/>
        </w:rPr>
        <w:t>22</w:t>
      </w:r>
      <w:r w:rsidR="00A00118" w:rsidRPr="008B57A3">
        <w:rPr>
          <w:lang w:val="el-GR"/>
        </w:rPr>
        <w:t xml:space="preserve">) </w:t>
      </w:r>
      <w:r w:rsidRPr="008B57A3">
        <w:rPr>
          <w:lang w:val="el-GR"/>
        </w:rPr>
        <w:t>μήνες</w:t>
      </w:r>
      <w:r w:rsidRPr="00603221">
        <w:rPr>
          <w:lang w:val="el-GR"/>
        </w:rPr>
        <w:t xml:space="preserve"> </w:t>
      </w:r>
      <w:r w:rsidR="004F203B" w:rsidRPr="008B57A3">
        <w:rPr>
          <w:lang w:val="el-GR"/>
        </w:rPr>
        <w:t>συμπεριλαμβανομένης</w:t>
      </w:r>
      <w:r w:rsidR="004F203B" w:rsidRPr="00A00118">
        <w:rPr>
          <w:lang w:val="el-GR"/>
        </w:rPr>
        <w:t xml:space="preserve">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40954198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6.3</w:t>
      </w:r>
      <w:r w:rsidR="00385B17">
        <w:fldChar w:fldCharType="end"/>
      </w:r>
      <w:r w:rsidR="002E6472" w:rsidRPr="00A00118">
        <w:rPr>
          <w:lang w:val="el-GR"/>
        </w:rPr>
        <w:t xml:space="preserve"> της παρούσας</w:t>
      </w:r>
      <w:r w:rsidR="002E6472" w:rsidRPr="00672C9B">
        <w:rPr>
          <w:lang w:val="el-GR"/>
        </w:rPr>
        <w:t>.</w:t>
      </w:r>
    </w:p>
    <w:p w14:paraId="6B44CF87" w14:textId="29809B26"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496625830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603221">
        <w:rPr>
          <w:lang w:val="el-GR"/>
        </w:rPr>
        <w:t>ΠΑΡΑΡΤΗΜΑ Ι – Αναλυτική Περιγραφή Φυσικού και Οικονομικού Αντικειμένου της Σύμβασης</w:t>
      </w:r>
      <w:r w:rsidR="00385B17">
        <w:fldChar w:fldCharType="end"/>
      </w:r>
      <w:r w:rsidRPr="00603221">
        <w:rPr>
          <w:lang w:val="el-GR"/>
        </w:rPr>
        <w:t xml:space="preserve"> ή σε άλλο περιγραφικό έγγραφο της παρούσας διακήρυξης. </w:t>
      </w:r>
    </w:p>
    <w:p w14:paraId="49DA68B3" w14:textId="77777777" w:rsidR="008A1BE4" w:rsidRDefault="008A1BE4" w:rsidP="008A1BE4">
      <w:pPr>
        <w:pStyle w:val="normalwithoutspacing"/>
      </w:pPr>
      <w:r w:rsidRPr="00603221">
        <w:t xml:space="preserve">Η σύμβαση θα ανατεθεί με το κριτήριο της πλέον συμφέρουσας από οικονομική άποψη προσφοράς, βάσει </w:t>
      </w:r>
      <w:r>
        <w:t xml:space="preserve">αποκλειστικά της </w:t>
      </w:r>
      <w:r w:rsidRPr="00A00118">
        <w:t>τιμής.</w:t>
      </w:r>
    </w:p>
    <w:p w14:paraId="5AEF8234" w14:textId="77777777" w:rsidR="008338F0" w:rsidRPr="00745634" w:rsidRDefault="008338F0" w:rsidP="00FD40D7">
      <w:pPr>
        <w:rPr>
          <w:lang w:val="el-GR"/>
        </w:rPr>
      </w:pPr>
    </w:p>
    <w:p w14:paraId="3162E34D" w14:textId="77777777" w:rsidR="008338F0" w:rsidRPr="00D465D1" w:rsidRDefault="003355E7" w:rsidP="003A109E">
      <w:pPr>
        <w:pStyle w:val="2"/>
        <w:rPr>
          <w:rFonts w:cs="Tahoma"/>
          <w:lang w:val="el-GR"/>
        </w:rPr>
      </w:pPr>
      <w:r w:rsidRPr="00603221">
        <w:rPr>
          <w:rFonts w:cs="Tahoma"/>
          <w:lang w:val="el-GR"/>
        </w:rPr>
        <w:tab/>
      </w:r>
      <w:bookmarkStart w:id="20" w:name="_Toc97194259"/>
      <w:bookmarkStart w:id="21" w:name="_Toc97194408"/>
      <w:bookmarkStart w:id="22" w:name="_Toc189047385"/>
      <w:r w:rsidRPr="00D465D1">
        <w:rPr>
          <w:rFonts w:cs="Tahoma"/>
          <w:lang w:val="el-GR"/>
        </w:rPr>
        <w:t>Θεσμικό πλαίσιο</w:t>
      </w:r>
      <w:bookmarkEnd w:id="20"/>
      <w:bookmarkEnd w:id="21"/>
      <w:bookmarkEnd w:id="22"/>
      <w:r w:rsidRPr="00D465D1">
        <w:rPr>
          <w:rFonts w:cs="Tahoma"/>
          <w:lang w:val="el-GR"/>
        </w:rPr>
        <w:t xml:space="preserve"> </w:t>
      </w:r>
    </w:p>
    <w:p w14:paraId="39B6D5B8" w14:textId="77777777" w:rsidR="00D465D1" w:rsidRPr="00603221" w:rsidRDefault="00D465D1" w:rsidP="00D465D1">
      <w:pPr>
        <w:tabs>
          <w:tab w:val="left" w:pos="284"/>
        </w:tabs>
        <w:rPr>
          <w:lang w:val="el-GR"/>
        </w:rPr>
      </w:pPr>
      <w:bookmarkStart w:id="23" w:name="_Hlk147319640"/>
      <w:bookmarkStart w:id="24" w:name="_Hlk71646966"/>
      <w:r w:rsidRPr="00603221">
        <w:rPr>
          <w:lang w:val="el-GR"/>
        </w:rPr>
        <w:t xml:space="preserve">Η ανάθεση και εκτέλεση της σύμβασης διέπεται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bookmarkEnd w:id="23"/>
    <w:p w14:paraId="173788A0" w14:textId="77777777" w:rsidR="009D002B" w:rsidRPr="00011B1A" w:rsidRDefault="009D002B" w:rsidP="009D002B">
      <w:pPr>
        <w:pStyle w:val="aff"/>
        <w:numPr>
          <w:ilvl w:val="0"/>
          <w:numId w:val="39"/>
        </w:numPr>
        <w:suppressAutoHyphens w:val="0"/>
        <w:autoSpaceDE w:val="0"/>
        <w:autoSpaceDN w:val="0"/>
        <w:adjustRightInd w:val="0"/>
        <w:snapToGrid w:val="0"/>
        <w:spacing w:before="120" w:after="0" w:line="276" w:lineRule="auto"/>
        <w:contextualSpacing w:val="0"/>
        <w:rPr>
          <w:lang w:val="el-GR"/>
        </w:rPr>
      </w:pPr>
      <w:r w:rsidRPr="00011B1A">
        <w:rPr>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48812E7A"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1EE0DBAF" w14:textId="77777777" w:rsidR="009D002B" w:rsidRPr="00011B1A" w:rsidRDefault="009D002B" w:rsidP="009D002B">
      <w:pPr>
        <w:pStyle w:val="aff"/>
        <w:numPr>
          <w:ilvl w:val="0"/>
          <w:numId w:val="39"/>
        </w:numPr>
        <w:suppressAutoHyphens w:val="0"/>
        <w:autoSpaceDE w:val="0"/>
        <w:autoSpaceDN w:val="0"/>
        <w:adjustRightInd w:val="0"/>
        <w:snapToGrid w:val="0"/>
        <w:spacing w:before="120" w:after="0" w:line="276" w:lineRule="auto"/>
        <w:contextualSpacing w:val="0"/>
        <w:rPr>
          <w:lang w:val="el-GR"/>
        </w:rPr>
      </w:pPr>
      <w:r w:rsidRPr="00011B1A">
        <w:rPr>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3358887D"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rPr>
        <w:lastRenderedPageBreak/>
        <w:t>Τον Ν. 4152/2013 «Επείγοντα μέτρα εφαρμογής των νόμων 4046/2012, 4093/2012 και 4127/2013» (ΦΕΚ 107/Α/09-05-2013), όπως τροποποιήθηκε και ισχύει.</w:t>
      </w:r>
    </w:p>
    <w:p w14:paraId="6678FAED"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4A3F35EE"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7604D183"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31E67791"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7185BB95"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rPr>
        <w:t>Το Α.88 του Ν. 1892/1990 «Για τον εκσυγχρονισμό και την ανάπτυξη και άλλες διατάξεις» (ΦΕΚ 101/Α/31-07-1990), όπως ισχύει.</w:t>
      </w:r>
    </w:p>
    <w:p w14:paraId="327A2F07" w14:textId="77777777" w:rsidR="009D002B" w:rsidRDefault="009D002B" w:rsidP="009D002B">
      <w:pPr>
        <w:numPr>
          <w:ilvl w:val="0"/>
          <w:numId w:val="39"/>
        </w:numPr>
        <w:snapToGrid w:val="0"/>
        <w:spacing w:before="120" w:after="0" w:line="276" w:lineRule="auto"/>
        <w:rPr>
          <w:lang w:eastAsia="ar-SA"/>
        </w:rPr>
      </w:pPr>
      <w:r w:rsidRPr="00011B1A">
        <w:rPr>
          <w:lang w:val="el-GR" w:eastAsia="ar-SA"/>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B405F5">
        <w:rPr>
          <w:lang w:eastAsia="ar-SA"/>
        </w:rPr>
        <w:t>(ΦΕΚ 133/Α/07-08-2019), όπ</w:t>
      </w:r>
      <w:proofErr w:type="spellStart"/>
      <w:r w:rsidRPr="00B405F5">
        <w:rPr>
          <w:lang w:eastAsia="ar-SA"/>
        </w:rPr>
        <w:t>ως</w:t>
      </w:r>
      <w:proofErr w:type="spellEnd"/>
      <w:r w:rsidRPr="00B405F5">
        <w:rPr>
          <w:lang w:eastAsia="ar-SA"/>
        </w:rPr>
        <w:t xml:space="preserve"> </w:t>
      </w:r>
      <w:proofErr w:type="spellStart"/>
      <w:r w:rsidRPr="00B405F5">
        <w:rPr>
          <w:lang w:eastAsia="ar-SA"/>
        </w:rPr>
        <w:t>τρο</w:t>
      </w:r>
      <w:proofErr w:type="spellEnd"/>
      <w:r w:rsidRPr="00B405F5">
        <w:rPr>
          <w:lang w:eastAsia="ar-SA"/>
        </w:rPr>
        <w:t xml:space="preserve">ποποιήθηκε και </w:t>
      </w:r>
      <w:proofErr w:type="spellStart"/>
      <w:r w:rsidRPr="00B405F5">
        <w:rPr>
          <w:lang w:eastAsia="ar-SA"/>
        </w:rPr>
        <w:t>ισχύει</w:t>
      </w:r>
      <w:proofErr w:type="spellEnd"/>
      <w:r w:rsidRPr="00B405F5">
        <w:rPr>
          <w:lang w:eastAsia="ar-SA"/>
        </w:rPr>
        <w:t>.</w:t>
      </w:r>
    </w:p>
    <w:p w14:paraId="146AE89A" w14:textId="77777777" w:rsidR="009D002B" w:rsidRPr="00011B1A" w:rsidRDefault="009D002B" w:rsidP="009D002B">
      <w:pPr>
        <w:pStyle w:val="aff"/>
        <w:numPr>
          <w:ilvl w:val="0"/>
          <w:numId w:val="39"/>
        </w:numPr>
        <w:suppressAutoHyphens w:val="0"/>
        <w:autoSpaceDE w:val="0"/>
        <w:autoSpaceDN w:val="0"/>
        <w:adjustRightInd w:val="0"/>
        <w:spacing w:before="120" w:after="0"/>
        <w:contextualSpacing w:val="0"/>
        <w:rPr>
          <w:lang w:val="el-GR"/>
        </w:rPr>
      </w:pPr>
      <w:r w:rsidRPr="00011B1A">
        <w:rPr>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6E7FD3">
        <w:t>COVID</w:t>
      </w:r>
      <w:r w:rsidRPr="00011B1A">
        <w:rPr>
          <w:lang w:val="el-GR"/>
        </w:rPr>
        <w:t>- 19, επείγουσες δημοσιονομικές και φορολογικές ρυθμίσεις και άλλες διατάξεις» (ΦΕΚ 17/</w:t>
      </w:r>
      <w:r w:rsidRPr="006E7FD3">
        <w:t>A</w:t>
      </w:r>
      <w:r w:rsidRPr="00011B1A">
        <w:rPr>
          <w:lang w:val="el-GR"/>
        </w:rPr>
        <w:t>/05-02-2021), όπως ισχύει.</w:t>
      </w:r>
    </w:p>
    <w:p w14:paraId="646A133E"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C66DA9">
        <w:t>A</w:t>
      </w:r>
      <w:r w:rsidRPr="00011B1A">
        <w:rPr>
          <w:lang w:val="el-GR"/>
        </w:rPr>
        <w:t>/29-06-2020), όπως τροποποιήθηκε και ισχύει.</w:t>
      </w:r>
    </w:p>
    <w:p w14:paraId="54710D4F"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10187D19"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rPr>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w:t>
      </w:r>
      <w:r w:rsidRPr="00011B1A">
        <w:rPr>
          <w:iCs/>
          <w:lang w:val="el-GR"/>
        </w:rPr>
        <w:t>(ΦΕΚ 2813/Β/30-06-2021), όπως ισχύει.</w:t>
      </w:r>
    </w:p>
    <w:p w14:paraId="1683E30E"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rPr>
        <w:t xml:space="preserve">Την με Αρ. 64233 Απόφαση των Υπουργών Ανάπτυξης και Επενδύσεων – Επικρατείας “Ρυθμίσεις τεχνικών ζητημάτων που αφορούν την ανάθεση των Δημοσίων Συμβάσεων </w:t>
      </w:r>
      <w:r w:rsidRPr="00011B1A">
        <w:rPr>
          <w:lang w:val="el-GR"/>
        </w:rPr>
        <w:lastRenderedPageBreak/>
        <w:t>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5CAA41B0"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0AA6E039"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B405F5">
        <w:t>To</w:t>
      </w:r>
      <w:r w:rsidRPr="00011B1A">
        <w:rPr>
          <w:lang w:val="el-GR"/>
        </w:rPr>
        <w:t xml:space="preserve">ν </w:t>
      </w:r>
      <w:proofErr w:type="spellStart"/>
      <w:r w:rsidRPr="00011B1A">
        <w:rPr>
          <w:lang w:val="el-GR"/>
        </w:rPr>
        <w:t>Ν</w:t>
      </w:r>
      <w:proofErr w:type="spellEnd"/>
      <w:r w:rsidRPr="00011B1A">
        <w:rPr>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3EF491AC"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rPr>
        <w:t>Τον Ν. 2121/1993 “Πνευματική Ιδιοκτησία, Συγγενικά Δικαιώματα και Πολιτιστικά Θέματα”, (ΦΕΚ 25/Α/04-03-1993), όπως τροποποιήθηκε και ισχύει.</w:t>
      </w:r>
    </w:p>
    <w:p w14:paraId="47853858"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rPr>
        <w:t>Το Π.Δ. 80/2016 «Ανάληψη υποχρεώσεων από τους Διατάκτες» (ΦΕΚ 145/Α/05-08-2016), όπως τροποποιήθηκε και ισχύει.</w:t>
      </w:r>
    </w:p>
    <w:p w14:paraId="5CCF5F09"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eastAsia="ar-SA"/>
        </w:rPr>
        <w:t>Τον Ν. 4912/2022 Ενιαία Αρχή Δημοσίων Συμβάσεων και άλλες διατάξεις του Υπουργείου Δικαιοσύνης” (ΦΕΚ 59/</w:t>
      </w:r>
      <w:r w:rsidRPr="00B405F5">
        <w:rPr>
          <w:lang w:eastAsia="ar-SA"/>
        </w:rPr>
        <w:t>A</w:t>
      </w:r>
      <w:r w:rsidRPr="00011B1A">
        <w:rPr>
          <w:lang w:val="el-GR" w:eastAsia="ar-SA"/>
        </w:rPr>
        <w:t>/17-03-2022), όπως ισχύει.</w:t>
      </w:r>
    </w:p>
    <w:p w14:paraId="1A7DB8A9" w14:textId="77777777" w:rsidR="009D002B" w:rsidRPr="00011B1A" w:rsidRDefault="009D002B" w:rsidP="009D002B">
      <w:pPr>
        <w:numPr>
          <w:ilvl w:val="0"/>
          <w:numId w:val="39"/>
        </w:numPr>
        <w:suppressAutoHyphens w:val="0"/>
        <w:snapToGrid w:val="0"/>
        <w:spacing w:before="120" w:after="0" w:line="276" w:lineRule="auto"/>
        <w:rPr>
          <w:lang w:val="el-GR" w:eastAsia="en-US"/>
        </w:rPr>
      </w:pPr>
      <w:r w:rsidRPr="00011B1A">
        <w:rPr>
          <w:lang w:val="el-GR" w:eastAsia="en-US"/>
        </w:rPr>
        <w:t>Τον Ν. 4919/2022 (Α’ 71) «Σύσταση εταιρειών μέσω των Υπηρεσιών Μίας Στάσης (Υ.Μ.Σ.) και τήρηση του Γενικού Εμπορικού Μητρώου (Γ.Ε.ΜΗ.)</w:t>
      </w:r>
    </w:p>
    <w:p w14:paraId="6421DD72"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rPr>
        <w:t>Τον Ν.</w:t>
      </w:r>
      <w:r w:rsidRPr="00011B1A">
        <w:rPr>
          <w:color w:val="000000"/>
          <w:lang w:val="el-GR"/>
        </w:rPr>
        <w:t xml:space="preserve"> </w:t>
      </w:r>
      <w:r w:rsidRPr="00011B1A">
        <w:rPr>
          <w:lang w:val="el-GR"/>
        </w:rPr>
        <w:t>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02394525" w14:textId="77777777" w:rsidR="009D002B" w:rsidRPr="00011B1A" w:rsidRDefault="009D002B" w:rsidP="009D002B">
      <w:pPr>
        <w:numPr>
          <w:ilvl w:val="0"/>
          <w:numId w:val="39"/>
        </w:numPr>
        <w:suppressAutoHyphens w:val="0"/>
        <w:snapToGrid w:val="0"/>
        <w:spacing w:before="120" w:after="0" w:line="276" w:lineRule="auto"/>
        <w:rPr>
          <w:bCs/>
          <w:lang w:val="el-GR" w:eastAsia="en-US"/>
        </w:rPr>
      </w:pPr>
      <w:r w:rsidRPr="00011B1A">
        <w:rPr>
          <w:bCs/>
          <w:lang w:val="el-GR" w:eastAsia="en-US"/>
        </w:rPr>
        <w:t>Την αριθμ. Κ.Υ.Α. οικ. 98979 ΕΞ 2021/10-08-2021 (Β’ 3766) «Ηλεκτρονική Τιμολόγηση στο πλαίσιο των Δημόσιων Συμβάσεων δυνάμει του ν. 4601/2019» (Α΄44).</w:t>
      </w:r>
    </w:p>
    <w:p w14:paraId="6A1E510A" w14:textId="77777777" w:rsidR="009D002B" w:rsidRPr="00011B1A" w:rsidRDefault="009D002B" w:rsidP="009D002B">
      <w:pPr>
        <w:pStyle w:val="aff"/>
        <w:numPr>
          <w:ilvl w:val="0"/>
          <w:numId w:val="39"/>
        </w:numPr>
        <w:suppressAutoHyphens w:val="0"/>
        <w:snapToGrid w:val="0"/>
        <w:spacing w:before="120" w:after="0" w:line="276" w:lineRule="auto"/>
        <w:contextualSpacing w:val="0"/>
        <w:rPr>
          <w:color w:val="000000"/>
          <w:lang w:val="el-GR"/>
        </w:rPr>
      </w:pPr>
      <w:r w:rsidRPr="00011B1A">
        <w:rPr>
          <w:lang w:val="el-GR" w:eastAsia="ar-SA"/>
        </w:rPr>
        <w:t xml:space="preserve">Την Αριθμ. 63446/2021 κοινή υπουργική απόφαση </w:t>
      </w:r>
      <w:r w:rsidRPr="00011B1A">
        <w:rPr>
          <w:color w:val="000000"/>
          <w:lang w:val="el-GR"/>
        </w:rPr>
        <w:t>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2817DA1B" w14:textId="77777777" w:rsidR="009D002B" w:rsidRPr="00011B1A" w:rsidRDefault="009D002B" w:rsidP="009D002B">
      <w:pPr>
        <w:numPr>
          <w:ilvl w:val="0"/>
          <w:numId w:val="39"/>
        </w:numPr>
        <w:suppressAutoHyphens w:val="0"/>
        <w:spacing w:before="120"/>
        <w:rPr>
          <w:color w:val="000000"/>
          <w:lang w:val="el-GR"/>
        </w:rPr>
      </w:pPr>
      <w:r w:rsidRPr="00011B1A">
        <w:rPr>
          <w:color w:val="000000"/>
          <w:lang w:val="el-GR"/>
        </w:rPr>
        <w:t>Τον Ν. 4389/2016 (ΦΕΚ Α’ 94) «Επείγουσες διατάξεις για την εφαρμογή της συμφωνίας δημοσιονομικών στόχων και διαρθρωτικών μεταρρυθμίσεων και άλλες διατάξεις» και ειδικότερα του άρθρου 7, της παραγράφου 1 και 5, του άρθρου 14 και του άρθρου 41 του Κεφαλαίου Α’ «Σύσταση Ανεξάρτητης Αρχής Δημοσίων Εσόδων», όπως ισχύει.</w:t>
      </w:r>
    </w:p>
    <w:p w14:paraId="361716C0" w14:textId="77777777" w:rsidR="009D002B" w:rsidRPr="00011B1A" w:rsidRDefault="009D002B" w:rsidP="009D002B">
      <w:pPr>
        <w:pStyle w:val="aff"/>
        <w:numPr>
          <w:ilvl w:val="0"/>
          <w:numId w:val="39"/>
        </w:numPr>
        <w:suppressAutoHyphens w:val="0"/>
        <w:snapToGrid w:val="0"/>
        <w:spacing w:before="120" w:after="0" w:line="276" w:lineRule="auto"/>
        <w:contextualSpacing w:val="0"/>
        <w:rPr>
          <w:color w:val="000000"/>
          <w:lang w:val="el-GR"/>
        </w:rPr>
      </w:pPr>
      <w:r w:rsidRPr="00011B1A">
        <w:rPr>
          <w:color w:val="000000"/>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2ED08E88" w14:textId="77777777" w:rsidR="009D002B" w:rsidRPr="00011B1A" w:rsidRDefault="009D002B" w:rsidP="009D002B">
      <w:pPr>
        <w:pStyle w:val="aff"/>
        <w:numPr>
          <w:ilvl w:val="0"/>
          <w:numId w:val="39"/>
        </w:numPr>
        <w:suppressAutoHyphens w:val="0"/>
        <w:snapToGrid w:val="0"/>
        <w:spacing w:before="120" w:after="0" w:line="276" w:lineRule="auto"/>
        <w:contextualSpacing w:val="0"/>
        <w:rPr>
          <w:color w:val="000000"/>
          <w:lang w:val="el-GR"/>
        </w:rPr>
      </w:pPr>
      <w:r w:rsidRPr="00011B1A">
        <w:rPr>
          <w:color w:val="000000"/>
          <w:lang w:val="el-GR"/>
        </w:rPr>
        <w:lastRenderedPageBreak/>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11F8B586"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eastAsia="ar-SA"/>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0D589F6A"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eastAsia="ar-SA"/>
        </w:rPr>
        <w:t xml:space="preserve">Τον Ν. 4635/2019 (ιδίως των άρθρων 85 </w:t>
      </w:r>
      <w:proofErr w:type="spellStart"/>
      <w:r w:rsidRPr="00011B1A">
        <w:rPr>
          <w:lang w:val="el-GR" w:eastAsia="ar-SA"/>
        </w:rPr>
        <w:t>επ</w:t>
      </w:r>
      <w:proofErr w:type="spellEnd"/>
      <w:r w:rsidRPr="00011B1A">
        <w:rPr>
          <w:lang w:val="el-GR" w:eastAsia="ar-SA"/>
        </w:rPr>
        <w:t>.) “Επενδύω στην Ελλάδα και άλλες διατάξεις” (ΦΕΚ 167/Α/30-10-2019),</w:t>
      </w:r>
      <w:r w:rsidRPr="00011B1A">
        <w:rPr>
          <w:lang w:val="el-GR"/>
        </w:rPr>
        <w:t xml:space="preserve"> όπως τροποποιήθηκε και ισχύει</w:t>
      </w:r>
      <w:r w:rsidRPr="00011B1A">
        <w:rPr>
          <w:lang w:val="el-GR" w:eastAsia="ar-SA"/>
        </w:rPr>
        <w:t>.</w:t>
      </w:r>
    </w:p>
    <w:p w14:paraId="1BE84ECC"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eastAsia="ar-SA"/>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3A239ECF"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eastAsia="ar-SA"/>
        </w:rPr>
        <w:t>Τον Ν. 2859/2000 “Κύρωση Κώδικα Φόρου Προστιθέμενης Αξίας” (ΦΕΚ 248/Α/07-11-2000), όπως τροποποιήθηκε και ισχύει.</w:t>
      </w:r>
    </w:p>
    <w:p w14:paraId="0390359B" w14:textId="77777777" w:rsidR="009D002B" w:rsidRPr="00011B1A" w:rsidRDefault="009D002B" w:rsidP="009D002B">
      <w:pPr>
        <w:numPr>
          <w:ilvl w:val="0"/>
          <w:numId w:val="39"/>
        </w:numPr>
        <w:suppressAutoHyphens w:val="0"/>
        <w:snapToGrid w:val="0"/>
        <w:spacing w:before="120" w:after="0" w:line="276" w:lineRule="auto"/>
        <w:rPr>
          <w:bCs/>
          <w:lang w:val="el-GR" w:eastAsia="en-US"/>
        </w:rPr>
      </w:pPr>
      <w:r w:rsidRPr="00011B1A">
        <w:rPr>
          <w:bCs/>
          <w:lang w:val="el-GR" w:eastAsia="en-US"/>
        </w:rPr>
        <w:t>Τον Ν. 2690/1999 (Α’ 45) «Κύρωση του Κώδικα Διοικητικής Διαδικασίας και άλλες διατάξεις» και ιδίως των άρθρων 1,2, 7, 11 και 13 έως 15.</w:t>
      </w:r>
    </w:p>
    <w:p w14:paraId="4E653CF2" w14:textId="77777777" w:rsidR="009D002B" w:rsidRPr="00AB18EF" w:rsidRDefault="009D002B" w:rsidP="009D002B">
      <w:pPr>
        <w:pStyle w:val="aff"/>
        <w:numPr>
          <w:ilvl w:val="0"/>
          <w:numId w:val="39"/>
        </w:numPr>
        <w:suppressAutoHyphens w:val="0"/>
        <w:autoSpaceDE w:val="0"/>
        <w:autoSpaceDN w:val="0"/>
        <w:adjustRightInd w:val="0"/>
        <w:spacing w:before="120" w:after="0"/>
        <w:contextualSpacing w:val="0"/>
        <w:rPr>
          <w:lang w:val="el-GR"/>
        </w:rPr>
      </w:pPr>
      <w:r w:rsidRPr="00AB18EF">
        <w:rPr>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1CDFEE40"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rPr>
        <w:t>Τον Κανονισμό (ΕΕ) 2016/679 του Ευρωπαϊκού Κοινοβουλίου και του Συμβουλίου, της 27</w:t>
      </w:r>
      <w:r w:rsidRPr="00011B1A">
        <w:rPr>
          <w:vertAlign w:val="superscript"/>
          <w:lang w:val="el-GR"/>
        </w:rPr>
        <w:t>ης</w:t>
      </w:r>
      <w:r w:rsidRPr="00011B1A">
        <w:rPr>
          <w:lang w:val="el-GR"/>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B405F5">
        <w:t>L</w:t>
      </w:r>
      <w:r w:rsidRPr="00011B1A">
        <w:rPr>
          <w:lang w:val="el-GR"/>
        </w:rPr>
        <w:t xml:space="preserve"> 119), όπως τροποποιήθηκε και ισχύει. </w:t>
      </w:r>
    </w:p>
    <w:p w14:paraId="55C3DB06" w14:textId="77777777" w:rsidR="009D002B" w:rsidRPr="00011B1A" w:rsidRDefault="009D002B" w:rsidP="009D002B">
      <w:pPr>
        <w:pStyle w:val="aff"/>
        <w:numPr>
          <w:ilvl w:val="0"/>
          <w:numId w:val="39"/>
        </w:numPr>
        <w:suppressAutoHyphens w:val="0"/>
        <w:snapToGrid w:val="0"/>
        <w:spacing w:before="120" w:after="0" w:line="276" w:lineRule="auto"/>
        <w:contextualSpacing w:val="0"/>
        <w:rPr>
          <w:lang w:val="el-GR"/>
        </w:rPr>
      </w:pPr>
      <w:r w:rsidRPr="00011B1A">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55B663D9" w14:textId="77777777" w:rsidR="009D002B" w:rsidRPr="00B405F5" w:rsidRDefault="009D002B" w:rsidP="009D002B">
      <w:pPr>
        <w:pStyle w:val="aff"/>
        <w:numPr>
          <w:ilvl w:val="0"/>
          <w:numId w:val="39"/>
        </w:numPr>
        <w:suppressAutoHyphens w:val="0"/>
        <w:autoSpaceDE w:val="0"/>
        <w:autoSpaceDN w:val="0"/>
        <w:snapToGrid w:val="0"/>
        <w:spacing w:before="120" w:after="0" w:line="276" w:lineRule="auto"/>
        <w:contextualSpacing w:val="0"/>
      </w:pPr>
      <w:r w:rsidRPr="00011B1A">
        <w:rPr>
          <w:lang w:val="el-GR"/>
        </w:rPr>
        <w:t xml:space="preserve">Τον </w:t>
      </w:r>
      <w:r w:rsidRPr="00B405F5">
        <w:t>N</w:t>
      </w:r>
      <w:r w:rsidRPr="00011B1A">
        <w:rPr>
          <w:lang w:val="el-GR"/>
        </w:rPr>
        <w:t xml:space="preserve">. 3429/2005 «Δημόσιες Επιχειρήσεις και Οργανισμοί (Δ.Ε.Κ.Ο.).» </w:t>
      </w:r>
      <w:r w:rsidRPr="00B405F5">
        <w:t>ΦΕΚ (314/Α/27-12-2005), όπ</w:t>
      </w:r>
      <w:proofErr w:type="spellStart"/>
      <w:r w:rsidRPr="00B405F5">
        <w:t>ως</w:t>
      </w:r>
      <w:proofErr w:type="spellEnd"/>
      <w:r w:rsidRPr="00B405F5">
        <w:t xml:space="preserve"> </w:t>
      </w:r>
      <w:proofErr w:type="spellStart"/>
      <w:r w:rsidRPr="00B405F5">
        <w:t>τρο</w:t>
      </w:r>
      <w:proofErr w:type="spellEnd"/>
      <w:r w:rsidRPr="00B405F5">
        <w:t xml:space="preserve">ποποιήθηκε και </w:t>
      </w:r>
      <w:proofErr w:type="spellStart"/>
      <w:r w:rsidRPr="00B405F5">
        <w:t>ισχύει</w:t>
      </w:r>
      <w:proofErr w:type="spellEnd"/>
      <w:r w:rsidRPr="00B405F5">
        <w:t>.</w:t>
      </w:r>
    </w:p>
    <w:p w14:paraId="51216089" w14:textId="77777777" w:rsidR="009D002B" w:rsidRPr="00011B1A" w:rsidRDefault="009D002B" w:rsidP="009D002B">
      <w:pPr>
        <w:pStyle w:val="aff"/>
        <w:numPr>
          <w:ilvl w:val="0"/>
          <w:numId w:val="39"/>
        </w:numPr>
        <w:suppressAutoHyphens w:val="0"/>
        <w:autoSpaceDE w:val="0"/>
        <w:autoSpaceDN w:val="0"/>
        <w:snapToGrid w:val="0"/>
        <w:spacing w:before="120" w:after="0" w:line="276" w:lineRule="auto"/>
        <w:contextualSpacing w:val="0"/>
        <w:rPr>
          <w:lang w:val="el-GR"/>
        </w:rPr>
      </w:pPr>
      <w:r w:rsidRPr="00011B1A">
        <w:rPr>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08814668" w14:textId="77777777" w:rsidR="009D002B" w:rsidRPr="00B405F5" w:rsidRDefault="009D002B" w:rsidP="009D002B">
      <w:pPr>
        <w:pStyle w:val="aff"/>
        <w:numPr>
          <w:ilvl w:val="0"/>
          <w:numId w:val="39"/>
        </w:numPr>
        <w:suppressAutoHyphens w:val="0"/>
        <w:autoSpaceDE w:val="0"/>
        <w:autoSpaceDN w:val="0"/>
        <w:snapToGrid w:val="0"/>
        <w:spacing w:before="120" w:after="0" w:line="276" w:lineRule="auto"/>
        <w:contextualSpacing w:val="0"/>
      </w:pPr>
      <w:r w:rsidRPr="00011B1A">
        <w:rPr>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B405F5">
        <w:t>(ΦΕΚ 119/Α/08-07-2019), όπ</w:t>
      </w:r>
      <w:proofErr w:type="spellStart"/>
      <w:r w:rsidRPr="00B405F5">
        <w:t>ως</w:t>
      </w:r>
      <w:proofErr w:type="spellEnd"/>
      <w:r w:rsidRPr="00B405F5">
        <w:t xml:space="preserve"> </w:t>
      </w:r>
      <w:proofErr w:type="spellStart"/>
      <w:r w:rsidRPr="00B405F5">
        <w:t>ισχύει</w:t>
      </w:r>
      <w:proofErr w:type="spellEnd"/>
      <w:r w:rsidRPr="00B405F5">
        <w:t>.</w:t>
      </w:r>
    </w:p>
    <w:p w14:paraId="6276C711" w14:textId="77777777" w:rsidR="009D002B" w:rsidRPr="00011B1A" w:rsidRDefault="009D002B" w:rsidP="009D002B">
      <w:pPr>
        <w:pStyle w:val="aff"/>
        <w:numPr>
          <w:ilvl w:val="0"/>
          <w:numId w:val="39"/>
        </w:numPr>
        <w:suppressAutoHyphens w:val="0"/>
        <w:autoSpaceDE w:val="0"/>
        <w:autoSpaceDN w:val="0"/>
        <w:snapToGrid w:val="0"/>
        <w:spacing w:before="120" w:after="0" w:line="276" w:lineRule="auto"/>
        <w:contextualSpacing w:val="0"/>
        <w:rPr>
          <w:lang w:val="el-GR"/>
        </w:rPr>
      </w:pPr>
      <w:r w:rsidRPr="00011B1A">
        <w:rPr>
          <w:lang w:val="el-GR"/>
        </w:rPr>
        <w:t>Το Α.39 του Ν. 4578/2018 «Μείωση ασφαλιστικών εισφορών και άλλες διατάξεις» (ΦΕΚ 200/Α/03-12-2018), όπως ισχύει.</w:t>
      </w:r>
    </w:p>
    <w:p w14:paraId="01BFB55D" w14:textId="77777777" w:rsidR="009D002B" w:rsidRPr="00B405F5" w:rsidRDefault="009D002B" w:rsidP="009D002B">
      <w:pPr>
        <w:pStyle w:val="aff"/>
        <w:numPr>
          <w:ilvl w:val="0"/>
          <w:numId w:val="39"/>
        </w:numPr>
        <w:suppressAutoHyphens w:val="0"/>
        <w:autoSpaceDE w:val="0"/>
        <w:autoSpaceDN w:val="0"/>
        <w:snapToGrid w:val="0"/>
        <w:spacing w:before="120" w:after="0" w:line="276" w:lineRule="auto"/>
        <w:contextualSpacing w:val="0"/>
      </w:pPr>
      <w:r w:rsidRPr="00011B1A">
        <w:rPr>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B405F5">
        <w:t>Πρωτ. Γ.Ε.ΜΗ.: 3437047/11-11-2024.</w:t>
      </w:r>
    </w:p>
    <w:p w14:paraId="329D70A0" w14:textId="77777777" w:rsidR="009D002B" w:rsidRPr="00B405F5" w:rsidRDefault="009D002B" w:rsidP="009D002B">
      <w:pPr>
        <w:pStyle w:val="aff"/>
        <w:numPr>
          <w:ilvl w:val="0"/>
          <w:numId w:val="39"/>
        </w:numPr>
        <w:suppressAutoHyphens w:val="0"/>
        <w:autoSpaceDE w:val="0"/>
        <w:autoSpaceDN w:val="0"/>
        <w:snapToGrid w:val="0"/>
        <w:spacing w:before="120" w:after="0" w:line="276" w:lineRule="auto"/>
        <w:contextualSpacing w:val="0"/>
      </w:pPr>
      <w:r w:rsidRPr="00011B1A">
        <w:rPr>
          <w:lang w:val="el-GR"/>
        </w:rPr>
        <w:lastRenderedPageBreak/>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011B1A">
        <w:rPr>
          <w:lang w:val="el-GR"/>
        </w:rPr>
        <w:t>οικ</w:t>
      </w:r>
      <w:proofErr w:type="spellEnd"/>
      <w:r w:rsidRPr="00011B1A">
        <w:rPr>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B405F5">
        <w:t>(Β’ 164)» ΦΕΚ 2060/Β’/2021))» (ΦΕΚ 5807/Β/10-12-2021).</w:t>
      </w:r>
    </w:p>
    <w:p w14:paraId="5CF67AAC" w14:textId="77777777" w:rsidR="009D002B" w:rsidRPr="00B405F5" w:rsidRDefault="009D002B" w:rsidP="009D002B">
      <w:pPr>
        <w:pStyle w:val="aff"/>
        <w:numPr>
          <w:ilvl w:val="0"/>
          <w:numId w:val="39"/>
        </w:numPr>
        <w:suppressAutoHyphens w:val="0"/>
        <w:autoSpaceDE w:val="0"/>
        <w:autoSpaceDN w:val="0"/>
        <w:snapToGrid w:val="0"/>
        <w:spacing w:before="120" w:after="0" w:line="276" w:lineRule="auto"/>
        <w:contextualSpacing w:val="0"/>
      </w:pPr>
      <w:r w:rsidRPr="00011B1A">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B405F5">
        <w:t>(ΦΕΚ 752/ΥΟΔΔ/24-08-2022).</w:t>
      </w:r>
    </w:p>
    <w:p w14:paraId="76CD1370" w14:textId="77777777" w:rsidR="009D002B" w:rsidRPr="00011B1A" w:rsidRDefault="009D002B" w:rsidP="009D002B">
      <w:pPr>
        <w:pStyle w:val="aff"/>
        <w:numPr>
          <w:ilvl w:val="0"/>
          <w:numId w:val="39"/>
        </w:numPr>
        <w:suppressAutoHyphens w:val="0"/>
        <w:autoSpaceDE w:val="0"/>
        <w:autoSpaceDN w:val="0"/>
        <w:snapToGrid w:val="0"/>
        <w:spacing w:before="120" w:after="0" w:line="276" w:lineRule="auto"/>
        <w:contextualSpacing w:val="0"/>
        <w:rPr>
          <w:lang w:val="el-GR"/>
        </w:rPr>
      </w:pPr>
      <w:r w:rsidRPr="00011B1A">
        <w:rPr>
          <w:lang w:val="el-GR"/>
        </w:rPr>
        <w:t>Το Α.47 ««Υποστηρικτικά μέτρα των νέων ηλικίας δεκαοκτώ (18) και δεκαεννέα (19) ετών « του 5045/2023 «Ενίσχυση του εισοδήματος των μισθωτών, των νέων, της οικογένειας και της εργασίας Συνταξιοδοτικές ρυθμίσεις και άλλες επείγουσες δια τάξεις» (ΦΕΚ Α</w:t>
      </w:r>
      <w:r w:rsidRPr="00B405F5">
        <w:t> </w:t>
      </w:r>
      <w:r w:rsidRPr="00011B1A">
        <w:rPr>
          <w:lang w:val="el-GR"/>
        </w:rPr>
        <w:t xml:space="preserve"> 136/29-07-2023), όπως ισχύει. </w:t>
      </w:r>
    </w:p>
    <w:p w14:paraId="346FB2AA" w14:textId="77777777" w:rsidR="009D002B" w:rsidRPr="00AB18EF" w:rsidRDefault="009D002B" w:rsidP="009D002B">
      <w:pPr>
        <w:pStyle w:val="aff"/>
        <w:numPr>
          <w:ilvl w:val="0"/>
          <w:numId w:val="39"/>
        </w:numPr>
        <w:suppressAutoHyphens w:val="0"/>
        <w:autoSpaceDE w:val="0"/>
        <w:autoSpaceDN w:val="0"/>
        <w:snapToGrid w:val="0"/>
        <w:spacing w:before="120" w:after="0" w:line="276" w:lineRule="auto"/>
        <w:contextualSpacing w:val="0"/>
        <w:rPr>
          <w:lang w:val="el-GR"/>
        </w:rPr>
      </w:pPr>
      <w:r w:rsidRPr="00AB18EF">
        <w:rPr>
          <w:lang w:val="el-GR"/>
        </w:rPr>
        <w:t xml:space="preserve">Την ΚΥΑ με αριθ. 169/14-09-2023 «Τεχνικές λεπτομέρειες οργάνωσης και εφαρμογής των υποστηρικτικών μέτρων για τους νέους ηλικίας δεκαοκτώ (18) και δεκαεννέα (19) ετών του άρθρου 47 του ν. 5045/2023 (Α’ 136)». </w:t>
      </w:r>
    </w:p>
    <w:p w14:paraId="3C25EAB7" w14:textId="77777777" w:rsidR="009D002B" w:rsidRPr="00011B1A" w:rsidRDefault="009D002B" w:rsidP="009D002B">
      <w:pPr>
        <w:pStyle w:val="aff"/>
        <w:numPr>
          <w:ilvl w:val="0"/>
          <w:numId w:val="39"/>
        </w:numPr>
        <w:suppressAutoHyphens w:val="0"/>
        <w:autoSpaceDE w:val="0"/>
        <w:autoSpaceDN w:val="0"/>
        <w:snapToGrid w:val="0"/>
        <w:spacing w:before="120" w:after="0" w:line="276" w:lineRule="auto"/>
        <w:contextualSpacing w:val="0"/>
        <w:rPr>
          <w:lang w:val="el-GR"/>
        </w:rPr>
      </w:pPr>
      <w:r w:rsidRPr="00011B1A">
        <w:rPr>
          <w:lang w:val="el-GR"/>
        </w:rPr>
        <w:t>Την ΚΥΑ με Αριθ. 402/05-12-2023 ‘Τροποποίηση υπ’ αρ. 169/05-09-2023 κοινής υπουργικής απόφασης «Τεχνικές λεπτομέρειες οργάνωσης και εφαρμογής των υποστηρικτικών μέτρων για τους νέους ηλικίας δεκαοκτώ (18) και δεκαεννέα (19) ετών του άρθρου 47 του ν. 5045/2023 (Α’ 136)» (Β’ 5420).’.</w:t>
      </w:r>
    </w:p>
    <w:p w14:paraId="15AA48D9" w14:textId="77777777" w:rsidR="009D002B" w:rsidRPr="00011B1A" w:rsidRDefault="009D002B" w:rsidP="009D002B">
      <w:pPr>
        <w:pStyle w:val="aff"/>
        <w:numPr>
          <w:ilvl w:val="0"/>
          <w:numId w:val="39"/>
        </w:numPr>
        <w:suppressAutoHyphens w:val="0"/>
        <w:autoSpaceDE w:val="0"/>
        <w:autoSpaceDN w:val="0"/>
        <w:snapToGrid w:val="0"/>
        <w:spacing w:before="120" w:after="0" w:line="276" w:lineRule="auto"/>
        <w:contextualSpacing w:val="0"/>
        <w:rPr>
          <w:lang w:val="el-GR"/>
        </w:rPr>
      </w:pPr>
      <w:r w:rsidRPr="00011B1A">
        <w:rPr>
          <w:lang w:val="el-GR"/>
        </w:rPr>
        <w:t>Την από 10-08-2023 (ΑΠ ΚτΠ Μ.Α.Ε. 17921/11-08-2023)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«Υποστηρικτικά μέτρα των νέων ηλικίας δεκαοκτώ (18) και δεκαεννέα (19) ετών» (“</w:t>
      </w:r>
      <w:r w:rsidRPr="00B405F5">
        <w:rPr>
          <w:lang w:val="en-US"/>
        </w:rPr>
        <w:t>Youth</w:t>
      </w:r>
      <w:r w:rsidRPr="00011B1A">
        <w:rPr>
          <w:lang w:val="el-GR"/>
        </w:rPr>
        <w:t xml:space="preserve"> </w:t>
      </w:r>
      <w:r w:rsidRPr="00B405F5">
        <w:rPr>
          <w:lang w:val="en-US"/>
        </w:rPr>
        <w:t>Pass</w:t>
      </w:r>
      <w:r w:rsidRPr="00011B1A">
        <w:rPr>
          <w:lang w:val="el-GR"/>
        </w:rPr>
        <w:t>”)», ευθύνης του Υπουργείου Ψηφιακής Διακυβέρνησης.</w:t>
      </w:r>
    </w:p>
    <w:p w14:paraId="40B9628E" w14:textId="77777777" w:rsidR="009D002B" w:rsidRPr="00B405F5" w:rsidRDefault="009D002B" w:rsidP="009D002B">
      <w:pPr>
        <w:pStyle w:val="aff"/>
        <w:numPr>
          <w:ilvl w:val="0"/>
          <w:numId w:val="39"/>
        </w:numPr>
        <w:suppressAutoHyphens w:val="0"/>
        <w:autoSpaceDE w:val="0"/>
        <w:autoSpaceDN w:val="0"/>
        <w:snapToGrid w:val="0"/>
        <w:spacing w:before="120" w:after="0" w:line="276" w:lineRule="auto"/>
        <w:contextualSpacing w:val="0"/>
      </w:pPr>
      <w:r w:rsidRPr="00011B1A">
        <w:rPr>
          <w:lang w:val="el-GR"/>
        </w:rPr>
        <w:t>Την από 29-03-2024 1</w:t>
      </w:r>
      <w:r w:rsidRPr="00011B1A">
        <w:rPr>
          <w:vertAlign w:val="superscript"/>
          <w:lang w:val="el-GR"/>
        </w:rPr>
        <w:t>η</w:t>
      </w:r>
      <w:r w:rsidRPr="00011B1A">
        <w:rPr>
          <w:lang w:val="el-GR"/>
        </w:rPr>
        <w:t xml:space="preserve"> Τροποποίηση της από 10-08-2023 ως άνω Προγραμματικής Συμφωνίας (ΑΠ ΚτΠ Μ.ΑΕ.. </w:t>
      </w:r>
      <w:r w:rsidRPr="00B405F5">
        <w:t>7616/29-03-2024).</w:t>
      </w:r>
    </w:p>
    <w:p w14:paraId="2306C47E" w14:textId="77777777" w:rsidR="009D002B" w:rsidRPr="00011B1A" w:rsidRDefault="009D002B" w:rsidP="009D002B">
      <w:pPr>
        <w:pStyle w:val="aff"/>
        <w:numPr>
          <w:ilvl w:val="0"/>
          <w:numId w:val="39"/>
        </w:numPr>
        <w:suppressAutoHyphens w:val="0"/>
        <w:autoSpaceDE w:val="0"/>
        <w:autoSpaceDN w:val="0"/>
        <w:snapToGrid w:val="0"/>
        <w:spacing w:before="120" w:after="0" w:line="276" w:lineRule="auto"/>
        <w:contextualSpacing w:val="0"/>
        <w:rPr>
          <w:lang w:val="el-GR"/>
        </w:rPr>
      </w:pPr>
      <w:r w:rsidRPr="00011B1A">
        <w:rPr>
          <w:lang w:val="el-GR"/>
        </w:rPr>
        <w:t>Την από 19-12-2024 2</w:t>
      </w:r>
      <w:r w:rsidRPr="00011B1A">
        <w:rPr>
          <w:vertAlign w:val="superscript"/>
          <w:lang w:val="el-GR"/>
        </w:rPr>
        <w:t xml:space="preserve">η </w:t>
      </w:r>
      <w:r w:rsidRPr="00011B1A">
        <w:rPr>
          <w:lang w:val="el-GR"/>
        </w:rPr>
        <w:t>Τροποποίηση της από 10-08-2023 ως άνω Προγραμματικής Συμφωνίας (ΑΠ ΚτΠ Μ.Α.Ε. 29410/23-12-2024).</w:t>
      </w:r>
    </w:p>
    <w:p w14:paraId="55ACE69F" w14:textId="77777777" w:rsidR="009D002B" w:rsidRPr="009D002B" w:rsidRDefault="009D002B" w:rsidP="009D002B">
      <w:pPr>
        <w:pStyle w:val="aff"/>
        <w:numPr>
          <w:ilvl w:val="0"/>
          <w:numId w:val="39"/>
        </w:numPr>
        <w:suppressAutoHyphens w:val="0"/>
        <w:autoSpaceDE w:val="0"/>
        <w:autoSpaceDN w:val="0"/>
        <w:snapToGrid w:val="0"/>
        <w:spacing w:before="120" w:after="0" w:line="276" w:lineRule="auto"/>
        <w:contextualSpacing w:val="0"/>
        <w:rPr>
          <w:lang w:val="el-GR"/>
        </w:rPr>
      </w:pPr>
      <w:r w:rsidRPr="009D002B">
        <w:rPr>
          <w:lang w:val="el-GR"/>
        </w:rPr>
        <w:t xml:space="preserve">Το υπ’ αρ. πρωτ. 1396/29-01-2025 (ΑΠ ΚτΠ Μ.Α.Ε. 1688/29-01-2025) έγγραφο από το Υπουργείο Ψηφιακής Διακυβέρνησης με θέμα: «Παροχή σύμφωνης γνώμης για την ολοκλήρωση της Φάσης </w:t>
      </w:r>
      <w:r w:rsidRPr="00B405F5">
        <w:t>A</w:t>
      </w:r>
      <w:r w:rsidRPr="009D002B">
        <w:rPr>
          <w:lang w:val="el-GR"/>
        </w:rPr>
        <w:t xml:space="preserve">΄ και της έναρξης της Φάσης </w:t>
      </w:r>
      <w:r w:rsidRPr="00B405F5">
        <w:t>B</w:t>
      </w:r>
      <w:r w:rsidRPr="009D002B">
        <w:rPr>
          <w:lang w:val="el-GR"/>
        </w:rPr>
        <w:t>΄ για τα Έργα: «Υπηρεσίες επέκτασης και υποστήριξης της παραγωγικής λειτουργίας της Ψηφιακής Πλατφόρμας του Προγράμματος «Υποστηρικτικά μέτρα των νέων ηλικίας δεκαοκτώ (18) και δεκαεννέα (19) ετών» (“</w:t>
      </w:r>
      <w:r w:rsidRPr="00B405F5">
        <w:t>YOUTH</w:t>
      </w:r>
      <w:r w:rsidRPr="009D002B">
        <w:rPr>
          <w:lang w:val="el-GR"/>
        </w:rPr>
        <w:t xml:space="preserve"> </w:t>
      </w:r>
      <w:r w:rsidRPr="00B405F5">
        <w:t>PASS</w:t>
      </w:r>
      <w:r w:rsidRPr="009D002B">
        <w:rPr>
          <w:lang w:val="el-GR"/>
        </w:rPr>
        <w:t>”)» και «Υπηρεσίες γραφείου υποστήριξης δικαιούχων (</w:t>
      </w:r>
      <w:r w:rsidRPr="00B405F5">
        <w:t>Help</w:t>
      </w:r>
      <w:r w:rsidRPr="009D002B">
        <w:rPr>
          <w:lang w:val="el-GR"/>
        </w:rPr>
        <w:t>-</w:t>
      </w:r>
      <w:r w:rsidRPr="00B405F5">
        <w:t>Desk</w:t>
      </w:r>
      <w:r w:rsidRPr="009D002B">
        <w:rPr>
          <w:lang w:val="el-GR"/>
        </w:rPr>
        <w:t xml:space="preserve">) για το Πρόγραμμα </w:t>
      </w:r>
      <w:r w:rsidRPr="009D002B">
        <w:rPr>
          <w:lang w:val="el-GR"/>
        </w:rPr>
        <w:lastRenderedPageBreak/>
        <w:t>«Υποστηρικτικά μέτρα των νέων ηλικίας δεκαοκτώ (18) και δεκαεννέα (19) ετών» (“</w:t>
      </w:r>
      <w:r w:rsidRPr="00B405F5">
        <w:t>Youth</w:t>
      </w:r>
      <w:r w:rsidRPr="009D002B">
        <w:rPr>
          <w:lang w:val="el-GR"/>
        </w:rPr>
        <w:t xml:space="preserve"> </w:t>
      </w:r>
      <w:r w:rsidRPr="00B405F5">
        <w:t>Pass</w:t>
      </w:r>
      <w:r w:rsidRPr="009D002B">
        <w:rPr>
          <w:lang w:val="el-GR"/>
        </w:rPr>
        <w:t>”)».</w:t>
      </w:r>
    </w:p>
    <w:p w14:paraId="65183B39" w14:textId="77777777" w:rsidR="009D002B" w:rsidRPr="009D002B" w:rsidRDefault="009D002B" w:rsidP="009D002B">
      <w:pPr>
        <w:pStyle w:val="aff"/>
        <w:numPr>
          <w:ilvl w:val="0"/>
          <w:numId w:val="39"/>
        </w:numPr>
        <w:suppressAutoHyphens w:val="0"/>
        <w:autoSpaceDE w:val="0"/>
        <w:autoSpaceDN w:val="0"/>
        <w:snapToGrid w:val="0"/>
        <w:spacing w:before="120" w:after="0" w:line="276" w:lineRule="auto"/>
        <w:contextualSpacing w:val="0"/>
        <w:rPr>
          <w:lang w:val="el-GR"/>
        </w:rPr>
      </w:pPr>
      <w:r w:rsidRPr="009D002B">
        <w:rPr>
          <w:lang w:val="el-GR"/>
        </w:rPr>
        <w:t>Την υπ’ αρ. πρωτ. 4301 ΕΞ 06-02-2025 (ΑΠ ΚτΠ Μ.Α.Ε. 2480/07-02-2025) Απόφαση έγκρισης της έκτακτης επιχορήγησης της ΚτΠ Μ.Α.Ε. από το Υπουργείο Ψηφιακής Διακυβέρνησης για το έργο: Υποστηρικτικά μέτρα των Νέων ηλικίας δεκαοκτώ (18) και δεκαεννιά (19) ετών (</w:t>
      </w:r>
      <w:r w:rsidRPr="00EA3A61">
        <w:rPr>
          <w:lang w:val="en-US"/>
        </w:rPr>
        <w:t>Youth</w:t>
      </w:r>
      <w:r w:rsidRPr="009D002B">
        <w:rPr>
          <w:lang w:val="el-GR"/>
        </w:rPr>
        <w:t xml:space="preserve"> </w:t>
      </w:r>
      <w:r w:rsidRPr="00EA3A61">
        <w:rPr>
          <w:lang w:val="en-US"/>
        </w:rPr>
        <w:t>Pass</w:t>
      </w:r>
      <w:r w:rsidRPr="009D002B">
        <w:rPr>
          <w:lang w:val="el-GR"/>
        </w:rPr>
        <w:t>)» σε βάρος της πίστωσης του Προϋπολογισμού των εξόδων του υπό φορέα 1053-501-0000000 και Α.Λ.Ε. 2310889001 ‟Λοιπές αποδόσεις σε φορείς με νομική προσωπικότητα” οικονομικού έτους 2025.</w:t>
      </w:r>
    </w:p>
    <w:p w14:paraId="6DA4F543" w14:textId="77777777" w:rsidR="009D002B" w:rsidRPr="009D002B" w:rsidRDefault="009D002B" w:rsidP="009D002B">
      <w:pPr>
        <w:pStyle w:val="aff"/>
        <w:numPr>
          <w:ilvl w:val="0"/>
          <w:numId w:val="39"/>
        </w:numPr>
        <w:suppressAutoHyphens w:val="0"/>
        <w:autoSpaceDE w:val="0"/>
        <w:autoSpaceDN w:val="0"/>
        <w:snapToGrid w:val="0"/>
        <w:spacing w:before="120" w:after="0" w:line="276" w:lineRule="auto"/>
        <w:contextualSpacing w:val="0"/>
        <w:rPr>
          <w:lang w:val="el-GR"/>
        </w:rPr>
      </w:pPr>
      <w:r w:rsidRPr="009D002B">
        <w:rPr>
          <w:lang w:val="el-GR"/>
        </w:rPr>
        <w:t>Την υπ’ αρ. πρωτ. ΚτΠ Μ.Α.Ε. 2656/10-02-2025 Απόφαση Ανάληψης Υποχρέωσης για το έργο: Υποστηρικτικά μέτρα των νέων ηλικίας δεκαοκτώ (18) και δεκαεννέα (19) ετών» (“</w:t>
      </w:r>
      <w:r w:rsidRPr="00CE6525">
        <w:t>Youth</w:t>
      </w:r>
      <w:r w:rsidRPr="009D002B">
        <w:rPr>
          <w:lang w:val="el-GR"/>
        </w:rPr>
        <w:t xml:space="preserve"> </w:t>
      </w:r>
      <w:r w:rsidRPr="00CE6525">
        <w:t>Pass</w:t>
      </w:r>
      <w:r w:rsidRPr="009D002B">
        <w:rPr>
          <w:lang w:val="el-GR"/>
        </w:rPr>
        <w:t xml:space="preserve">”) οικονομικού έτους 2025. </w:t>
      </w:r>
    </w:p>
    <w:p w14:paraId="6C61F955" w14:textId="77777777" w:rsidR="009D002B" w:rsidRPr="00011B1A" w:rsidRDefault="009D002B" w:rsidP="009D002B">
      <w:pPr>
        <w:pStyle w:val="aff"/>
        <w:numPr>
          <w:ilvl w:val="0"/>
          <w:numId w:val="39"/>
        </w:numPr>
        <w:suppressAutoHyphens w:val="0"/>
        <w:autoSpaceDE w:val="0"/>
        <w:autoSpaceDN w:val="0"/>
        <w:snapToGrid w:val="0"/>
        <w:spacing w:before="120" w:after="0" w:line="276" w:lineRule="auto"/>
        <w:contextualSpacing w:val="0"/>
        <w:rPr>
          <w:lang w:val="el-GR"/>
        </w:rPr>
      </w:pPr>
      <w:r w:rsidRPr="00011B1A">
        <w:rPr>
          <w:lang w:val="el-GR"/>
        </w:rPr>
        <w:t>Την Απόφαση του ΔΣ της ΚτΠ Μ.Α.Ε. κατά την υπ’ αρ. 1042/05-02-2025 Συνεδρίασή του   (Θέμα 5.1).</w:t>
      </w:r>
    </w:p>
    <w:p w14:paraId="05A72499" w14:textId="77777777" w:rsidR="009D002B" w:rsidRPr="00011B1A" w:rsidRDefault="009D002B" w:rsidP="009D002B">
      <w:pPr>
        <w:pStyle w:val="aff"/>
        <w:numPr>
          <w:ilvl w:val="0"/>
          <w:numId w:val="39"/>
        </w:numPr>
        <w:suppressAutoHyphens w:val="0"/>
        <w:autoSpaceDE w:val="0"/>
        <w:autoSpaceDN w:val="0"/>
        <w:snapToGrid w:val="0"/>
        <w:spacing w:before="120" w:after="0" w:line="276" w:lineRule="auto"/>
        <w:contextualSpacing w:val="0"/>
        <w:rPr>
          <w:lang w:val="el-GR"/>
        </w:rPr>
      </w:pPr>
      <w:r w:rsidRPr="00011B1A">
        <w:rPr>
          <w:lang w:val="el-GR"/>
        </w:rPr>
        <w:t>Την Απόφαση του ΔΣ της ΚτΠ Μ.Α.Ε. κατά την υπ’ αρ. 856/25-08-2022 Συνεδρίασή του, με θέμα Εκλογή Διευθύνοντος Συμβούλου (Θέμα 1).</w:t>
      </w:r>
    </w:p>
    <w:p w14:paraId="7833B8A7" w14:textId="77777777" w:rsidR="009D002B" w:rsidRPr="00011B1A" w:rsidRDefault="009D002B" w:rsidP="009D002B">
      <w:pPr>
        <w:pStyle w:val="aff"/>
        <w:numPr>
          <w:ilvl w:val="0"/>
          <w:numId w:val="39"/>
        </w:numPr>
        <w:suppressAutoHyphens w:val="0"/>
        <w:autoSpaceDE w:val="0"/>
        <w:autoSpaceDN w:val="0"/>
        <w:snapToGrid w:val="0"/>
        <w:spacing w:before="120" w:after="0" w:line="276" w:lineRule="auto"/>
        <w:contextualSpacing w:val="0"/>
        <w:rPr>
          <w:lang w:val="el-GR"/>
        </w:rPr>
      </w:pPr>
      <w:r w:rsidRPr="00011B1A">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733FCBE9" w14:textId="77777777" w:rsidR="009D002B" w:rsidRPr="00011B1A" w:rsidRDefault="009D002B" w:rsidP="009D002B">
      <w:pPr>
        <w:pStyle w:val="aff"/>
        <w:numPr>
          <w:ilvl w:val="0"/>
          <w:numId w:val="39"/>
        </w:numPr>
        <w:suppressAutoHyphens w:val="0"/>
        <w:autoSpaceDE w:val="0"/>
        <w:autoSpaceDN w:val="0"/>
        <w:snapToGrid w:val="0"/>
        <w:spacing w:before="120" w:after="0" w:line="276" w:lineRule="auto"/>
        <w:contextualSpacing w:val="0"/>
        <w:rPr>
          <w:rStyle w:val="12"/>
          <w:lang w:val="el-GR"/>
        </w:rPr>
      </w:pPr>
      <w:r w:rsidRPr="00011B1A">
        <w:rPr>
          <w:lang w:val="el-GR"/>
        </w:rPr>
        <w:t>Την Απόφαση του Διευθύνοντος Συμβούλου της ΚτΠ Μ.Α.Ε. με Αρ. Πρωτ. 26061/18-11-2024 και θέμα: «Τροποποίηση των αποφάσεων υπ’ αρ. πρωτ. ΚτΠ Μ.Α.Ε. 22683/20-12-2022/ΟΕ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3F528B9C" w14:textId="77777777" w:rsidR="00E80EF5" w:rsidRPr="00FF489C" w:rsidRDefault="00E80EF5" w:rsidP="00FF489C">
      <w:pPr>
        <w:suppressAutoHyphens w:val="0"/>
        <w:spacing w:before="120"/>
        <w:ind w:left="425"/>
        <w:rPr>
          <w:bCs/>
          <w:lang w:val="el-GR" w:eastAsia="en-US"/>
        </w:rPr>
      </w:pPr>
    </w:p>
    <w:bookmarkEnd w:id="24"/>
    <w:p w14:paraId="5CC2C86C" w14:textId="77777777" w:rsidR="008338F0" w:rsidRPr="00603221" w:rsidRDefault="003355E7" w:rsidP="003A109E">
      <w:pPr>
        <w:pStyle w:val="2"/>
        <w:rPr>
          <w:rFonts w:cs="Tahoma"/>
          <w:lang w:val="el-GR"/>
        </w:rPr>
      </w:pPr>
      <w:r w:rsidRPr="00C570AF">
        <w:rPr>
          <w:rFonts w:cs="Tahoma"/>
          <w:lang w:val="el-GR"/>
        </w:rPr>
        <w:tab/>
      </w:r>
      <w:bookmarkStart w:id="25" w:name="_Ref40979373"/>
      <w:bookmarkStart w:id="26" w:name="_Toc97194260"/>
      <w:bookmarkStart w:id="27" w:name="_Toc97194409"/>
      <w:bookmarkStart w:id="28" w:name="_Toc189047386"/>
      <w:r w:rsidRPr="00603221">
        <w:rPr>
          <w:rFonts w:cs="Tahoma"/>
          <w:lang w:val="el-GR"/>
        </w:rPr>
        <w:t>Προθεσμία παραλαβής προσφορών και διενέργεια διαγωνισμού</w:t>
      </w:r>
      <w:bookmarkEnd w:id="25"/>
      <w:bookmarkEnd w:id="26"/>
      <w:bookmarkEnd w:id="27"/>
      <w:bookmarkEnd w:id="28"/>
      <w:r w:rsidRPr="00603221">
        <w:rPr>
          <w:rFonts w:cs="Tahoma"/>
          <w:lang w:val="el-GR"/>
        </w:rPr>
        <w:t xml:space="preserve"> </w:t>
      </w:r>
    </w:p>
    <w:p w14:paraId="378FAE87" w14:textId="39710DB8" w:rsidR="00B65D70" w:rsidRPr="00B509BF" w:rsidRDefault="003355E7" w:rsidP="00B8545D">
      <w:pPr>
        <w:spacing w:before="240"/>
        <w:rPr>
          <w:b/>
          <w:bCs/>
          <w:color w:val="000000"/>
          <w:lang w:val="el-GR"/>
        </w:rPr>
      </w:pPr>
      <w:r w:rsidRPr="00603221">
        <w:rPr>
          <w:lang w:val="el-GR" w:eastAsia="el-GR"/>
        </w:rPr>
        <w:t>Η καταληκτική ημερομηνία παραλαβής των προσφορών είναι η</w:t>
      </w:r>
      <w:r w:rsidR="00046087" w:rsidRPr="00046087">
        <w:rPr>
          <w:lang w:val="el-GR" w:eastAsia="el-GR"/>
        </w:rPr>
        <w:t xml:space="preserve"> </w:t>
      </w:r>
      <w:r w:rsidR="00046087" w:rsidRPr="00F43249">
        <w:rPr>
          <w:b/>
          <w:bCs/>
          <w:lang w:val="el-GR" w:eastAsia="el-GR"/>
        </w:rPr>
        <w:t>03-03-2025,</w:t>
      </w:r>
      <w:r w:rsidR="00046087" w:rsidRPr="00046087">
        <w:rPr>
          <w:lang w:val="el-GR" w:eastAsia="el-GR"/>
        </w:rPr>
        <w:t xml:space="preserve"> </w:t>
      </w:r>
      <w:r w:rsidR="00046087">
        <w:rPr>
          <w:lang w:val="el-GR" w:eastAsia="el-GR"/>
        </w:rPr>
        <w:t xml:space="preserve">ημέρα </w:t>
      </w:r>
      <w:r w:rsidR="00046087" w:rsidRPr="00F43249">
        <w:rPr>
          <w:b/>
          <w:bCs/>
          <w:lang w:val="el-GR" w:eastAsia="el-GR"/>
        </w:rPr>
        <w:t>Δευτέρα</w:t>
      </w:r>
      <w:r w:rsidR="00046087" w:rsidRPr="00603221">
        <w:rPr>
          <w:lang w:val="el-GR" w:eastAsia="el-GR"/>
        </w:rPr>
        <w:t xml:space="preserve"> </w:t>
      </w:r>
      <w:r w:rsidRPr="00603221">
        <w:rPr>
          <w:lang w:val="el-GR" w:eastAsia="el-GR"/>
        </w:rPr>
        <w:t xml:space="preserve">και ώρα </w:t>
      </w:r>
      <w:r w:rsidR="0057690A" w:rsidRPr="00F43249">
        <w:rPr>
          <w:b/>
          <w:bCs/>
          <w:lang w:val="el-GR" w:eastAsia="el-GR"/>
        </w:rPr>
        <w:t>13:00</w:t>
      </w:r>
      <w:r w:rsidR="0057690A">
        <w:rPr>
          <w:lang w:val="el-GR" w:eastAsia="el-GR"/>
        </w:rPr>
        <w:t xml:space="preserve"> </w:t>
      </w:r>
      <w:r w:rsidR="00B65D70" w:rsidRPr="00603221">
        <w:rPr>
          <w:lang w:val="el-GR" w:eastAsia="el-GR"/>
        </w:rPr>
        <w:t xml:space="preserve">και η </w:t>
      </w:r>
      <w:r w:rsidR="00B65D70" w:rsidRPr="00603221">
        <w:rPr>
          <w:color w:val="000000"/>
          <w:lang w:val="el-GR"/>
        </w:rPr>
        <w:t xml:space="preserve">Ημερομηνία έναρξης υποβολής προσφορών είναι η </w:t>
      </w:r>
      <w:r w:rsidR="00D2120C" w:rsidRPr="00944F33">
        <w:rPr>
          <w:b/>
          <w:bCs/>
          <w:lang w:val="el-GR" w:eastAsia="el-GR"/>
        </w:rPr>
        <w:t>13-02-2025</w:t>
      </w:r>
      <w:r w:rsidR="00B509BF">
        <w:rPr>
          <w:b/>
          <w:bCs/>
          <w:lang w:val="el-GR" w:eastAsia="el-GR"/>
        </w:rPr>
        <w:t xml:space="preserve">, </w:t>
      </w:r>
      <w:r w:rsidR="00B509BF">
        <w:rPr>
          <w:lang w:val="el-GR" w:eastAsia="el-GR"/>
        </w:rPr>
        <w:t xml:space="preserve">ημέρα </w:t>
      </w:r>
      <w:r w:rsidR="00B509BF">
        <w:rPr>
          <w:b/>
          <w:bCs/>
          <w:lang w:val="el-GR" w:eastAsia="el-GR"/>
        </w:rPr>
        <w:t>Πέμπτη.</w:t>
      </w:r>
    </w:p>
    <w:p w14:paraId="1E273BF9" w14:textId="49599C5B" w:rsidR="001C673F" w:rsidRPr="00603221" w:rsidRDefault="003355E7" w:rsidP="001C673F">
      <w:pPr>
        <w:rPr>
          <w:lang w:val="el-GR"/>
        </w:rPr>
      </w:pPr>
      <w:r w:rsidRPr="00603221">
        <w:rPr>
          <w:lang w:val="el-GR" w:eastAsia="el-GR"/>
        </w:rPr>
        <w:t xml:space="preserve">Η διαδικασία θα διενεργηθεί με χρήση του Εθνικού Συστήματος Ηλεκτρονικών Δημοσίων Συμβάσεων (Ε.Σ.Η.Δ.Η.Σ.) </w:t>
      </w:r>
      <w:r w:rsidR="00B90721" w:rsidRPr="00B90721">
        <w:rPr>
          <w:lang w:val="el-GR" w:eastAsia="el-GR"/>
        </w:rPr>
        <w:t xml:space="preserve">Προμήθειες και Υπηρεσίες του  ΟΠΣ ΕΣΗΔΗΣ (Διαδικτυακή πύλη </w:t>
      </w:r>
      <w:hyperlink r:id="rId18" w:history="1">
        <w:r w:rsidR="00B90721" w:rsidRPr="00F472AF">
          <w:rPr>
            <w:rStyle w:val="-"/>
            <w:lang w:val="el-GR" w:eastAsia="el-GR"/>
          </w:rPr>
          <w:t>www.promitheus.gov.gr</w:t>
        </w:r>
      </w:hyperlink>
      <w:r w:rsidR="00B90721" w:rsidRPr="00B90721">
        <w:rPr>
          <w:lang w:val="el-GR" w:eastAsia="el-GR"/>
        </w:rPr>
        <w:t xml:space="preserve">)  </w:t>
      </w:r>
      <w:hyperlink r:id="rId19" w:history="1">
        <w:r w:rsidR="00B90721" w:rsidRPr="00F472AF">
          <w:rPr>
            <w:rStyle w:val="-"/>
            <w:lang w:val="el-GR" w:eastAsia="el-GR"/>
          </w:rPr>
          <w:t>https://portal.eprocurement.gov.gr/webcenter/portal/TestPortal</w:t>
        </w:r>
      </w:hyperlink>
      <w:r w:rsidR="00B90721">
        <w:rPr>
          <w:lang w:val="el-GR" w:eastAsia="el-GR"/>
        </w:rPr>
        <w:t xml:space="preserve"> </w:t>
      </w:r>
      <w:r w:rsidRPr="00603221">
        <w:rPr>
          <w:lang w:val="el-GR" w:eastAsia="el-GR"/>
        </w:rPr>
        <w:t xml:space="preserve">του ως άνω συστήματος, </w:t>
      </w:r>
      <w:r w:rsidR="00C4107C">
        <w:rPr>
          <w:b/>
          <w:lang w:val="el-GR"/>
        </w:rPr>
        <w:t>δύο</w:t>
      </w:r>
      <w:r w:rsidR="001C673F" w:rsidRPr="00603221">
        <w:rPr>
          <w:b/>
          <w:lang w:val="el-GR"/>
        </w:rPr>
        <w:t xml:space="preserve"> (</w:t>
      </w:r>
      <w:r w:rsidR="00C4107C">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D53DD3">
        <w:rPr>
          <w:b/>
          <w:bCs/>
          <w:lang w:val="el-GR" w:eastAsia="el-GR"/>
        </w:rPr>
        <w:t>05</w:t>
      </w:r>
      <w:r w:rsidR="00D53DD3" w:rsidRPr="00944F33">
        <w:rPr>
          <w:b/>
          <w:bCs/>
          <w:lang w:val="el-GR" w:eastAsia="el-GR"/>
        </w:rPr>
        <w:t>-0</w:t>
      </w:r>
      <w:r w:rsidR="00D53DD3">
        <w:rPr>
          <w:b/>
          <w:bCs/>
          <w:lang w:val="el-GR" w:eastAsia="el-GR"/>
        </w:rPr>
        <w:t>3</w:t>
      </w:r>
      <w:r w:rsidR="00D53DD3" w:rsidRPr="00944F33">
        <w:rPr>
          <w:b/>
          <w:bCs/>
          <w:lang w:val="el-GR" w:eastAsia="el-GR"/>
        </w:rPr>
        <w:t>-2025</w:t>
      </w:r>
      <w:r w:rsidR="00C96EE5">
        <w:rPr>
          <w:b/>
          <w:bCs/>
          <w:lang w:val="el-GR" w:eastAsia="el-GR"/>
        </w:rPr>
        <w:t xml:space="preserve">, </w:t>
      </w:r>
      <w:r w:rsidR="00C96EE5">
        <w:rPr>
          <w:lang w:val="el-GR" w:eastAsia="el-GR"/>
        </w:rPr>
        <w:t xml:space="preserve">ημέρα </w:t>
      </w:r>
      <w:r w:rsidR="00C96EE5">
        <w:rPr>
          <w:b/>
          <w:bCs/>
          <w:lang w:val="el-GR" w:eastAsia="el-GR"/>
        </w:rPr>
        <w:t xml:space="preserve">Τετάρτη </w:t>
      </w:r>
      <w:r w:rsidR="001C673F" w:rsidRPr="00891436">
        <w:rPr>
          <w:bCs/>
          <w:lang w:val="el-GR"/>
        </w:rPr>
        <w:t>και ώρα</w:t>
      </w:r>
      <w:r w:rsidR="001C673F" w:rsidRPr="00603221">
        <w:rPr>
          <w:b/>
          <w:lang w:val="el-GR"/>
        </w:rPr>
        <w:t xml:space="preserve"> </w:t>
      </w:r>
      <w:r w:rsidR="00AC3F92">
        <w:rPr>
          <w:b/>
          <w:lang w:val="el-GR"/>
        </w:rPr>
        <w:t>13</w:t>
      </w:r>
      <w:r w:rsidR="001C673F" w:rsidRPr="00603221">
        <w:rPr>
          <w:b/>
          <w:lang w:val="el-GR"/>
        </w:rPr>
        <w:t>:</w:t>
      </w:r>
      <w:r w:rsidR="00AC3F92">
        <w:rPr>
          <w:b/>
          <w:lang w:val="el-GR"/>
        </w:rPr>
        <w:t>00</w:t>
      </w:r>
      <w:r w:rsidR="001C673F" w:rsidRPr="00603221">
        <w:rPr>
          <w:lang w:val="el-GR"/>
        </w:rPr>
        <w:t>.</w:t>
      </w:r>
    </w:p>
    <w:p w14:paraId="62348B82" w14:textId="77777777" w:rsidR="001C673F" w:rsidRPr="00603221" w:rsidRDefault="001C673F">
      <w:pPr>
        <w:rPr>
          <w:lang w:val="el-GR"/>
        </w:rPr>
      </w:pPr>
      <w:r w:rsidRPr="00603221" w:rsidDel="001C673F">
        <w:rPr>
          <w:i/>
          <w:iCs/>
          <w:color w:val="5B9BD5"/>
          <w:kern w:val="1"/>
          <w:lang w:val="el-GR"/>
        </w:rPr>
        <w:t xml:space="preserve"> </w:t>
      </w:r>
    </w:p>
    <w:p w14:paraId="14D8E215" w14:textId="77777777" w:rsidR="008338F0" w:rsidRPr="00603221" w:rsidRDefault="003355E7" w:rsidP="003A109E">
      <w:pPr>
        <w:pStyle w:val="2"/>
        <w:rPr>
          <w:rFonts w:cs="Tahoma"/>
          <w:lang w:val="el-GR"/>
        </w:rPr>
      </w:pPr>
      <w:r w:rsidRPr="00603221">
        <w:rPr>
          <w:rFonts w:cs="Tahoma"/>
          <w:lang w:val="el-GR"/>
        </w:rPr>
        <w:tab/>
      </w:r>
      <w:bookmarkStart w:id="29" w:name="_Ref65241722"/>
      <w:bookmarkStart w:id="30" w:name="_Ref65241727"/>
      <w:bookmarkStart w:id="31" w:name="_Toc97194261"/>
      <w:bookmarkStart w:id="32" w:name="_Toc97194410"/>
      <w:bookmarkStart w:id="33" w:name="_Toc189047387"/>
      <w:r w:rsidRPr="00603221">
        <w:rPr>
          <w:rFonts w:cs="Tahoma"/>
          <w:lang w:val="el-GR"/>
        </w:rPr>
        <w:t>Δημοσιότητα</w:t>
      </w:r>
      <w:bookmarkEnd w:id="29"/>
      <w:bookmarkEnd w:id="30"/>
      <w:bookmarkEnd w:id="31"/>
      <w:bookmarkEnd w:id="32"/>
      <w:bookmarkEnd w:id="33"/>
    </w:p>
    <w:p w14:paraId="5F65E9A9" w14:textId="7E69F3ED"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E332F1">
        <w:rPr>
          <w:lang w:val="el-GR"/>
        </w:rPr>
        <w:t xml:space="preserve">στις </w:t>
      </w:r>
      <w:r w:rsidR="00E332F1" w:rsidRPr="00944F33">
        <w:rPr>
          <w:b/>
          <w:bCs/>
          <w:lang w:val="el-GR"/>
        </w:rPr>
        <w:t>13-02-2025</w:t>
      </w:r>
      <w:r w:rsidR="00DE35EE">
        <w:rPr>
          <w:lang w:val="el-GR"/>
        </w:rPr>
        <w:t>.</w:t>
      </w:r>
    </w:p>
    <w:p w14:paraId="63C1F4C6" w14:textId="0D7773E2" w:rsidR="00821852" w:rsidRPr="00B46553" w:rsidRDefault="00B90721" w:rsidP="00821852">
      <w:pPr>
        <w:rPr>
          <w:lang w:val="el-GR"/>
        </w:rPr>
      </w:pPr>
      <w:r w:rsidRPr="006B3C5C">
        <w:rPr>
          <w:lang w:val="el-GR"/>
        </w:rPr>
        <w:t xml:space="preserve">Τα έγγραφα της σύμβασης </w:t>
      </w:r>
      <w:bookmarkStart w:id="34" w:name="_Hlk75874003"/>
      <w:r w:rsidRPr="006B3C5C">
        <w:rPr>
          <w:lang w:val="el-GR"/>
        </w:rPr>
        <w:t xml:space="preserve">της παρούσας Διακήρυξης καταχωρήθηκαν </w:t>
      </w:r>
      <w:bookmarkEnd w:id="34"/>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944F33" w:rsidRPr="00944F33">
        <w:rPr>
          <w:b/>
          <w:bCs/>
          <w:lang w:val="el-GR" w:eastAsia="el-GR"/>
        </w:rPr>
        <w:t>13-02-2025</w:t>
      </w:r>
      <w:r w:rsidR="00944F33">
        <w:rPr>
          <w:b/>
          <w:bCs/>
          <w:lang w:val="el-GR" w:eastAsia="el-GR"/>
        </w:rPr>
        <w:t xml:space="preserve"> </w:t>
      </w:r>
      <w:r w:rsidRPr="006B3C5C">
        <w:rPr>
          <w:lang w:val="el-GR"/>
        </w:rPr>
        <w:t>η οποία έλαβε Συστημικό Αύξοντα Αριθμό</w:t>
      </w:r>
      <w:bookmarkStart w:id="35" w:name="_Hlk75874030"/>
      <w:r w:rsidRPr="006B3C5C">
        <w:rPr>
          <w:lang w:val="el-GR"/>
        </w:rPr>
        <w:t>:</w:t>
      </w:r>
      <w:bookmarkEnd w:id="35"/>
      <w:r>
        <w:rPr>
          <w:lang w:val="el-GR"/>
        </w:rPr>
        <w:t xml:space="preserve"> </w:t>
      </w:r>
      <w:r w:rsidR="00064D16" w:rsidRPr="005E4921">
        <w:rPr>
          <w:b/>
          <w:bCs/>
          <w:lang w:val="el-GR"/>
        </w:rPr>
        <w:t>367182</w:t>
      </w:r>
      <w:r w:rsidR="00260F85" w:rsidRPr="00260F85">
        <w:rPr>
          <w:lang w:val="el-GR"/>
        </w:rPr>
        <w:t xml:space="preserve"> </w:t>
      </w:r>
      <w:r w:rsidRPr="006B3C5C">
        <w:rPr>
          <w:lang w:val="el-GR"/>
        </w:rPr>
        <w:t>και αναρτήθηκαν στη Διαδικτυακή Πύλη (</w:t>
      </w:r>
      <w:hyperlink r:id="rId20" w:history="1">
        <w:r w:rsidRPr="00012FAE">
          <w:rPr>
            <w:rStyle w:val="-"/>
            <w:lang w:val="el-GR"/>
          </w:rPr>
          <w:t>www.promitheus.gov.gr</w:t>
        </w:r>
      </w:hyperlink>
      <w:r w:rsidRPr="006B3C5C">
        <w:rPr>
          <w:lang w:val="el-GR"/>
        </w:rPr>
        <w:t>) του ΟΠΣ ΕΣΗΔΗΣ</w:t>
      </w:r>
      <w:r w:rsidRPr="005E3DC9">
        <w:rPr>
          <w:lang w:val="el-GR"/>
        </w:rPr>
        <w:t xml:space="preserve"> στη διεύθυνση (</w:t>
      </w:r>
      <w:r>
        <w:rPr>
          <w:lang w:val="en-US"/>
        </w:rPr>
        <w:t>URL</w:t>
      </w:r>
      <w:r w:rsidRPr="005E3DC9">
        <w:rPr>
          <w:lang w:val="el-GR"/>
        </w:rPr>
        <w:t xml:space="preserve">) </w:t>
      </w:r>
      <w:hyperlink r:id="rId21" w:history="1">
        <w:r w:rsidR="00B46553" w:rsidRPr="008E234C">
          <w:rPr>
            <w:rStyle w:val="-"/>
            <w:lang w:val="el-GR"/>
          </w:rPr>
          <w:t>https://nepps-search.eprocurement.gov.gr/actSearch/resources/search/367182</w:t>
        </w:r>
      </w:hyperlink>
      <w:r>
        <w:rPr>
          <w:lang w:val="el-GR"/>
        </w:rPr>
        <w:t>.</w:t>
      </w:r>
      <w:r w:rsidR="00B46553" w:rsidRPr="00B46553">
        <w:rPr>
          <w:lang w:val="el-GR"/>
        </w:rPr>
        <w:t xml:space="preserve"> </w:t>
      </w:r>
    </w:p>
    <w:p w14:paraId="22D83DDA" w14:textId="3B777633" w:rsidR="00181C40" w:rsidRDefault="00821852">
      <w:pPr>
        <w:rPr>
          <w:lang w:val="el-GR"/>
        </w:rPr>
      </w:pPr>
      <w:r>
        <w:rPr>
          <w:lang w:val="el-GR"/>
        </w:rPr>
        <w:lastRenderedPageBreak/>
        <w:t>Π</w:t>
      </w:r>
      <w:r w:rsidR="00181C40" w:rsidRPr="00181C40">
        <w:rPr>
          <w:lang w:val="el-GR"/>
        </w:rPr>
        <w:t xml:space="preserve">ερίληψη της παρούσας Διακήρυξης όπως προβλέπεται στην περίπτωση </w:t>
      </w:r>
      <w:bookmarkStart w:id="36"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36"/>
      <w:r w:rsidR="00181C40" w:rsidRPr="00181C40">
        <w:rPr>
          <w:lang w:val="el-GR"/>
        </w:rPr>
        <w:t>της παραγράφου 3 του άρθρου 76 του Ν.4727/23-09-2020 (ΦΕΚ/Α/184/23</w:t>
      </w:r>
      <w:r w:rsidR="00234736" w:rsidRPr="00234736">
        <w:rPr>
          <w:lang w:val="el-GR"/>
        </w:rPr>
        <w:t>-</w:t>
      </w:r>
      <w:r w:rsidR="00181C40" w:rsidRPr="00181C40">
        <w:rPr>
          <w:lang w:val="el-GR"/>
        </w:rPr>
        <w:t>09</w:t>
      </w:r>
      <w:r w:rsidR="0086069C" w:rsidRPr="0086069C">
        <w:rPr>
          <w:lang w:val="el-GR"/>
        </w:rPr>
        <w:t>-</w:t>
      </w:r>
      <w:r w:rsidR="00181C40" w:rsidRPr="00181C40">
        <w:rPr>
          <w:lang w:val="el-GR"/>
        </w:rPr>
        <w:t xml:space="preserve">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w:t>
      </w:r>
      <w:hyperlink r:id="rId22" w:history="1">
        <w:r w:rsidR="00184633" w:rsidRPr="008E234C">
          <w:rPr>
            <w:rStyle w:val="-"/>
            <w:lang w:val="el-GR"/>
          </w:rPr>
          <w:t>http://et.diavgeia.gov.gr/</w:t>
        </w:r>
      </w:hyperlink>
      <w:r w:rsidR="00184633" w:rsidRPr="00184633">
        <w:rPr>
          <w:lang w:val="el-GR"/>
        </w:rPr>
        <w:t xml:space="preserve"> </w:t>
      </w:r>
      <w:r w:rsidR="00181C40" w:rsidRPr="00181C40">
        <w:rPr>
          <w:lang w:val="el-GR"/>
        </w:rPr>
        <w:t xml:space="preserve"> (ΠΡΟΓΡΑΜΜΑ ΔΙΑΥΓΕΙΑ) </w:t>
      </w:r>
      <w:r w:rsidR="00181C40" w:rsidRPr="00603221">
        <w:rPr>
          <w:lang w:val="el-GR" w:eastAsia="el-GR"/>
        </w:rPr>
        <w:t xml:space="preserve">στις </w:t>
      </w:r>
      <w:r w:rsidR="00EE5315" w:rsidRPr="00944F33">
        <w:rPr>
          <w:b/>
          <w:bCs/>
          <w:lang w:val="el-GR" w:eastAsia="el-GR"/>
        </w:rPr>
        <w:t>13-02-2025</w:t>
      </w:r>
      <w:r w:rsidR="00EE5315">
        <w:rPr>
          <w:b/>
          <w:bCs/>
          <w:lang w:val="el-GR" w:eastAsia="el-GR"/>
        </w:rPr>
        <w:t>.</w:t>
      </w:r>
    </w:p>
    <w:p w14:paraId="5CC99994" w14:textId="77777777" w:rsidR="008338F0" w:rsidRPr="00603221" w:rsidRDefault="008338F0">
      <w:pPr>
        <w:rPr>
          <w:lang w:val="el-GR"/>
        </w:rPr>
      </w:pPr>
    </w:p>
    <w:p w14:paraId="3D15A43F" w14:textId="45BB27D8"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3"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EE5315" w:rsidRPr="00944F33">
        <w:rPr>
          <w:b/>
          <w:bCs/>
          <w:lang w:eastAsia="el-GR"/>
        </w:rPr>
        <w:t>13-02-2025</w:t>
      </w:r>
      <w:r w:rsidR="00EE5315">
        <w:rPr>
          <w:b/>
          <w:bCs/>
          <w:lang w:eastAsia="el-GR"/>
        </w:rPr>
        <w:t>.</w:t>
      </w:r>
    </w:p>
    <w:p w14:paraId="024AEACB" w14:textId="77777777" w:rsidR="00B1259E" w:rsidRPr="002F2BED" w:rsidRDefault="00B1259E" w:rsidP="002F2BED">
      <w:pPr>
        <w:rPr>
          <w:lang w:val="el-GR"/>
        </w:rPr>
      </w:pPr>
    </w:p>
    <w:p w14:paraId="0F1E226D" w14:textId="77777777" w:rsidR="008338F0" w:rsidRPr="00603221" w:rsidRDefault="003355E7" w:rsidP="003A109E">
      <w:pPr>
        <w:pStyle w:val="2"/>
        <w:rPr>
          <w:rFonts w:cs="Tahoma"/>
          <w:lang w:val="el-GR"/>
        </w:rPr>
      </w:pPr>
      <w:r w:rsidRPr="00603221">
        <w:rPr>
          <w:rFonts w:cs="Tahoma"/>
          <w:lang w:val="el-GR"/>
        </w:rPr>
        <w:tab/>
      </w:r>
      <w:bookmarkStart w:id="37" w:name="_Toc97194262"/>
      <w:bookmarkStart w:id="38" w:name="_Toc97194411"/>
      <w:bookmarkStart w:id="39" w:name="_Toc189047388"/>
      <w:r w:rsidRPr="00603221">
        <w:rPr>
          <w:rFonts w:cs="Tahoma"/>
          <w:lang w:val="el-GR"/>
        </w:rPr>
        <w:t>Αρχές εφαρμοζόμενες στη διαδικασία σύναψης</w:t>
      </w:r>
      <w:bookmarkEnd w:id="37"/>
      <w:bookmarkEnd w:id="38"/>
      <w:bookmarkEnd w:id="39"/>
      <w:r w:rsidRPr="00603221">
        <w:rPr>
          <w:rFonts w:cs="Tahoma"/>
          <w:lang w:val="el-GR"/>
        </w:rPr>
        <w:t xml:space="preserve"> </w:t>
      </w:r>
    </w:p>
    <w:p w14:paraId="121B5751"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3DF16CE2"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71EAE540" w14:textId="77777777"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5B69CF92" w14:textId="1D54CD28"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w:t>
      </w:r>
      <w:r w:rsidR="00B90721">
        <w:rPr>
          <w:lang w:val="el-GR"/>
        </w:rPr>
        <w:t>τ</w:t>
      </w:r>
      <w:r w:rsidRPr="00603221">
        <w:rPr>
          <w:lang w:val="el-GR"/>
        </w:rPr>
        <w:t>εί ως τέτοιες.</w:t>
      </w:r>
    </w:p>
    <w:p w14:paraId="054CEFAE"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0" w:name="_Toc97194412"/>
      <w:bookmarkStart w:id="41" w:name="_Toc189047389"/>
      <w:r w:rsidRPr="00603221">
        <w:rPr>
          <w:rFonts w:cs="Tahoma"/>
          <w:sz w:val="22"/>
          <w:szCs w:val="22"/>
        </w:rPr>
        <w:t>ΓΕΝΙΚΟΙ ΚΑΙ ΕΙΔΙΚΟΙ ΟΡΟΙ ΣΥΜΜΕΤΟΧΗΣ</w:t>
      </w:r>
      <w:bookmarkEnd w:id="40"/>
      <w:bookmarkEnd w:id="41"/>
    </w:p>
    <w:p w14:paraId="73939F4E" w14:textId="77777777" w:rsidR="00092ADB" w:rsidRPr="00603221" w:rsidRDefault="00092ADB" w:rsidP="003A109E">
      <w:pPr>
        <w:pStyle w:val="2"/>
        <w:rPr>
          <w:rFonts w:cs="Tahoma"/>
          <w:lang w:val="el-GR"/>
        </w:rPr>
      </w:pPr>
      <w:bookmarkStart w:id="42" w:name="__RefHeading___Toc491949729"/>
      <w:bookmarkStart w:id="43" w:name="__RefHeading___Toc491949730"/>
      <w:bookmarkStart w:id="44" w:name="_Hlk494445205"/>
      <w:bookmarkEnd w:id="42"/>
      <w:bookmarkEnd w:id="43"/>
      <w:r w:rsidRPr="00603221">
        <w:rPr>
          <w:rFonts w:cs="Tahoma"/>
          <w:lang w:val="el-GR"/>
        </w:rPr>
        <w:tab/>
      </w:r>
      <w:bookmarkStart w:id="45" w:name="_Toc97194263"/>
      <w:bookmarkStart w:id="46" w:name="_Toc97194413"/>
      <w:bookmarkStart w:id="47" w:name="_Toc189047390"/>
      <w:r w:rsidRPr="00603221">
        <w:rPr>
          <w:rFonts w:cs="Tahoma"/>
          <w:lang w:val="el-GR"/>
        </w:rPr>
        <w:t>Γενικές Πληροφορίες</w:t>
      </w:r>
      <w:bookmarkEnd w:id="45"/>
      <w:bookmarkEnd w:id="46"/>
      <w:bookmarkEnd w:id="47"/>
    </w:p>
    <w:p w14:paraId="01535CEA" w14:textId="77777777" w:rsidR="008338F0" w:rsidRPr="00603221" w:rsidRDefault="003355E7" w:rsidP="000631F7">
      <w:pPr>
        <w:pStyle w:val="3"/>
        <w:ind w:left="1276"/>
        <w:rPr>
          <w:lang w:val="el-GR"/>
        </w:rPr>
      </w:pPr>
      <w:bookmarkStart w:id="48" w:name="_Toc97194264"/>
      <w:bookmarkStart w:id="49" w:name="_Toc97194414"/>
      <w:bookmarkStart w:id="50" w:name="_Toc189047391"/>
      <w:bookmarkEnd w:id="44"/>
      <w:r w:rsidRPr="00603221">
        <w:rPr>
          <w:lang w:val="el-GR"/>
        </w:rPr>
        <w:t>Έγγραφα της σύμβασης</w:t>
      </w:r>
      <w:bookmarkEnd w:id="48"/>
      <w:bookmarkEnd w:id="49"/>
      <w:bookmarkEnd w:id="50"/>
    </w:p>
    <w:p w14:paraId="76202DEF"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4B8F1B1E" w14:textId="77777777" w:rsidR="008338F0" w:rsidRPr="00D81815" w:rsidRDefault="003355E7" w:rsidP="00D81815">
      <w:pPr>
        <w:numPr>
          <w:ilvl w:val="0"/>
          <w:numId w:val="3"/>
        </w:numPr>
        <w:spacing w:after="40"/>
        <w:ind w:left="567" w:hanging="567"/>
        <w:rPr>
          <w:rFonts w:eastAsia="Calibri"/>
          <w:lang w:val="el-GR"/>
        </w:rPr>
      </w:pPr>
      <w:r w:rsidRPr="00D81815">
        <w:rPr>
          <w:lang w:val="el-GR"/>
        </w:rPr>
        <w:t>η παρούσα Διακήρυξη</w:t>
      </w:r>
      <w:r w:rsidR="006B6AD9" w:rsidRPr="00D81815">
        <w:rPr>
          <w:lang w:val="el-GR"/>
        </w:rPr>
        <w:t xml:space="preserve"> </w:t>
      </w:r>
      <w:r w:rsidRPr="00D81815">
        <w:rPr>
          <w:lang w:val="el-GR"/>
        </w:rPr>
        <w:t xml:space="preserve">με τα Παραρτήματα που αποτελούν αναπόσπαστο μέρος αυτής </w:t>
      </w:r>
    </w:p>
    <w:p w14:paraId="4C10257D" w14:textId="77777777" w:rsidR="008338F0" w:rsidRPr="00D81815" w:rsidRDefault="003355E7">
      <w:pPr>
        <w:numPr>
          <w:ilvl w:val="0"/>
          <w:numId w:val="3"/>
        </w:numPr>
        <w:spacing w:after="40"/>
        <w:ind w:left="567" w:hanging="567"/>
        <w:rPr>
          <w:lang w:val="el-GR"/>
        </w:rPr>
      </w:pPr>
      <w:r w:rsidRPr="00D81815">
        <w:rPr>
          <w:lang w:val="el-GR"/>
        </w:rPr>
        <w:t>το</w:t>
      </w:r>
      <w:r w:rsidR="00E1337D" w:rsidRPr="00D81815">
        <w:rPr>
          <w:lang w:val="el-GR"/>
        </w:rPr>
        <w:t xml:space="preserve"> </w:t>
      </w:r>
      <w:r w:rsidRPr="00D81815">
        <w:rPr>
          <w:lang w:val="el-GR"/>
        </w:rPr>
        <w:t>Ευρωπαϊκό Ενιαίο Έγγραφο Σύμβασης [ΕΕΕΣ]</w:t>
      </w:r>
    </w:p>
    <w:p w14:paraId="227B1337" w14:textId="2C820EE3" w:rsidR="008338F0" w:rsidRPr="00D81815" w:rsidRDefault="003355E7">
      <w:pPr>
        <w:numPr>
          <w:ilvl w:val="0"/>
          <w:numId w:val="3"/>
        </w:numPr>
        <w:spacing w:after="40"/>
        <w:ind w:left="567" w:hanging="567"/>
        <w:rPr>
          <w:lang w:val="el-GR"/>
        </w:rPr>
      </w:pPr>
      <w:r w:rsidRPr="00D81815">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669CE08C" w14:textId="77777777" w:rsidR="00D81815" w:rsidRPr="00603221" w:rsidRDefault="00D81815" w:rsidP="000631F7">
      <w:pPr>
        <w:spacing w:after="40"/>
        <w:rPr>
          <w:lang w:val="el-GR"/>
        </w:rPr>
      </w:pPr>
    </w:p>
    <w:p w14:paraId="2B5F4436" w14:textId="77777777" w:rsidR="008338F0" w:rsidRPr="00603221" w:rsidRDefault="003355E7" w:rsidP="000631F7">
      <w:pPr>
        <w:pStyle w:val="3"/>
        <w:ind w:left="1276"/>
        <w:rPr>
          <w:lang w:val="el-GR"/>
        </w:rPr>
      </w:pPr>
      <w:bookmarkStart w:id="51" w:name="_Toc97194265"/>
      <w:bookmarkStart w:id="52" w:name="_Toc97194415"/>
      <w:bookmarkStart w:id="53" w:name="_Toc189047392"/>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1"/>
      <w:bookmarkEnd w:id="52"/>
      <w:bookmarkEnd w:id="53"/>
    </w:p>
    <w:p w14:paraId="00C88DEF" w14:textId="26FA2135"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w:t>
      </w:r>
      <w:r w:rsidR="00AA1A0A">
        <w:rPr>
          <w:lang w:val="el-GR"/>
        </w:rPr>
        <w:t>.</w:t>
      </w:r>
      <w:r w:rsidRPr="004C145A">
        <w:rPr>
          <w:lang w:val="el-GR"/>
        </w:rPr>
        <w:t>Σ</w:t>
      </w:r>
      <w:r w:rsidR="00AA1A0A">
        <w:rPr>
          <w:lang w:val="el-GR"/>
        </w:rPr>
        <w:t>.</w:t>
      </w:r>
      <w:r w:rsidRPr="004C145A">
        <w:rPr>
          <w:lang w:val="el-GR"/>
        </w:rPr>
        <w:t>Η</w:t>
      </w:r>
      <w:r w:rsidR="00AA1A0A">
        <w:rPr>
          <w:lang w:val="el-GR"/>
        </w:rPr>
        <w:t>.</w:t>
      </w:r>
      <w:r w:rsidRPr="004C145A">
        <w:rPr>
          <w:lang w:val="el-GR"/>
        </w:rPr>
        <w:t>ΔΗ</w:t>
      </w:r>
      <w:r w:rsidR="00AA1A0A">
        <w:rPr>
          <w:lang w:val="el-GR"/>
        </w:rPr>
        <w:t>.</w:t>
      </w:r>
      <w:r w:rsidRPr="004C145A">
        <w:rPr>
          <w:lang w:val="el-GR"/>
        </w:rPr>
        <w:t>Σ</w:t>
      </w:r>
      <w:r w:rsidR="00AA1A0A">
        <w:rPr>
          <w:lang w:val="el-GR"/>
        </w:rPr>
        <w:t>.</w:t>
      </w:r>
      <w:r w:rsidRPr="004C145A">
        <w:rPr>
          <w:lang w:val="el-GR"/>
        </w:rPr>
        <w:t xml:space="preserve">),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24" w:history="1">
        <w:r w:rsidR="004C145A" w:rsidRPr="004C145A">
          <w:rPr>
            <w:rStyle w:val="-"/>
            <w:lang w:val="el-GR"/>
          </w:rPr>
          <w:t>www.promitheus.gov.gr</w:t>
        </w:r>
      </w:hyperlink>
      <w:r w:rsidRPr="004C145A">
        <w:rPr>
          <w:lang w:val="el-GR"/>
        </w:rPr>
        <w:t>)</w:t>
      </w:r>
      <w:r w:rsidR="003355E7" w:rsidRPr="004C145A">
        <w:rPr>
          <w:lang w:val="el-GR"/>
        </w:rPr>
        <w:t>.</w:t>
      </w:r>
    </w:p>
    <w:p w14:paraId="28F9B3C9" w14:textId="77777777" w:rsidR="000631F7" w:rsidRPr="004C145A" w:rsidRDefault="000631F7" w:rsidP="004C145A">
      <w:pPr>
        <w:rPr>
          <w:lang w:val="el-GR"/>
        </w:rPr>
      </w:pPr>
    </w:p>
    <w:p w14:paraId="0E72F513" w14:textId="77777777" w:rsidR="008338F0" w:rsidRPr="00603221" w:rsidRDefault="003355E7" w:rsidP="000631F7">
      <w:pPr>
        <w:pStyle w:val="3"/>
        <w:ind w:left="1276"/>
        <w:rPr>
          <w:lang w:val="el-GR"/>
        </w:rPr>
      </w:pPr>
      <w:bookmarkStart w:id="54" w:name="_Ref75870613"/>
      <w:bookmarkStart w:id="55" w:name="_Toc97194266"/>
      <w:bookmarkStart w:id="56" w:name="_Toc97194416"/>
      <w:bookmarkStart w:id="57" w:name="_Toc189047393"/>
      <w:r w:rsidRPr="00603221">
        <w:rPr>
          <w:lang w:val="el-GR"/>
        </w:rPr>
        <w:t>Παροχή Διευκρινίσεων</w:t>
      </w:r>
      <w:bookmarkEnd w:id="54"/>
      <w:bookmarkEnd w:id="55"/>
      <w:bookmarkEnd w:id="56"/>
      <w:bookmarkEnd w:id="57"/>
    </w:p>
    <w:p w14:paraId="6B308AB7" w14:textId="33319A63"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6E3C96" w:rsidRPr="00C40EFB">
        <w:rPr>
          <w:b/>
          <w:bCs/>
          <w:lang w:val="el-GR"/>
        </w:rPr>
        <w:t>21-02-2025</w:t>
      </w:r>
      <w:r w:rsidR="006E3C96">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5"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40468880"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6CEF7C07"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3A75F71A"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5A958346"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34DA04AC"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11065367" w14:textId="3ABA4746" w:rsidR="00AA1A0A" w:rsidRDefault="00AA1A0A" w:rsidP="00784CFD">
      <w:pPr>
        <w:rPr>
          <w:lang w:val="el-GR"/>
        </w:rPr>
      </w:pPr>
      <w:r w:rsidRPr="005E3DC9">
        <w:rPr>
          <w:lang w:val="el-GR"/>
        </w:rPr>
        <w:t>Η αναθέτουσα αρχή, με αιτιολογημένη απόφασή της, δύναται να παρατείνει την προθεσμία παραλαβής των προσφορών, τηρουμένων σε κάθε περίπτωση των αρχών της ίσης μεταχείρισης και της διαφάνειας.</w:t>
      </w:r>
    </w:p>
    <w:p w14:paraId="2AF21812" w14:textId="77777777" w:rsidR="00784CFD" w:rsidRDefault="00784CFD" w:rsidP="00784CFD">
      <w:pPr>
        <w:rPr>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24923F5C" w14:textId="77777777" w:rsidR="008338F0" w:rsidRPr="00603221" w:rsidRDefault="003355E7" w:rsidP="000631F7">
      <w:pPr>
        <w:pStyle w:val="3"/>
        <w:ind w:left="1276"/>
        <w:rPr>
          <w:lang w:val="el-GR"/>
        </w:rPr>
      </w:pPr>
      <w:bookmarkStart w:id="58" w:name="_Ref75870681"/>
      <w:bookmarkStart w:id="59" w:name="_Toc97194267"/>
      <w:bookmarkStart w:id="60" w:name="_Toc97194417"/>
      <w:bookmarkStart w:id="61" w:name="_Toc189047394"/>
      <w:r w:rsidRPr="00603221">
        <w:rPr>
          <w:lang w:val="el-GR"/>
        </w:rPr>
        <w:t>Γλώσσα</w:t>
      </w:r>
      <w:bookmarkEnd w:id="58"/>
      <w:bookmarkEnd w:id="59"/>
      <w:bookmarkEnd w:id="60"/>
      <w:bookmarkEnd w:id="61"/>
    </w:p>
    <w:p w14:paraId="19957794" w14:textId="77777777"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619235D"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5D6E5BE8"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6DC8CB2A" w14:textId="3EF91B83"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4B26FC13" w14:textId="09D18DC6" w:rsidR="008338F0" w:rsidRPr="00603221" w:rsidRDefault="00AA1A0A">
      <w:pPr>
        <w:rPr>
          <w:color w:val="000000"/>
          <w:lang w:val="el-GR"/>
        </w:rPr>
      </w:pPr>
      <w:r w:rsidRPr="005E3DC9">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μπορούν να υποβάλλονται σε άλλη γλώσσα, χωρίς να συνοδεύονται από μετάφραση στην ελληνική.</w:t>
      </w:r>
    </w:p>
    <w:p w14:paraId="31A13B72"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11725664" w14:textId="77777777" w:rsidR="000631F7" w:rsidRPr="00603221" w:rsidRDefault="000631F7">
      <w:pPr>
        <w:rPr>
          <w:lang w:val="el-GR"/>
        </w:rPr>
      </w:pPr>
    </w:p>
    <w:p w14:paraId="6A68E2DD" w14:textId="77777777" w:rsidR="003A5AAC" w:rsidRPr="00603221" w:rsidRDefault="003A5AAC" w:rsidP="000631F7">
      <w:pPr>
        <w:pStyle w:val="3"/>
        <w:ind w:left="1276"/>
        <w:rPr>
          <w:lang w:val="el-GR"/>
        </w:rPr>
      </w:pPr>
      <w:bookmarkStart w:id="62" w:name="_Ref496624630"/>
      <w:bookmarkStart w:id="63" w:name="_Ref496624815"/>
      <w:bookmarkStart w:id="64" w:name="_Ref496625091"/>
      <w:bookmarkStart w:id="65" w:name="_Toc97194268"/>
      <w:bookmarkStart w:id="66" w:name="_Toc97194418"/>
      <w:bookmarkStart w:id="67" w:name="_Toc189047395"/>
      <w:r w:rsidRPr="00603221">
        <w:rPr>
          <w:lang w:val="el-GR"/>
        </w:rPr>
        <w:t>Εγγυήσεις</w:t>
      </w:r>
      <w:bookmarkEnd w:id="62"/>
      <w:bookmarkEnd w:id="63"/>
      <w:bookmarkEnd w:id="64"/>
      <w:bookmarkEnd w:id="65"/>
      <w:bookmarkEnd w:id="66"/>
      <w:bookmarkEnd w:id="67"/>
    </w:p>
    <w:p w14:paraId="54D41C63" w14:textId="77777777" w:rsidR="008338F0" w:rsidRDefault="006771AF" w:rsidP="0054025C">
      <w:pPr>
        <w:rPr>
          <w:color w:val="000000"/>
          <w:lang w:val="el-GR"/>
        </w:rPr>
      </w:pPr>
      <w:bookmarkStart w:id="68"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6851F594" w14:textId="77777777" w:rsidR="003B04C4" w:rsidRDefault="003B04C4" w:rsidP="00603221">
      <w:pPr>
        <w:rPr>
          <w:color w:val="000000"/>
          <w:lang w:val="el-GR"/>
        </w:rPr>
      </w:pPr>
      <w:bookmarkStart w:id="69"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69"/>
    </w:p>
    <w:p w14:paraId="2B471305" w14:textId="2D0A0E54"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w:t>
      </w:r>
      <w:r w:rsidR="00AA1A0A">
        <w:rPr>
          <w:color w:val="000000"/>
          <w:lang w:val="el-GR"/>
        </w:rPr>
        <w:t>Δ</w:t>
      </w:r>
      <w:r w:rsidRPr="00603221">
        <w:rPr>
          <w:color w:val="000000"/>
          <w:lang w:val="el-GR"/>
        </w:rPr>
        <w:t>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02133E">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60B18201" w14:textId="77777777" w:rsidR="0054025C" w:rsidRPr="006B2C94" w:rsidRDefault="0054025C" w:rsidP="0054025C">
      <w:pPr>
        <w:rPr>
          <w:lang w:val="el-GR"/>
        </w:rPr>
      </w:pPr>
      <w:r w:rsidRPr="00C823DC">
        <w:rPr>
          <w:color w:val="000000"/>
          <w:lang w:val="el-GR"/>
        </w:rPr>
        <w:lastRenderedPageBreak/>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14D53C61" w14:textId="04F30375" w:rsidR="00401C3F" w:rsidRDefault="00401C3F">
      <w:pPr>
        <w:rPr>
          <w:color w:val="000000"/>
          <w:lang w:val="el-GR"/>
        </w:rPr>
      </w:pPr>
      <w:r w:rsidRPr="00603221">
        <w:rPr>
          <w:color w:val="000000"/>
          <w:lang w:val="el-GR"/>
        </w:rPr>
        <w:t xml:space="preserve">Οι εγγυητικές επιστολές συντάσσονται σύμφωνα με τα υποδείγματα του </w:t>
      </w:r>
      <w:r w:rsidR="00121841" w:rsidRPr="00603221">
        <w:rPr>
          <w:color w:val="000000"/>
          <w:lang w:val="el-GR"/>
        </w:rPr>
        <w:t>Παραρτήματος</w:t>
      </w:r>
      <w:r w:rsidR="00121841">
        <w:rPr>
          <w:color w:val="000000"/>
          <w:lang w:val="el-GR"/>
        </w:rPr>
        <w:t xml:space="preserve"> </w:t>
      </w:r>
      <w:r w:rsidR="00EA772A">
        <w:rPr>
          <w:color w:val="000000"/>
          <w:lang w:val="el-GR"/>
        </w:rPr>
        <w:fldChar w:fldCharType="begin"/>
      </w:r>
      <w:r w:rsidR="00121841">
        <w:rPr>
          <w:color w:val="000000"/>
          <w:lang w:val="el-GR"/>
        </w:rPr>
        <w:instrText xml:space="preserve"> REF _Ref146812600 \h </w:instrText>
      </w:r>
      <w:r w:rsidR="00EA772A">
        <w:rPr>
          <w:color w:val="000000"/>
          <w:lang w:val="el-GR"/>
        </w:rPr>
      </w:r>
      <w:r w:rsidR="00EA772A">
        <w:rPr>
          <w:color w:val="000000"/>
          <w:lang w:val="el-GR"/>
        </w:rPr>
        <w:fldChar w:fldCharType="separate"/>
      </w:r>
      <w:r w:rsidR="00AB18EF" w:rsidRPr="003329FF">
        <w:rPr>
          <w:lang w:val="el-GR"/>
        </w:rPr>
        <w:t xml:space="preserve">ΠΑΡΑΡΤΗΜΑ </w:t>
      </w:r>
      <w:r w:rsidR="00AB18EF" w:rsidRPr="00603221">
        <w:t>VIII</w:t>
      </w:r>
      <w:r w:rsidR="00AB18EF" w:rsidRPr="003329FF">
        <w:rPr>
          <w:lang w:val="el-GR"/>
        </w:rPr>
        <w:t xml:space="preserve"> – Υποδείγματα Εγγυητικών Επιστολών</w:t>
      </w:r>
      <w:r w:rsidR="00EA772A">
        <w:rPr>
          <w:color w:val="000000"/>
          <w:lang w:val="el-GR"/>
        </w:rPr>
        <w:fldChar w:fldCharType="end"/>
      </w:r>
      <w:r w:rsidR="00121841" w:rsidRPr="00603221" w:rsidDel="00121841">
        <w:rPr>
          <w:color w:val="000000"/>
          <w:lang w:val="el-GR"/>
        </w:rPr>
        <w:t xml:space="preserve"> </w:t>
      </w:r>
      <w:r w:rsidRPr="00603221">
        <w:rPr>
          <w:color w:val="000000"/>
          <w:lang w:val="el-GR"/>
        </w:rPr>
        <w:t xml:space="preserve"> της παρούσας.</w:t>
      </w:r>
    </w:p>
    <w:p w14:paraId="537A0AD0"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0BFDA289"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1C511480" w14:textId="77777777" w:rsidR="000A60A0" w:rsidRDefault="000A60A0">
      <w:pPr>
        <w:rPr>
          <w:color w:val="000000"/>
          <w:lang w:val="el-GR"/>
        </w:rPr>
      </w:pPr>
    </w:p>
    <w:p w14:paraId="6D8C24D9" w14:textId="77777777" w:rsidR="000A60A0" w:rsidRPr="000631F7" w:rsidRDefault="000A60A0" w:rsidP="000631F7">
      <w:pPr>
        <w:pStyle w:val="3"/>
        <w:ind w:left="1276"/>
        <w:rPr>
          <w:lang w:val="el-GR"/>
        </w:rPr>
      </w:pPr>
      <w:bookmarkStart w:id="70" w:name="_Toc97194269"/>
      <w:bookmarkStart w:id="71" w:name="_Toc97194419"/>
      <w:bookmarkStart w:id="72" w:name="_Toc189047396"/>
      <w:r w:rsidRPr="000A60A0">
        <w:rPr>
          <w:lang w:val="el-GR"/>
        </w:rPr>
        <w:t>Προστασία Προσωπικών Δεδομένων</w:t>
      </w:r>
      <w:bookmarkEnd w:id="70"/>
      <w:bookmarkEnd w:id="71"/>
      <w:bookmarkEnd w:id="72"/>
      <w:r w:rsidRPr="000A60A0">
        <w:rPr>
          <w:lang w:val="el-GR"/>
        </w:rPr>
        <w:t xml:space="preserve"> </w:t>
      </w:r>
    </w:p>
    <w:p w14:paraId="346E9B6F" w14:textId="587A51A8"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w:t>
      </w:r>
      <w:r w:rsidR="00AA1A0A">
        <w:rPr>
          <w:lang w:val="el-GR"/>
        </w:rPr>
        <w:t>ο</w:t>
      </w:r>
      <w:r w:rsidRPr="00C11E79">
        <w:rPr>
          <w:lang w:val="el-GR"/>
        </w:rPr>
        <w:t>ρρ</w:t>
      </w:r>
      <w:r w:rsidR="00AA1A0A">
        <w:rPr>
          <w:lang w:val="el-GR"/>
        </w:rPr>
        <w:t>ή</w:t>
      </w:r>
      <w:r w:rsidRPr="00C11E79">
        <w:rPr>
          <w:lang w:val="el-GR"/>
        </w:rPr>
        <w:t xml:space="preserve">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στο</w:t>
      </w:r>
      <w:r w:rsidR="00634F4F">
        <w:rPr>
          <w:lang w:val="el-GR"/>
        </w:rPr>
        <w:t xml:space="preserve"> παράρτημα </w:t>
      </w:r>
      <w:r w:rsidR="00EA772A">
        <w:rPr>
          <w:lang w:val="el-GR"/>
        </w:rPr>
        <w:fldChar w:fldCharType="begin"/>
      </w:r>
      <w:r w:rsidR="00634F4F">
        <w:rPr>
          <w:lang w:val="el-GR"/>
        </w:rPr>
        <w:instrText xml:space="preserve"> REF _Ref146202015 \h </w:instrText>
      </w:r>
      <w:r w:rsidR="00EA772A">
        <w:rPr>
          <w:lang w:val="el-GR"/>
        </w:rPr>
      </w:r>
      <w:r w:rsidR="00EA772A">
        <w:rPr>
          <w:lang w:val="el-GR"/>
        </w:rPr>
        <w:fldChar w:fldCharType="separate"/>
      </w:r>
      <w:r w:rsidR="00AB18EF">
        <w:rPr>
          <w:lang w:val="el-GR"/>
        </w:rPr>
        <w:t xml:space="preserve">ΠΑΡΑΡΤΗΜΑ </w:t>
      </w:r>
      <w:r w:rsidR="00AB18EF" w:rsidRPr="00CF1C2C">
        <w:rPr>
          <w:lang w:val="el-GR"/>
        </w:rPr>
        <w:t>IX</w:t>
      </w:r>
      <w:r w:rsidR="00AB18EF" w:rsidRPr="00A93898">
        <w:rPr>
          <w:lang w:val="el-GR"/>
        </w:rPr>
        <w:t>– ΕΝΗΜΕΡΩΣΗ ΓΙΑ ΤΗΝ ΕΠΕΞΕΡΓΑΣΙΑ ΠΡΟΣΩΠΙΚΩΝ ΔΕΔΟΜΕΝΩΝ</w:t>
      </w:r>
      <w:r w:rsidR="00EA772A">
        <w:rPr>
          <w:lang w:val="el-GR"/>
        </w:rPr>
        <w:fldChar w:fldCharType="end"/>
      </w:r>
      <w:r w:rsidR="00634F4F">
        <w:rPr>
          <w:lang w:val="el-GR"/>
        </w:rPr>
        <w:t xml:space="preserve"> </w:t>
      </w:r>
      <w:r w:rsidRPr="00C11E79">
        <w:rPr>
          <w:lang w:val="el-GR"/>
        </w:rPr>
        <w:t>στην παρούσα.</w:t>
      </w:r>
    </w:p>
    <w:p w14:paraId="124DBBE2" w14:textId="77777777" w:rsidR="0054025C" w:rsidRDefault="0054025C">
      <w:pPr>
        <w:suppressAutoHyphens w:val="0"/>
        <w:spacing w:after="0"/>
        <w:jc w:val="left"/>
        <w:rPr>
          <w:color w:val="000000"/>
          <w:lang w:val="el-GR"/>
        </w:rPr>
      </w:pPr>
      <w:r>
        <w:rPr>
          <w:color w:val="000000"/>
          <w:lang w:val="el-GR"/>
        </w:rPr>
        <w:br w:type="page"/>
      </w:r>
    </w:p>
    <w:p w14:paraId="4B2D7650" w14:textId="77777777" w:rsidR="008338F0" w:rsidRPr="00603221" w:rsidRDefault="008338F0">
      <w:pPr>
        <w:rPr>
          <w:lang w:val="el-GR"/>
        </w:rPr>
      </w:pPr>
    </w:p>
    <w:bookmarkEnd w:id="68"/>
    <w:p w14:paraId="2A20B128" w14:textId="77777777" w:rsidR="008338F0" w:rsidRPr="00603221" w:rsidRDefault="003355E7" w:rsidP="003A109E">
      <w:pPr>
        <w:pStyle w:val="2"/>
        <w:rPr>
          <w:rFonts w:cs="Tahoma"/>
          <w:lang w:val="el-GR"/>
        </w:rPr>
      </w:pPr>
      <w:r w:rsidRPr="00603221">
        <w:rPr>
          <w:rFonts w:cs="Tahoma"/>
          <w:lang w:val="el-GR"/>
        </w:rPr>
        <w:tab/>
      </w:r>
      <w:bookmarkStart w:id="73" w:name="_Toc97194270"/>
      <w:bookmarkStart w:id="74" w:name="_Toc97194420"/>
      <w:bookmarkStart w:id="75" w:name="_Toc189047397"/>
      <w:r w:rsidRPr="00603221">
        <w:rPr>
          <w:rFonts w:cs="Tahoma"/>
          <w:lang w:val="el-GR"/>
        </w:rPr>
        <w:t>Δικαίωμα Συμμετοχής - Κριτήρια Ποιοτικής Επιλογής</w:t>
      </w:r>
      <w:bookmarkEnd w:id="73"/>
      <w:bookmarkEnd w:id="74"/>
      <w:bookmarkEnd w:id="75"/>
    </w:p>
    <w:p w14:paraId="43391A0E" w14:textId="77777777" w:rsidR="008338F0" w:rsidRPr="00603221" w:rsidRDefault="003355E7" w:rsidP="0072750F">
      <w:pPr>
        <w:pStyle w:val="3"/>
        <w:ind w:left="1276"/>
        <w:rPr>
          <w:lang w:val="el-GR"/>
        </w:rPr>
      </w:pPr>
      <w:bookmarkStart w:id="76" w:name="_Ref496541397"/>
      <w:bookmarkStart w:id="77" w:name="_Toc97194271"/>
      <w:bookmarkStart w:id="78" w:name="_Toc97194421"/>
      <w:bookmarkStart w:id="79" w:name="_Toc189047398"/>
      <w:r w:rsidRPr="00603221">
        <w:rPr>
          <w:lang w:val="el-GR"/>
        </w:rPr>
        <w:t>Δικαιούμενοι συμμετοχής</w:t>
      </w:r>
      <w:bookmarkEnd w:id="76"/>
      <w:bookmarkEnd w:id="77"/>
      <w:bookmarkEnd w:id="78"/>
      <w:bookmarkEnd w:id="79"/>
      <w:r w:rsidRPr="00603221">
        <w:rPr>
          <w:lang w:val="el-GR"/>
        </w:rPr>
        <w:t xml:space="preserve"> </w:t>
      </w:r>
    </w:p>
    <w:p w14:paraId="00A972B7"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FA291F8" w14:textId="77777777" w:rsidR="008338F0" w:rsidRPr="00603221" w:rsidRDefault="003355E7">
      <w:pPr>
        <w:rPr>
          <w:lang w:val="el-GR"/>
        </w:rPr>
      </w:pPr>
      <w:r w:rsidRPr="00603221">
        <w:rPr>
          <w:lang w:val="el-GR"/>
        </w:rPr>
        <w:t>α) κράτος-μέλος της Ένωσης,</w:t>
      </w:r>
    </w:p>
    <w:p w14:paraId="1AC6DFD7" w14:textId="77777777" w:rsidR="008338F0" w:rsidRPr="00603221" w:rsidRDefault="003355E7">
      <w:pPr>
        <w:rPr>
          <w:lang w:val="el-GR"/>
        </w:rPr>
      </w:pPr>
      <w:r w:rsidRPr="00603221">
        <w:rPr>
          <w:lang w:val="el-GR"/>
        </w:rPr>
        <w:t>β) κράτος-μέλος του Ευρωπαϊκού Οικονομικού Χώρου (Ε.Ο.Χ.),</w:t>
      </w:r>
    </w:p>
    <w:p w14:paraId="5A860D27" w14:textId="704E9F16" w:rsidR="008338F0" w:rsidRPr="00603221" w:rsidRDefault="003355E7">
      <w:pPr>
        <w:rPr>
          <w:lang w:val="el-GR"/>
        </w:rPr>
      </w:pPr>
      <w:r w:rsidRPr="00603221">
        <w:rPr>
          <w:lang w:val="el-GR"/>
        </w:rPr>
        <w:t>γ) τρίτες χώρες που έχουν υπογράψει και κυρώσει τη ΣΔΣ, στο</w:t>
      </w:r>
      <w:r w:rsidR="00E71017">
        <w:rPr>
          <w:lang w:val="el-GR"/>
        </w:rPr>
        <w:t>ν</w:t>
      </w:r>
      <w:r w:rsidRPr="00603221">
        <w:rPr>
          <w:lang w:val="el-GR"/>
        </w:rPr>
        <w:t xml:space="preserve">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63B36709"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484A440" w14:textId="133A0CCD" w:rsidR="00CD3B0E" w:rsidRDefault="00CD3B0E">
      <w:pPr>
        <w:rPr>
          <w:lang w:val="el-GR"/>
        </w:rPr>
      </w:pPr>
      <w:r w:rsidRPr="00303AE1">
        <w:rPr>
          <w:lang w:val="el-GR"/>
        </w:rPr>
        <w:t>Στο</w:t>
      </w:r>
      <w:r w:rsidR="00E71017">
        <w:rPr>
          <w:lang w:val="el-GR"/>
        </w:rPr>
        <w:t>ν</w:t>
      </w:r>
      <w:r w:rsidRPr="00303AE1">
        <w:rPr>
          <w:lang w:val="el-GR"/>
        </w:rPr>
        <w:t xml:space="preserve">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1F9E1F3E" w14:textId="1DE8E327" w:rsidR="009F688B" w:rsidRPr="003E44A9" w:rsidRDefault="00E97E4D" w:rsidP="009F688B">
      <w:pPr>
        <w:rPr>
          <w:lang w:val="el-GR"/>
        </w:rPr>
      </w:pPr>
      <w:bookmarkStart w:id="80" w:name="_Hlk118712403"/>
      <w:r w:rsidRPr="00E97E4D">
        <w:rPr>
          <w:b/>
          <w:bCs/>
          <w:lang w:val="el-GR"/>
        </w:rPr>
        <w:t>2.</w:t>
      </w:r>
      <w:r w:rsidRPr="00E97E4D">
        <w:rPr>
          <w:lang w:val="el-GR"/>
        </w:rPr>
        <w:t xml:space="preserve"> </w:t>
      </w:r>
      <w:r w:rsidR="003C32C6" w:rsidRPr="00811D42">
        <w:rPr>
          <w:lang w:val="el-GR"/>
        </w:rPr>
        <w:t xml:space="preserve">Απαγορεύεται η </w:t>
      </w:r>
      <w:r w:rsidR="003C32C6">
        <w:rPr>
          <w:lang w:val="el-GR"/>
        </w:rPr>
        <w:t xml:space="preserve">συμμετοχή </w:t>
      </w:r>
      <w:r w:rsidR="003C32C6" w:rsidRPr="00992B9D">
        <w:rPr>
          <w:lang w:val="el-GR"/>
        </w:rPr>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003C32C6" w:rsidRPr="006D22CF">
        <w:rPr>
          <w:lang w:val="en-US"/>
        </w:rPr>
        <w:t>L</w:t>
      </w:r>
      <w:r w:rsidR="003C32C6" w:rsidRPr="00992B9D">
        <w:rPr>
          <w:lang w:val="el-GR"/>
        </w:rPr>
        <w:t xml:space="preserve"> 111/1) και συγκεκριμένα αν ο οικονομικός φορέας είναι</w:t>
      </w:r>
      <w:r w:rsidR="009F688B" w:rsidRPr="003E44A9">
        <w:rPr>
          <w:lang w:val="el-GR"/>
        </w:rPr>
        <w:t>:</w:t>
      </w:r>
    </w:p>
    <w:p w14:paraId="102147E5" w14:textId="7D1B9DFE" w:rsidR="009F688B" w:rsidRPr="003E44A9" w:rsidRDefault="009F688B" w:rsidP="009F688B">
      <w:pPr>
        <w:rPr>
          <w:lang w:val="el-GR"/>
        </w:rPr>
      </w:pPr>
      <w:bookmarkStart w:id="81" w:name="_Hlk189038117"/>
      <w:r w:rsidRPr="003E44A9">
        <w:rPr>
          <w:lang w:val="el-GR"/>
        </w:rPr>
        <w:t>α) Ρώσο</w:t>
      </w:r>
      <w:r w:rsidR="003C648C">
        <w:rPr>
          <w:lang w:val="el-GR"/>
        </w:rPr>
        <w:t>ς</w:t>
      </w:r>
      <w:r w:rsidRPr="003E44A9">
        <w:rPr>
          <w:lang w:val="el-GR"/>
        </w:rPr>
        <w:t xml:space="preserve"> υπήκοο</w:t>
      </w:r>
      <w:r w:rsidR="003C648C">
        <w:rPr>
          <w:lang w:val="el-GR"/>
        </w:rPr>
        <w:t>ς</w:t>
      </w:r>
      <w:r w:rsidRPr="003E44A9">
        <w:rPr>
          <w:lang w:val="el-GR"/>
        </w:rPr>
        <w:t xml:space="preserve"> ή φυσικό ή νομικό πρόσωπο, οντότητα ή φορέα που έχει την έδρα του στη Ρωσία,</w:t>
      </w:r>
    </w:p>
    <w:p w14:paraId="67CFE2C6" w14:textId="1860496E" w:rsidR="009F688B" w:rsidRPr="003E44A9" w:rsidRDefault="009F688B" w:rsidP="009F688B">
      <w:pPr>
        <w:rPr>
          <w:lang w:val="el-GR"/>
        </w:rPr>
      </w:pPr>
      <w:r w:rsidRPr="003E44A9">
        <w:rPr>
          <w:lang w:val="el-GR"/>
        </w:rPr>
        <w:t>β) νομικό πρόσωπο, οντότητα ή φορέα</w:t>
      </w:r>
      <w:r w:rsidR="003C648C">
        <w:rPr>
          <w:lang w:val="el-GR"/>
        </w:rPr>
        <w:t>ς</w:t>
      </w:r>
      <w:r w:rsidRPr="003E44A9">
        <w:rPr>
          <w:lang w:val="el-GR"/>
        </w:rPr>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14A1ABAB" w14:textId="0A5F0126" w:rsidR="003C648C" w:rsidRPr="003E44A9" w:rsidRDefault="009F688B" w:rsidP="009F688B">
      <w:pPr>
        <w:rPr>
          <w:lang w:val="el-GR"/>
        </w:rPr>
      </w:pPr>
      <w:r w:rsidRPr="003E44A9">
        <w:rPr>
          <w:lang w:val="el-GR"/>
        </w:rPr>
        <w:t>γ) φυσικό ή νομικό πρόσωπο, οντότητα ή φορέα</w:t>
      </w:r>
      <w:r w:rsidR="003C648C">
        <w:rPr>
          <w:lang w:val="el-GR"/>
        </w:rPr>
        <w:t>ς</w:t>
      </w:r>
      <w:r w:rsidRPr="003E44A9">
        <w:rPr>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w:t>
      </w:r>
      <w:r w:rsidR="003C648C">
        <w:rPr>
          <w:lang w:val="el-GR"/>
        </w:rPr>
        <w:t>2014/24 του ν. 4412/2016</w:t>
      </w:r>
      <w:r w:rsidRPr="003E44A9">
        <w:rPr>
          <w:lang w:val="el-GR"/>
        </w:rPr>
        <w:t>.</w:t>
      </w:r>
    </w:p>
    <w:bookmarkEnd w:id="81"/>
    <w:p w14:paraId="64085341" w14:textId="5B85A14C"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3E44A9">
        <w:rPr>
          <w:lang w:val="el-GR"/>
        </w:rPr>
        <w:t>υποπαρ</w:t>
      </w:r>
      <w:proofErr w:type="spellEnd"/>
      <w:r w:rsidRPr="003E44A9">
        <w:rPr>
          <w:lang w:val="el-GR"/>
        </w:rPr>
        <w:t xml:space="preserve">. 2.4.3.1 και το </w:t>
      </w:r>
      <w:r w:rsidR="00EA772A">
        <w:rPr>
          <w:lang w:val="el-GR"/>
        </w:rPr>
        <w:fldChar w:fldCharType="begin"/>
      </w:r>
      <w:r>
        <w:rPr>
          <w:lang w:val="el-GR"/>
        </w:rPr>
        <w:instrText xml:space="preserve"> REF _Ref494118533 \r \h </w:instrText>
      </w:r>
      <w:r w:rsidR="00EA772A">
        <w:rPr>
          <w:lang w:val="el-GR"/>
        </w:rPr>
      </w:r>
      <w:r w:rsidR="00EA772A">
        <w:rPr>
          <w:lang w:val="el-GR"/>
        </w:rPr>
        <w:fldChar w:fldCharType="separate"/>
      </w:r>
      <w:r w:rsidR="00AB18EF">
        <w:rPr>
          <w:lang w:val="el-GR"/>
        </w:rPr>
        <w:t>0</w:t>
      </w:r>
      <w:r w:rsidR="00EA772A">
        <w:rPr>
          <w:lang w:val="el-GR"/>
        </w:rPr>
        <w:fldChar w:fldCharType="end"/>
      </w:r>
      <w:r w:rsidR="00EA772A">
        <w:rPr>
          <w:lang w:val="el-GR"/>
        </w:rPr>
        <w:fldChar w:fldCharType="begin"/>
      </w:r>
      <w:r>
        <w:rPr>
          <w:lang w:val="el-GR"/>
        </w:rPr>
        <w:instrText xml:space="preserve"> REF _Ref494118533 \h </w:instrText>
      </w:r>
      <w:r w:rsidR="00EA772A">
        <w:rPr>
          <w:lang w:val="el-GR"/>
        </w:rPr>
      </w:r>
      <w:r w:rsidR="00EA772A">
        <w:rPr>
          <w:lang w:val="el-GR"/>
        </w:rPr>
        <w:fldChar w:fldCharType="separate"/>
      </w:r>
      <w:r w:rsidR="00AB18EF" w:rsidRPr="00603221">
        <w:rPr>
          <w:lang w:val="el-GR"/>
        </w:rPr>
        <w:t xml:space="preserve">ΠΑΡΑΡΤΗΜΑ </w:t>
      </w:r>
      <w:r w:rsidR="00AB18EF" w:rsidRPr="00603221">
        <w:t>VI</w:t>
      </w:r>
      <w:r w:rsidR="00AB18EF" w:rsidRPr="00603221">
        <w:rPr>
          <w:lang w:val="el-GR"/>
        </w:rPr>
        <w:t>Ι – Άλλες Δηλώσεις</w:t>
      </w:r>
      <w:r w:rsidR="00EA772A">
        <w:rPr>
          <w:lang w:val="el-GR"/>
        </w:rPr>
        <w:fldChar w:fldCharType="end"/>
      </w:r>
      <w:r>
        <w:rPr>
          <w:lang w:val="el-GR"/>
        </w:rPr>
        <w:t xml:space="preserve"> </w:t>
      </w:r>
      <w:r w:rsidRPr="003E44A9">
        <w:rPr>
          <w:lang w:val="el-GR"/>
        </w:rPr>
        <w:t>της παρούσας».</w:t>
      </w:r>
      <w:r w:rsidRPr="002A09CC">
        <w:rPr>
          <w:lang w:val="el-GR"/>
        </w:rPr>
        <w:t xml:space="preserve"> </w:t>
      </w:r>
    </w:p>
    <w:bookmarkEnd w:id="80"/>
    <w:p w14:paraId="6AA12D65" w14:textId="7777777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44576F75" w14:textId="53CE5F09" w:rsidR="008338F0" w:rsidRDefault="003355E7">
      <w:pPr>
        <w:rPr>
          <w:rStyle w:val="FootnoteReference2"/>
          <w:lang w:val="el-GR"/>
        </w:rPr>
      </w:pPr>
      <w:r w:rsidRPr="00603221">
        <w:rPr>
          <w:lang w:val="el-GR"/>
        </w:rPr>
        <w:t xml:space="preserve">Στις περιπτώσεις υποβολής προσφοράς από ένωση οικονομικών φορέων, όλα τα μέλη της ευθύνονται έναντι της αναθέτουσας αρχής </w:t>
      </w:r>
      <w:r w:rsidR="003C648C" w:rsidRPr="00603221">
        <w:rPr>
          <w:lang w:val="el-GR"/>
        </w:rPr>
        <w:t>αλληλ</w:t>
      </w:r>
      <w:r w:rsidR="003C648C">
        <w:rPr>
          <w:lang w:val="el-GR"/>
        </w:rPr>
        <w:t>ε</w:t>
      </w:r>
      <w:r w:rsidR="003C648C" w:rsidRPr="00603221">
        <w:rPr>
          <w:lang w:val="el-GR"/>
        </w:rPr>
        <w:t>γγ</w:t>
      </w:r>
      <w:r w:rsidR="003C648C">
        <w:rPr>
          <w:lang w:val="el-GR"/>
        </w:rPr>
        <w:t>ύως</w:t>
      </w:r>
      <w:r w:rsidR="003C648C" w:rsidRPr="00603221" w:rsidDel="003C648C">
        <w:rPr>
          <w:lang w:val="el-GR"/>
        </w:rPr>
        <w:t xml:space="preserve"> </w:t>
      </w:r>
      <w:r w:rsidRPr="00603221">
        <w:rPr>
          <w:lang w:val="el-GR"/>
        </w:rPr>
        <w:t xml:space="preserve">και εις </w:t>
      </w:r>
      <w:proofErr w:type="spellStart"/>
      <w:r w:rsidRPr="00603221">
        <w:rPr>
          <w:lang w:val="el-GR"/>
        </w:rPr>
        <w:t>ολόκληρον</w:t>
      </w:r>
      <w:proofErr w:type="spellEnd"/>
      <w:r w:rsidRPr="00603221">
        <w:rPr>
          <w:lang w:val="el-GR"/>
        </w:rPr>
        <w:t>.</w:t>
      </w:r>
      <w:r w:rsidR="00E1337D" w:rsidRPr="00603221">
        <w:rPr>
          <w:rStyle w:val="FootnoteReference2"/>
          <w:lang w:val="el-GR"/>
        </w:rPr>
        <w:t xml:space="preserve"> </w:t>
      </w:r>
    </w:p>
    <w:p w14:paraId="695BA754" w14:textId="08844496" w:rsidR="002F2BED" w:rsidRPr="008C4549" w:rsidRDefault="002F2BED" w:rsidP="00AB1DCF">
      <w:pPr>
        <w:pStyle w:val="af6"/>
        <w:rPr>
          <w:lang w:val="el-GR"/>
        </w:rPr>
      </w:pPr>
    </w:p>
    <w:p w14:paraId="7C2F3AD2" w14:textId="77777777" w:rsidR="008338F0" w:rsidRPr="00603221" w:rsidRDefault="003355E7" w:rsidP="0072750F">
      <w:pPr>
        <w:pStyle w:val="3"/>
        <w:ind w:left="1276"/>
        <w:rPr>
          <w:lang w:val="el-GR"/>
        </w:rPr>
      </w:pPr>
      <w:bookmarkStart w:id="82" w:name="_Ref496542081"/>
      <w:bookmarkStart w:id="83" w:name="_Toc97194272"/>
      <w:bookmarkStart w:id="84" w:name="_Toc97194422"/>
      <w:bookmarkStart w:id="85" w:name="_Toc189047399"/>
      <w:r w:rsidRPr="00603221">
        <w:rPr>
          <w:lang w:val="el-GR"/>
        </w:rPr>
        <w:t>Εγγύηση συμμετοχής</w:t>
      </w:r>
      <w:bookmarkEnd w:id="82"/>
      <w:bookmarkEnd w:id="83"/>
      <w:bookmarkEnd w:id="84"/>
      <w:bookmarkEnd w:id="85"/>
    </w:p>
    <w:p w14:paraId="3AF08D6A" w14:textId="77777777" w:rsidR="00C960CF" w:rsidRPr="0026551E" w:rsidRDefault="003355E7" w:rsidP="00FF489C">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26551E" w:rsidRPr="0026551E">
        <w:rPr>
          <w:lang w:val="el-GR"/>
        </w:rPr>
        <w:t>ΠΑΡΑΡΤΗΜΑ VIII – Υποδείγματα Εγγυητικών Επιστολών</w:t>
      </w:r>
      <w:r w:rsidR="00CA543A" w:rsidRPr="0026551E">
        <w:rPr>
          <w:lang w:val="el-GR"/>
        </w:rPr>
        <w:t>»</w:t>
      </w:r>
      <w:r w:rsidR="00E1337D" w:rsidRPr="0026551E">
        <w:rPr>
          <w:lang w:val="el-GR"/>
        </w:rPr>
        <w:t xml:space="preserve"> </w:t>
      </w:r>
      <w:r w:rsidR="00C960CF" w:rsidRPr="0026551E">
        <w:rPr>
          <w:lang w:val="el-GR"/>
        </w:rPr>
        <w:t>της παρούσας</w:t>
      </w:r>
      <w:r w:rsidRPr="0026551E">
        <w:rPr>
          <w:lang w:val="el-GR"/>
        </w:rPr>
        <w:t>.</w:t>
      </w:r>
    </w:p>
    <w:p w14:paraId="396DF08D" w14:textId="7D5560EB" w:rsidR="00DF0C2D" w:rsidRPr="00FF489C" w:rsidRDefault="00DF0C2D" w:rsidP="00FF489C">
      <w:pPr>
        <w:rPr>
          <w:bCs/>
          <w:lang w:val="el-GR"/>
        </w:rPr>
      </w:pPr>
      <w:r w:rsidRPr="00FF489C">
        <w:rPr>
          <w:bCs/>
          <w:lang w:val="el-GR"/>
        </w:rPr>
        <w:t xml:space="preserve">Το ποσό της εγγυητικής επιστολής θα πρέπει να καλύπτει σε ευρώ (€) ποσοστό </w:t>
      </w:r>
      <w:r w:rsidR="003E44A9" w:rsidRPr="00FF489C">
        <w:rPr>
          <w:bCs/>
          <w:lang w:val="el-GR"/>
        </w:rPr>
        <w:t>2</w:t>
      </w:r>
      <w:r w:rsidRPr="00FF489C">
        <w:rPr>
          <w:bCs/>
          <w:lang w:val="el-GR"/>
        </w:rPr>
        <w:t xml:space="preserve">% του προϋπολογισμού του Έργου (μη συμπεριλαμβανομένου ΦΠΑ), ήτοι ποσό  </w:t>
      </w:r>
      <w:r w:rsidR="00202608" w:rsidRPr="00FF489C">
        <w:rPr>
          <w:bCs/>
          <w:lang w:val="el-GR"/>
        </w:rPr>
        <w:t xml:space="preserve">τεσσάρων χιλιάδων </w:t>
      </w:r>
      <w:r w:rsidR="00820702">
        <w:rPr>
          <w:bCs/>
          <w:lang w:val="el-GR"/>
        </w:rPr>
        <w:t>τριακοσίων ογδόντα</w:t>
      </w:r>
      <w:r w:rsidR="00202608" w:rsidRPr="00FF489C">
        <w:rPr>
          <w:bCs/>
          <w:lang w:val="el-GR"/>
        </w:rPr>
        <w:t xml:space="preserve"> </w:t>
      </w:r>
      <w:r w:rsidR="003E44A9" w:rsidRPr="00FF489C">
        <w:rPr>
          <w:bCs/>
          <w:lang w:val="el-GR"/>
        </w:rPr>
        <w:t xml:space="preserve">Ευρώ </w:t>
      </w:r>
      <w:r w:rsidRPr="00FF489C">
        <w:rPr>
          <w:bCs/>
          <w:lang w:val="el-GR"/>
        </w:rPr>
        <w:t>(</w:t>
      </w:r>
      <w:r w:rsidR="002A63C2" w:rsidRPr="00FF489C">
        <w:rPr>
          <w:bCs/>
          <w:lang w:val="el-GR"/>
        </w:rPr>
        <w:t>4.</w:t>
      </w:r>
      <w:r w:rsidR="00820702" w:rsidRPr="00820702">
        <w:rPr>
          <w:bCs/>
          <w:lang w:val="el-GR"/>
        </w:rPr>
        <w:t>380</w:t>
      </w:r>
      <w:r w:rsidR="002A63C2" w:rsidRPr="00FF489C">
        <w:rPr>
          <w:bCs/>
          <w:lang w:val="el-GR"/>
        </w:rPr>
        <w:t>,00 €</w:t>
      </w:r>
      <w:r w:rsidRPr="00FF489C">
        <w:rPr>
          <w:bCs/>
          <w:lang w:val="el-GR"/>
        </w:rPr>
        <w:t>).</w:t>
      </w:r>
    </w:p>
    <w:p w14:paraId="49B23148" w14:textId="77777777" w:rsidR="008338F0" w:rsidRPr="00603221" w:rsidRDefault="003355E7">
      <w:pPr>
        <w:rPr>
          <w:bCs/>
          <w:lang w:val="el-GR"/>
        </w:rPr>
      </w:pPr>
      <w:r w:rsidRPr="00FF489C">
        <w:rPr>
          <w:bCs/>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4196BC0" w14:textId="0A723B8D"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496542431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bCs/>
          <w:lang w:val="el-GR"/>
        </w:rPr>
        <w:t>2.4.5</w:t>
      </w:r>
      <w:r w:rsidR="00385B17">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w:t>
      </w:r>
      <w:r w:rsidR="00601E22">
        <w:rPr>
          <w:bCs/>
          <w:lang w:val="el-GR"/>
        </w:rPr>
        <w:t>εί</w:t>
      </w:r>
      <w:r w:rsidRPr="00603221">
        <w:rPr>
          <w:bCs/>
          <w:lang w:val="el-GR"/>
        </w:rPr>
        <w:t xml:space="preserve">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6E47815C" w14:textId="0C92FFE6"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EA772A">
        <w:rPr>
          <w:bCs/>
          <w:lang w:val="el-GR"/>
        </w:rPr>
        <w:fldChar w:fldCharType="begin"/>
      </w:r>
      <w:r>
        <w:rPr>
          <w:bCs/>
          <w:lang w:val="el-GR"/>
        </w:rPr>
        <w:instrText xml:space="preserve"> REF _Ref496542534 \r \h </w:instrText>
      </w:r>
      <w:r w:rsidR="00EA772A">
        <w:rPr>
          <w:bCs/>
          <w:lang w:val="el-GR"/>
        </w:rPr>
      </w:r>
      <w:r w:rsidR="00EA772A">
        <w:rPr>
          <w:bCs/>
          <w:lang w:val="el-GR"/>
        </w:rPr>
        <w:fldChar w:fldCharType="separate"/>
      </w:r>
      <w:r w:rsidR="00AB18EF">
        <w:rPr>
          <w:bCs/>
          <w:lang w:val="el-GR"/>
        </w:rPr>
        <w:t>3.1</w:t>
      </w:r>
      <w:r w:rsidR="00EA772A">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483A93BE" w14:textId="77777777" w:rsidR="00CD3B0E" w:rsidRPr="00603221" w:rsidRDefault="00CD3B0E">
      <w:pPr>
        <w:rPr>
          <w:b/>
          <w:bCs/>
          <w:lang w:val="el-GR"/>
        </w:rPr>
      </w:pPr>
    </w:p>
    <w:p w14:paraId="0A42BA77"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3CF823EC"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686F386" w14:textId="2F20AE2B" w:rsidR="00E975FD" w:rsidRDefault="00FA4CDD">
      <w:pPr>
        <w:rPr>
          <w:lang w:val="el-GR"/>
        </w:rPr>
      </w:pPr>
      <w:r>
        <w:rPr>
          <w:lang w:val="el-GR"/>
        </w:rPr>
        <w:t>μ</w:t>
      </w:r>
      <w:r w:rsidR="00FC1B9E">
        <w:rPr>
          <w:lang w:val="el-GR"/>
        </w:rPr>
        <w:t>ετά από:</w:t>
      </w:r>
    </w:p>
    <w:p w14:paraId="5239068A"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70BCB213"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120869DB" w14:textId="77777777" w:rsidR="00FC1B9E" w:rsidRPr="004F0BB3"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67D1C036"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74C7C6A8"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2F1D2294" w14:textId="77777777"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0BC451E0" w14:textId="77777777" w:rsidR="00DB2BAF" w:rsidRPr="00821852" w:rsidRDefault="00DB2BAF" w:rsidP="00821852">
      <w:pPr>
        <w:rPr>
          <w:lang w:val="el-GR"/>
        </w:rPr>
      </w:pPr>
    </w:p>
    <w:p w14:paraId="0585A425" w14:textId="36DF4689"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496541742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2.2.3</w:t>
      </w:r>
      <w:r w:rsidR="00385B17">
        <w:fldChar w:fldCharType="end"/>
      </w:r>
      <w:r w:rsidRPr="00603221">
        <w:rPr>
          <w:lang w:val="el-GR"/>
        </w:rPr>
        <w:t xml:space="preserve"> έως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496541700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2.2.8</w:t>
      </w:r>
      <w:r w:rsidR="00385B17">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 xml:space="preserve">δεν προσκομίσει εγκαίρως τα </w:t>
      </w:r>
      <w:r w:rsidRPr="00603221">
        <w:rPr>
          <w:lang w:val="el-GR"/>
        </w:rPr>
        <w:lastRenderedPageBreak/>
        <w:t>προβλεπόμενα από την παρούσα δικαιολογητικά</w:t>
      </w:r>
      <w:r w:rsidR="00C32872">
        <w:rPr>
          <w:lang w:val="el-GR"/>
        </w:rPr>
        <w:t xml:space="preserve"> (παρ. </w:t>
      </w:r>
      <w:r w:rsidR="00EA772A">
        <w:rPr>
          <w:lang w:val="el-GR"/>
        </w:rPr>
        <w:fldChar w:fldCharType="begin"/>
      </w:r>
      <w:r w:rsidR="00C32872">
        <w:rPr>
          <w:lang w:val="el-GR"/>
        </w:rPr>
        <w:instrText xml:space="preserve"> REF _Ref40957856 \r \h </w:instrText>
      </w:r>
      <w:r w:rsidR="00EA772A">
        <w:rPr>
          <w:lang w:val="el-GR"/>
        </w:rPr>
      </w:r>
      <w:r w:rsidR="00EA772A">
        <w:rPr>
          <w:lang w:val="el-GR"/>
        </w:rPr>
        <w:fldChar w:fldCharType="separate"/>
      </w:r>
      <w:r w:rsidR="00AB18EF">
        <w:rPr>
          <w:lang w:val="el-GR"/>
        </w:rPr>
        <w:t>2.2.9.2</w:t>
      </w:r>
      <w:r w:rsidR="00EA772A">
        <w:rPr>
          <w:lang w:val="el-GR"/>
        </w:rPr>
        <w:fldChar w:fldCharType="end"/>
      </w:r>
      <w:r w:rsidR="00C32872">
        <w:rPr>
          <w:lang w:val="el-GR"/>
        </w:rPr>
        <w:t xml:space="preserve"> &amp; </w:t>
      </w:r>
      <w:r w:rsidR="00EA772A">
        <w:rPr>
          <w:lang w:val="el-GR"/>
        </w:rPr>
        <w:fldChar w:fldCharType="begin"/>
      </w:r>
      <w:r w:rsidR="00C32872">
        <w:rPr>
          <w:lang w:val="el-GR"/>
        </w:rPr>
        <w:instrText xml:space="preserve"> REF _Ref67613215 \r \h </w:instrText>
      </w:r>
      <w:r w:rsidR="00EA772A">
        <w:rPr>
          <w:lang w:val="el-GR"/>
        </w:rPr>
      </w:r>
      <w:r w:rsidR="00EA772A">
        <w:rPr>
          <w:lang w:val="el-GR"/>
        </w:rPr>
        <w:fldChar w:fldCharType="separate"/>
      </w:r>
      <w:r w:rsidR="00AB18EF">
        <w:rPr>
          <w:lang w:val="el-GR"/>
        </w:rPr>
        <w:t>3.2</w:t>
      </w:r>
      <w:r w:rsidR="00EA772A">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w:t>
      </w:r>
      <w:r w:rsidR="00601E22">
        <w:rPr>
          <w:lang w:val="el-GR"/>
        </w:rPr>
        <w:t>κατά</w:t>
      </w:r>
      <w:r w:rsidR="00C32872" w:rsidRPr="00C32872">
        <w:rPr>
          <w:lang w:val="el-GR"/>
        </w:rPr>
        <w:t xml:space="preserve">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EA772A">
        <w:rPr>
          <w:lang w:val="el-GR"/>
        </w:rPr>
        <w:fldChar w:fldCharType="begin"/>
      </w:r>
      <w:r w:rsidR="00C32872">
        <w:rPr>
          <w:lang w:val="el-GR"/>
        </w:rPr>
        <w:instrText xml:space="preserve"> REF _Ref67613215 \r \h </w:instrText>
      </w:r>
      <w:r w:rsidR="00EA772A">
        <w:rPr>
          <w:lang w:val="el-GR"/>
        </w:rPr>
      </w:r>
      <w:r w:rsidR="00EA772A">
        <w:rPr>
          <w:lang w:val="el-GR"/>
        </w:rPr>
        <w:fldChar w:fldCharType="separate"/>
      </w:r>
      <w:r w:rsidR="00AB18EF">
        <w:rPr>
          <w:lang w:val="el-GR"/>
        </w:rPr>
        <w:t>3.2</w:t>
      </w:r>
      <w:r w:rsidR="00EA772A">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EA772A">
        <w:rPr>
          <w:lang w:val="el-GR"/>
        </w:rPr>
        <w:fldChar w:fldCharType="begin"/>
      </w:r>
      <w:r w:rsidR="00C32872">
        <w:rPr>
          <w:lang w:val="el-GR"/>
        </w:rPr>
        <w:instrText xml:space="preserve"> REF _Ref496541356 \r \h </w:instrText>
      </w:r>
      <w:r w:rsidR="00EA772A">
        <w:rPr>
          <w:lang w:val="el-GR"/>
        </w:rPr>
      </w:r>
      <w:r w:rsidR="00EA772A">
        <w:rPr>
          <w:lang w:val="el-GR"/>
        </w:rPr>
        <w:fldChar w:fldCharType="separate"/>
      </w:r>
      <w:r w:rsidR="00AB18EF">
        <w:rPr>
          <w:lang w:val="el-GR"/>
        </w:rPr>
        <w:t>2.2.3</w:t>
      </w:r>
      <w:r w:rsidR="00EA772A">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72F6C188" w14:textId="77777777" w:rsidR="00C32872" w:rsidRPr="00603221" w:rsidRDefault="00C32872">
      <w:pPr>
        <w:rPr>
          <w:lang w:val="el-GR"/>
        </w:rPr>
      </w:pPr>
    </w:p>
    <w:p w14:paraId="7F6B710B" w14:textId="77777777" w:rsidR="008338F0" w:rsidRPr="00603221" w:rsidRDefault="003355E7" w:rsidP="0072750F">
      <w:pPr>
        <w:pStyle w:val="3"/>
        <w:ind w:left="1276"/>
        <w:rPr>
          <w:lang w:val="el-GR"/>
        </w:rPr>
      </w:pPr>
      <w:bookmarkStart w:id="86" w:name="_Ref496541356"/>
      <w:bookmarkStart w:id="87" w:name="_Ref496541742"/>
      <w:bookmarkStart w:id="88" w:name="_Ref496541775"/>
      <w:bookmarkStart w:id="89" w:name="_Ref496541863"/>
      <w:bookmarkStart w:id="90" w:name="_Toc97194273"/>
      <w:bookmarkStart w:id="91" w:name="_Toc97194423"/>
      <w:bookmarkStart w:id="92" w:name="_Toc189047400"/>
      <w:r w:rsidRPr="00603221">
        <w:rPr>
          <w:lang w:val="el-GR"/>
        </w:rPr>
        <w:t>Λόγοι αποκλεισμού</w:t>
      </w:r>
      <w:bookmarkEnd w:id="86"/>
      <w:bookmarkEnd w:id="87"/>
      <w:bookmarkEnd w:id="88"/>
      <w:bookmarkEnd w:id="89"/>
      <w:bookmarkEnd w:id="90"/>
      <w:bookmarkEnd w:id="91"/>
      <w:bookmarkEnd w:id="92"/>
      <w:r w:rsidRPr="00603221">
        <w:rPr>
          <w:lang w:val="el-GR"/>
        </w:rPr>
        <w:t xml:space="preserve"> </w:t>
      </w:r>
    </w:p>
    <w:p w14:paraId="57DCAFE7"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485502F7" w14:textId="77777777" w:rsidR="008338F0" w:rsidRPr="00603221" w:rsidRDefault="00E1337D">
      <w:pPr>
        <w:pStyle w:val="aff"/>
        <w:numPr>
          <w:ilvl w:val="3"/>
          <w:numId w:val="12"/>
        </w:numPr>
        <w:spacing w:before="240"/>
        <w:ind w:left="0" w:firstLine="0"/>
        <w:rPr>
          <w:lang w:val="el-GR"/>
        </w:rPr>
      </w:pPr>
      <w:bookmarkStart w:id="93" w:name="_Ref496540567"/>
      <w:r w:rsidRPr="00603221">
        <w:rPr>
          <w:lang w:val="el-GR"/>
        </w:rPr>
        <w:t xml:space="preserve"> </w:t>
      </w:r>
      <w:bookmarkStart w:id="94"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3"/>
      <w:bookmarkEnd w:id="94"/>
      <w:r w:rsidR="003355E7" w:rsidRPr="00603221">
        <w:rPr>
          <w:lang w:val="el-GR"/>
        </w:rPr>
        <w:t xml:space="preserve"> </w:t>
      </w:r>
    </w:p>
    <w:p w14:paraId="005F939A"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6DAE3490"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4F236C4D"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1CFEB518" w14:textId="77777777" w:rsidR="008338F0" w:rsidRPr="00603221" w:rsidRDefault="008338F0">
      <w:pPr>
        <w:rPr>
          <w:lang w:val="el-GR"/>
        </w:rPr>
      </w:pPr>
    </w:p>
    <w:p w14:paraId="72761B81" w14:textId="3419F474" w:rsidR="00105242" w:rsidRPr="00105242" w:rsidRDefault="003355E7" w:rsidP="00105242">
      <w:pPr>
        <w:rPr>
          <w:lang w:val="el-GR"/>
        </w:rPr>
      </w:pPr>
      <w:r w:rsidRPr="00603221">
        <w:rPr>
          <w:lang w:val="el-GR"/>
        </w:rPr>
        <w:lastRenderedPageBreak/>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w:t>
      </w:r>
      <w:r w:rsidR="00601E22">
        <w:rPr>
          <w:lang w:val="el-GR"/>
        </w:rPr>
        <w:t>ίσιο</w:t>
      </w:r>
      <w:r w:rsidR="00105242" w:rsidRPr="00105242">
        <w:rPr>
          <w:lang w:val="el-GR"/>
        </w:rPr>
        <w:t xml:space="preserve">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380A1023" w14:textId="77777777" w:rsidR="008338F0" w:rsidRPr="00603221" w:rsidRDefault="008338F0">
      <w:pPr>
        <w:rPr>
          <w:lang w:val="el-GR"/>
        </w:rPr>
      </w:pPr>
    </w:p>
    <w:p w14:paraId="7519D452"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AF3442C" w14:textId="77777777" w:rsidR="009A3D76" w:rsidRPr="00603221" w:rsidRDefault="009A3D76">
      <w:pPr>
        <w:rPr>
          <w:lang w:val="el-GR"/>
        </w:rPr>
      </w:pPr>
    </w:p>
    <w:p w14:paraId="618B4BE3"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7EB1FB4"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522C06DE"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7E10619D"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557DC49C"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54EC892F"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1157BB3A" w14:textId="62170377" w:rsidR="009A3D76" w:rsidRPr="009A3D76" w:rsidRDefault="009A3D76" w:rsidP="009A3D76">
      <w:pPr>
        <w:rPr>
          <w:lang w:val="el-GR"/>
        </w:rPr>
      </w:pPr>
      <w:r w:rsidRPr="009A3D76">
        <w:rPr>
          <w:lang w:val="el-GR"/>
        </w:rPr>
        <w:t>- σε όλες τις λοιπ</w:t>
      </w:r>
      <w:r w:rsidR="00601E22">
        <w:rPr>
          <w:lang w:val="el-GR"/>
        </w:rPr>
        <w:t>έ</w:t>
      </w:r>
      <w:r w:rsidRPr="009A3D76">
        <w:rPr>
          <w:lang w:val="el-GR"/>
        </w:rPr>
        <w:t>ς περιπτώσεις νομικών προσώπων, τον κατά περίπτωση νόμιμο εκπρόσωπο.</w:t>
      </w:r>
    </w:p>
    <w:p w14:paraId="6DB649CE" w14:textId="77777777" w:rsidR="009A3D76"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53A4459" w14:textId="77777777" w:rsidR="00202608" w:rsidRPr="00821852" w:rsidRDefault="00202608" w:rsidP="009A3D76">
      <w:pPr>
        <w:rPr>
          <w:b/>
          <w:bCs/>
          <w:lang w:val="el-GR"/>
        </w:rPr>
      </w:pPr>
    </w:p>
    <w:p w14:paraId="275CBC03"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5" w:name="_Ref503518036"/>
      <w:r w:rsidRPr="00603221">
        <w:rPr>
          <w:lang w:val="el-GR"/>
        </w:rPr>
        <w:t>Σ</w:t>
      </w:r>
      <w:r w:rsidR="005A0ACC" w:rsidRPr="00603221">
        <w:rPr>
          <w:lang w:val="el-GR"/>
        </w:rPr>
        <w:t>τις ακόλουθες περιπτώσεις</w:t>
      </w:r>
      <w:bookmarkEnd w:id="95"/>
      <w:r w:rsidR="005A0ACC" w:rsidRPr="00603221">
        <w:rPr>
          <w:lang w:val="el-GR"/>
        </w:rPr>
        <w:t xml:space="preserve"> </w:t>
      </w:r>
    </w:p>
    <w:p w14:paraId="2BA582FA" w14:textId="43989CC0"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w:t>
      </w:r>
      <w:r w:rsidR="00824046">
        <w:rPr>
          <w:lang w:val="el-GR"/>
        </w:rPr>
        <w:t>σχετικά με την</w:t>
      </w:r>
      <w:r>
        <w:rPr>
          <w:lang w:val="el-GR"/>
        </w:rPr>
        <w:t xml:space="preserve"> καταβολή φόρων ή εισφορών κοινωνικής ασφάλισης και αυτό έχει διαπιστωθεί </w:t>
      </w:r>
      <w:r w:rsidR="00824046">
        <w:rPr>
          <w:lang w:val="el-GR"/>
        </w:rPr>
        <w:t>με</w:t>
      </w:r>
      <w:r>
        <w:rPr>
          <w:lang w:val="el-GR"/>
        </w:rPr>
        <w:t xml:space="preserve">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079E7A07" w14:textId="77777777" w:rsidR="009A3D76" w:rsidRPr="00C229F3" w:rsidRDefault="009A3D76" w:rsidP="009A3D76">
      <w:pPr>
        <w:rPr>
          <w:lang w:val="el-GR"/>
        </w:rPr>
      </w:pPr>
      <w:r>
        <w:rPr>
          <w:lang w:val="el-GR"/>
        </w:rPr>
        <w:lastRenderedPageBreak/>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65BC23C6"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7DB55CD6"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31B76BE3"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64B2BDE7" w14:textId="77777777" w:rsidR="004B29C9" w:rsidRPr="00603221" w:rsidRDefault="004B29C9" w:rsidP="003329FF">
      <w:pPr>
        <w:rPr>
          <w:lang w:val="el-GR"/>
        </w:rPr>
      </w:pPr>
    </w:p>
    <w:p w14:paraId="382C29F9" w14:textId="77777777"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96"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6"/>
      <w:r w:rsidRPr="00603221">
        <w:rPr>
          <w:lang w:val="el-GR"/>
        </w:rPr>
        <w:t xml:space="preserve"> </w:t>
      </w:r>
    </w:p>
    <w:p w14:paraId="1153143F"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3B3C5FBF"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1631F855" w14:textId="6865DD4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w:t>
      </w:r>
      <w:r w:rsidR="00824046">
        <w:rPr>
          <w:lang w:val="el-GR"/>
        </w:rPr>
        <w:t>Γ</w:t>
      </w:r>
      <w:r w:rsidR="00A23EAB" w:rsidRPr="00790D05">
        <w:rPr>
          <w:lang w:val="el-GR"/>
        </w:rPr>
        <w:t xml:space="preserve">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16109578" w14:textId="6E9B522C" w:rsidR="008338F0" w:rsidRDefault="009914F0">
      <w:pPr>
        <w:rPr>
          <w:lang w:val="el-GR"/>
        </w:rPr>
      </w:pPr>
      <w:r>
        <w:rPr>
          <w:lang w:val="el-GR"/>
        </w:rPr>
        <w:t>(</w:t>
      </w:r>
      <w:r w:rsidR="003355E7" w:rsidRPr="00603221">
        <w:rPr>
          <w:lang w:val="el-GR"/>
        </w:rPr>
        <w:t>δ) εάν μία κατάσταση σύγκρουσης συμφερόντων κατά την έννοια του άρθρου 24 του ν. 4412/2016 δεν μπορεί να θεραπευ</w:t>
      </w:r>
      <w:r w:rsidR="006D276A">
        <w:rPr>
          <w:lang w:val="el-GR"/>
        </w:rPr>
        <w:t>τ</w:t>
      </w:r>
      <w:r w:rsidR="003355E7" w:rsidRPr="00603221">
        <w:rPr>
          <w:lang w:val="el-GR"/>
        </w:rPr>
        <w:t xml:space="preserve">εί αποτελεσματικά με άλλα, λιγότερο παρεμβατικά, μέσα, </w:t>
      </w:r>
    </w:p>
    <w:p w14:paraId="1542E61A" w14:textId="67D5DDCC"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δεν μπορεί να θεραπευ</w:t>
      </w:r>
      <w:r w:rsidR="006D276A">
        <w:rPr>
          <w:lang w:val="el-GR"/>
        </w:rPr>
        <w:t>τ</w:t>
      </w:r>
      <w:r w:rsidRPr="00603221">
        <w:rPr>
          <w:lang w:val="el-GR"/>
        </w:rPr>
        <w:t xml:space="preserve">εί με άλλα, λιγότερο παρεμβατικά, μέσα, </w:t>
      </w:r>
    </w:p>
    <w:p w14:paraId="42822E30" w14:textId="6F78850B" w:rsidR="008338F0"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w:t>
      </w:r>
      <w:r w:rsidR="006D276A" w:rsidRPr="006D276A">
        <w:rPr>
          <w:lang w:val="el-GR"/>
        </w:rPr>
        <w:t>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w:t>
      </w:r>
      <w:r w:rsidRPr="00603221">
        <w:rPr>
          <w:lang w:val="el-GR"/>
        </w:rPr>
        <w:t xml:space="preserve"> </w:t>
      </w:r>
    </w:p>
    <w:p w14:paraId="1732D0DD" w14:textId="73F49D69"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EA772A">
        <w:rPr>
          <w:lang w:val="el-GR"/>
        </w:rPr>
        <w:fldChar w:fldCharType="begin"/>
      </w:r>
      <w:r w:rsidR="00C8339C">
        <w:rPr>
          <w:lang w:val="el-GR"/>
        </w:rPr>
        <w:instrText xml:space="preserve"> REF _Ref40957856 \r \h </w:instrText>
      </w:r>
      <w:r w:rsidR="00EA772A">
        <w:rPr>
          <w:lang w:val="el-GR"/>
        </w:rPr>
      </w:r>
      <w:r w:rsidR="00EA772A">
        <w:rPr>
          <w:lang w:val="el-GR"/>
        </w:rPr>
        <w:fldChar w:fldCharType="separate"/>
      </w:r>
      <w:r w:rsidR="00AB18EF">
        <w:rPr>
          <w:lang w:val="el-GR"/>
        </w:rPr>
        <w:t>2.2.9.2</w:t>
      </w:r>
      <w:r w:rsidR="00EA772A">
        <w:rPr>
          <w:lang w:val="el-GR"/>
        </w:rPr>
        <w:fldChar w:fldCharType="end"/>
      </w:r>
      <w:r w:rsidR="00E403E0">
        <w:rPr>
          <w:lang w:val="el-GR"/>
        </w:rPr>
        <w:t xml:space="preserve"> </w:t>
      </w:r>
      <w:r w:rsidR="00EA772A">
        <w:rPr>
          <w:lang w:val="el-GR"/>
        </w:rPr>
        <w:fldChar w:fldCharType="begin"/>
      </w:r>
      <w:r w:rsidR="00E403E0">
        <w:rPr>
          <w:lang w:val="el-GR"/>
        </w:rPr>
        <w:instrText xml:space="preserve"> REF _Ref40957856 \h </w:instrText>
      </w:r>
      <w:r w:rsidR="00EA772A">
        <w:rPr>
          <w:lang w:val="el-GR"/>
        </w:rPr>
      </w:r>
      <w:r w:rsidR="00EA772A">
        <w:rPr>
          <w:lang w:val="el-GR"/>
        </w:rPr>
        <w:fldChar w:fldCharType="separate"/>
      </w:r>
      <w:r w:rsidR="00AB18EF" w:rsidRPr="00FF489C">
        <w:rPr>
          <w:lang w:val="el-GR"/>
        </w:rPr>
        <w:t>Αποδεικτικά μέσα- Δικαιολογητικά προσωρινού αναδόχου</w:t>
      </w:r>
      <w:r w:rsidR="00EA772A">
        <w:rPr>
          <w:lang w:val="el-GR"/>
        </w:rPr>
        <w:fldChar w:fldCharType="end"/>
      </w:r>
      <w:r w:rsidR="00A9669D" w:rsidRPr="00603221">
        <w:rPr>
          <w:lang w:val="el-GR"/>
        </w:rPr>
        <w:t xml:space="preserve"> </w:t>
      </w:r>
      <w:r w:rsidR="00B941FC" w:rsidRPr="00603221">
        <w:rPr>
          <w:lang w:val="el-GR"/>
        </w:rPr>
        <w:t xml:space="preserve">της παρούσας. </w:t>
      </w:r>
    </w:p>
    <w:p w14:paraId="13837791"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w:t>
      </w:r>
      <w:r w:rsidRPr="00603221">
        <w:rPr>
          <w:lang w:val="el-GR"/>
        </w:rPr>
        <w:lastRenderedPageBreak/>
        <w:t xml:space="preserve">πληροφορίες που ενδέχεται να επηρεάσουν ουσιωδώς τις αποφάσεις που αφορούν τον αποκλεισμό, την επιλογή ή την ανάθεση, </w:t>
      </w:r>
    </w:p>
    <w:p w14:paraId="358EC1E1"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40B0A42A"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396A76A"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55A55F0D" w14:textId="48AB7411" w:rsidR="00C27FD9" w:rsidRPr="008C4549"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41D8C3F5" w14:textId="59106AD9" w:rsidR="00C27FD9" w:rsidRPr="00C27FD9" w:rsidRDefault="00C27FD9" w:rsidP="00C27FD9">
      <w:pPr>
        <w:pStyle w:val="aff"/>
        <w:suppressAutoHyphens w:val="0"/>
        <w:spacing w:after="160" w:line="252" w:lineRule="auto"/>
        <w:ind w:left="0"/>
        <w:rPr>
          <w:lang w:val="el-GR"/>
        </w:rPr>
      </w:pPr>
      <w:r w:rsidRPr="00C27FD9">
        <w:rPr>
          <w:b/>
          <w:bCs/>
          <w:lang w:val="el-GR"/>
        </w:rPr>
        <w:t>2.2.3.</w:t>
      </w:r>
      <w:r w:rsidRPr="008C4549">
        <w:rPr>
          <w:b/>
          <w:bCs/>
          <w:lang w:val="el-GR"/>
        </w:rPr>
        <w:t>4</w:t>
      </w:r>
      <w:r w:rsidRPr="00C27FD9">
        <w:rPr>
          <w:b/>
          <w:bCs/>
          <w:lang w:val="el-GR"/>
        </w:rPr>
        <w:t>.α</w:t>
      </w:r>
      <w:r w:rsidRPr="00C27FD9">
        <w:rPr>
          <w:lang w:val="el-GR"/>
        </w:rPr>
        <w:t xml:space="preserve">  Απαγορεύεται η ανάθεση της παρούσας σύμβασης, σε:</w:t>
      </w:r>
    </w:p>
    <w:p w14:paraId="33E259AF" w14:textId="77777777" w:rsidR="00C27FD9" w:rsidRPr="00C27FD9" w:rsidRDefault="00C27FD9" w:rsidP="00C27FD9">
      <w:pPr>
        <w:pStyle w:val="aff"/>
        <w:suppressAutoHyphens w:val="0"/>
        <w:spacing w:after="160" w:line="252" w:lineRule="auto"/>
        <w:ind w:left="0"/>
        <w:rPr>
          <w:lang w:val="el-GR"/>
        </w:rPr>
      </w:pPr>
      <w:r w:rsidRPr="00C27FD9">
        <w:rPr>
          <w:lang w:val="el-GR"/>
        </w:rPr>
        <w:t xml:space="preserve">α) Ρώσο υπήκοο ή φυσικό ή νομικό πρόσωπο, οντότητα ή φορέα που έχει την έδρα του στη Ρωσία  </w:t>
      </w:r>
    </w:p>
    <w:p w14:paraId="0D975396" w14:textId="77777777" w:rsidR="00C27FD9" w:rsidRPr="00C27FD9" w:rsidRDefault="00C27FD9" w:rsidP="00C27FD9">
      <w:pPr>
        <w:pStyle w:val="aff"/>
        <w:suppressAutoHyphens w:val="0"/>
        <w:spacing w:after="160" w:line="252" w:lineRule="auto"/>
        <w:ind w:left="0"/>
        <w:rPr>
          <w:lang w:val="el-GR"/>
        </w:rPr>
      </w:pPr>
      <w:r w:rsidRPr="00C27FD9">
        <w:rPr>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016E6023" w14:textId="77777777" w:rsidR="00C27FD9" w:rsidRPr="00C27FD9" w:rsidRDefault="00C27FD9" w:rsidP="00C27FD9">
      <w:pPr>
        <w:pStyle w:val="aff"/>
        <w:suppressAutoHyphens w:val="0"/>
        <w:spacing w:after="160" w:line="252" w:lineRule="auto"/>
        <w:ind w:left="0"/>
        <w:rPr>
          <w:b/>
          <w:bCs/>
          <w:lang w:val="el-GR"/>
        </w:rPr>
      </w:pPr>
      <w:r w:rsidRPr="00C27FD9">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3EEA9AD6" w14:textId="77777777" w:rsidR="00C27FD9" w:rsidRDefault="00C27FD9" w:rsidP="00C27FD9">
      <w:pPr>
        <w:pStyle w:val="aff"/>
        <w:tabs>
          <w:tab w:val="left" w:pos="0"/>
          <w:tab w:val="left" w:pos="709"/>
          <w:tab w:val="left" w:pos="1134"/>
        </w:tabs>
        <w:spacing w:before="240"/>
        <w:ind w:left="0"/>
        <w:rPr>
          <w:lang w:val="el-GR"/>
        </w:rPr>
      </w:pPr>
    </w:p>
    <w:p w14:paraId="69FB713C" w14:textId="77777777" w:rsidR="002A7C7B" w:rsidRDefault="002A7C7B" w:rsidP="002A7C7B">
      <w:pPr>
        <w:pStyle w:val="aff"/>
        <w:tabs>
          <w:tab w:val="left" w:pos="0"/>
          <w:tab w:val="left" w:pos="709"/>
          <w:tab w:val="left" w:pos="1134"/>
        </w:tabs>
        <w:spacing w:before="240"/>
        <w:ind w:left="0"/>
        <w:rPr>
          <w:lang w:val="el-GR"/>
        </w:rPr>
      </w:pPr>
    </w:p>
    <w:p w14:paraId="6E33F006" w14:textId="7D08836F" w:rsidR="002A7C7B" w:rsidRPr="002A7C7B" w:rsidRDefault="00363799">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Ο </w:t>
      </w:r>
      <w:r w:rsidR="003355E7" w:rsidRPr="002A7C7B">
        <w:rPr>
          <w:lang w:val="el-GR"/>
        </w:rPr>
        <w:t xml:space="preserve">οικονομικός φορέας που εμπίπτει σε μια από τις καταστάσεις που αναφέρονται στις παραγράφους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496540567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2.2.3.1</w:t>
      </w:r>
      <w:r w:rsidR="00385B17">
        <w:fldChar w:fldCharType="end"/>
      </w:r>
      <w:r w:rsidR="003355E7" w:rsidRPr="002A7C7B">
        <w:rPr>
          <w:lang w:val="el-GR"/>
        </w:rPr>
        <w:t xml:space="preserve"> και </w:t>
      </w:r>
      <w:r w:rsidR="00EA772A">
        <w:rPr>
          <w:lang w:val="el-GR"/>
        </w:rPr>
        <w:fldChar w:fldCharType="begin"/>
      </w:r>
      <w:r w:rsidR="007E61C0">
        <w:rPr>
          <w:lang w:val="el-GR"/>
        </w:rPr>
        <w:instrText xml:space="preserve"> REF _Ref496540586 \r \h </w:instrText>
      </w:r>
      <w:r w:rsidR="00EA772A">
        <w:rPr>
          <w:lang w:val="el-GR"/>
        </w:rPr>
      </w:r>
      <w:r w:rsidR="00EA772A">
        <w:rPr>
          <w:lang w:val="el-GR"/>
        </w:rPr>
        <w:fldChar w:fldCharType="separate"/>
      </w:r>
      <w:r w:rsidR="00AB18EF">
        <w:rPr>
          <w:lang w:val="el-GR"/>
        </w:rPr>
        <w:t>2.2.3.3</w:t>
      </w:r>
      <w:r w:rsidR="00EA772A">
        <w:rPr>
          <w:lang w:val="el-GR"/>
        </w:rPr>
        <w:fldChar w:fldCharType="end"/>
      </w:r>
      <w:r w:rsidR="007E61C0">
        <w:rPr>
          <w:lang w:val="el-GR"/>
        </w:rPr>
        <w:t xml:space="preserve"> </w:t>
      </w:r>
      <w:r w:rsidR="002A7C7B" w:rsidRPr="002A7C7B">
        <w:rPr>
          <w:lang w:val="el-GR"/>
        </w:rPr>
        <w:t xml:space="preserve">εκτός από την περ. β αυτής, </w:t>
      </w:r>
      <w:r w:rsidR="003355E7"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3355E7" w:rsidRPr="002A7C7B">
        <w:rPr>
          <w:lang w:val="el-GR"/>
        </w:rPr>
        <w:t>αυτ</w:t>
      </w:r>
      <w:proofErr w:type="spellEnd"/>
      <w:r w:rsidR="003355E7" w:rsidRPr="002A7C7B">
        <w:t>o</w:t>
      </w:r>
      <w:r w:rsidR="003355E7"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98BFF3A" w14:textId="77777777" w:rsidR="002A7C7B" w:rsidRPr="00603221" w:rsidRDefault="002A7C7B" w:rsidP="00821852">
      <w:pPr>
        <w:pStyle w:val="aff"/>
        <w:tabs>
          <w:tab w:val="left" w:pos="0"/>
          <w:tab w:val="left" w:pos="709"/>
          <w:tab w:val="left" w:pos="1134"/>
        </w:tabs>
        <w:spacing w:before="240"/>
        <w:ind w:left="0"/>
        <w:rPr>
          <w:b/>
          <w:bCs/>
          <w:lang w:val="el-GR"/>
        </w:rPr>
      </w:pPr>
    </w:p>
    <w:p w14:paraId="57B1072A" w14:textId="77777777" w:rsidR="007B3B50" w:rsidRPr="005E3DC9" w:rsidRDefault="003355E7" w:rsidP="007B3B50">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 xml:space="preserve">Η </w:t>
      </w:r>
      <w:r w:rsidR="007B3B50" w:rsidRPr="00603221">
        <w:rPr>
          <w:lang w:val="el-GR"/>
        </w:rPr>
        <w:t>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7B3B50" w:rsidRPr="00EB3D6D">
        <w:rPr>
          <w:vertAlign w:val="superscript"/>
        </w:rPr>
        <w:footnoteReference w:id="1"/>
      </w:r>
      <w:r w:rsidR="007B3B50" w:rsidRPr="005E3DC9">
        <w:rPr>
          <w:lang w:val="el-GR"/>
        </w:rPr>
        <w:t>, καθώς και στην υπ’ αριθμ. 102080/24-10-2022 (Β΄5623/02.11.2022) απόφαση του Υπουργού Ανάπτυξης και Επενδύσεων, με θέμα: «Ρύθμιση θεμάτων σχετικά με την εξέταση</w:t>
      </w:r>
      <w:r w:rsidR="007B3B50">
        <w:rPr>
          <w:lang w:val="el-GR"/>
        </w:rPr>
        <w:t xml:space="preserve"> </w:t>
      </w:r>
      <w:r w:rsidR="007B3B50" w:rsidRPr="005E3DC9">
        <w:rPr>
          <w:lang w:val="el-GR"/>
        </w:rPr>
        <w:t>επανορθωτικών μέτρων από την Επιτροπή της παρ.</w:t>
      </w:r>
      <w:r w:rsidR="007B3B50" w:rsidRPr="006F63F4">
        <w:t>  </w:t>
      </w:r>
      <w:r w:rsidR="007B3B50" w:rsidRPr="005E3DC9">
        <w:rPr>
          <w:lang w:val="el-GR"/>
        </w:rPr>
        <w:t>9 του άρθρου 73 του ν.</w:t>
      </w:r>
      <w:r w:rsidR="007B3B50" w:rsidRPr="006F63F4">
        <w:t> </w:t>
      </w:r>
      <w:r w:rsidR="007B3B50" w:rsidRPr="005E3DC9">
        <w:rPr>
          <w:lang w:val="el-GR"/>
        </w:rPr>
        <w:t>4412/2016»</w:t>
      </w:r>
      <w:r w:rsidR="007B3B50" w:rsidRPr="00603221">
        <w:rPr>
          <w:lang w:val="el-GR"/>
        </w:rPr>
        <w:t>.</w:t>
      </w:r>
    </w:p>
    <w:p w14:paraId="3D6CC6CD" w14:textId="77777777" w:rsidR="007B3B50" w:rsidRPr="005E3DC9" w:rsidRDefault="007B3B50" w:rsidP="007B3B50">
      <w:pPr>
        <w:spacing w:after="0"/>
        <w:rPr>
          <w:lang w:val="el-GR"/>
        </w:rPr>
      </w:pPr>
      <w:r w:rsidRPr="005E3DC9">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w:t>
      </w:r>
      <w:r w:rsidRPr="005E3DC9">
        <w:rPr>
          <w:lang w:val="el-GR"/>
        </w:rPr>
        <w:lastRenderedPageBreak/>
        <w:t xml:space="preserve">των </w:t>
      </w:r>
      <w:proofErr w:type="spellStart"/>
      <w:r w:rsidRPr="005E3DC9">
        <w:rPr>
          <w:lang w:val="el-GR"/>
        </w:rPr>
        <w:t>ληφθέντων</w:t>
      </w:r>
      <w:proofErr w:type="spellEnd"/>
      <w:r w:rsidRPr="005E3DC9">
        <w:rPr>
          <w:lang w:val="el-GR"/>
        </w:rPr>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epanorthotika@eaadhsy.gr.</w:t>
      </w:r>
    </w:p>
    <w:p w14:paraId="11137992" w14:textId="77777777" w:rsidR="007B3B50" w:rsidRPr="005E3DC9" w:rsidRDefault="007B3B50" w:rsidP="007B3B50">
      <w:pPr>
        <w:spacing w:after="0"/>
        <w:rPr>
          <w:lang w:val="el-GR"/>
        </w:rPr>
      </w:pPr>
    </w:p>
    <w:p w14:paraId="332B9A60" w14:textId="77777777" w:rsidR="007B3B50" w:rsidRPr="005E3DC9" w:rsidRDefault="007B3B50" w:rsidP="007B3B50">
      <w:pPr>
        <w:spacing w:after="0"/>
        <w:rPr>
          <w:lang w:val="el-GR"/>
        </w:rPr>
      </w:pPr>
      <w:r w:rsidRPr="005E3DC9">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proofErr w:type="spellStart"/>
      <w:r w:rsidRPr="005E3DC9">
        <w:rPr>
          <w:lang w:val="el-GR"/>
        </w:rPr>
        <w:t>εκδοθείσες</w:t>
      </w:r>
      <w:proofErr w:type="spellEnd"/>
      <w:r w:rsidRPr="005E3DC9">
        <w:rPr>
          <w:lang w:val="el-GR"/>
        </w:rPr>
        <w:t xml:space="preserve">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2ACE2187" w14:textId="77777777" w:rsidR="007B3B50" w:rsidRPr="005E3DC9" w:rsidRDefault="007B3B50" w:rsidP="007B3B50">
      <w:pPr>
        <w:spacing w:after="0"/>
        <w:rPr>
          <w:lang w:val="el-GR"/>
        </w:rPr>
      </w:pPr>
    </w:p>
    <w:p w14:paraId="40E90AEA" w14:textId="77777777" w:rsidR="007B3B50" w:rsidRPr="005E3DC9" w:rsidRDefault="007B3B50" w:rsidP="007B3B50">
      <w:pPr>
        <w:spacing w:after="0"/>
        <w:rPr>
          <w:lang w:val="el-GR"/>
        </w:rPr>
      </w:pPr>
      <w:r w:rsidRPr="005E3DC9">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475488CD" w14:textId="77777777" w:rsidR="007B3B50" w:rsidRPr="005E3DC9" w:rsidRDefault="007B3B50" w:rsidP="007B3B50">
      <w:pPr>
        <w:spacing w:after="0"/>
        <w:rPr>
          <w:lang w:val="el-GR"/>
        </w:rPr>
      </w:pPr>
    </w:p>
    <w:p w14:paraId="1110F97E" w14:textId="77777777" w:rsidR="007B3B50" w:rsidRPr="005E3DC9" w:rsidRDefault="007B3B50" w:rsidP="007B3B50">
      <w:pPr>
        <w:spacing w:after="0"/>
        <w:rPr>
          <w:lang w:val="el-GR"/>
        </w:rPr>
      </w:pPr>
      <w:r w:rsidRPr="005E3DC9">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53400228" w14:textId="77777777" w:rsidR="007B3B50" w:rsidRPr="005E3DC9" w:rsidRDefault="007B3B50" w:rsidP="007B3B50">
      <w:pPr>
        <w:spacing w:after="0"/>
        <w:rPr>
          <w:lang w:val="el-GR"/>
        </w:rPr>
      </w:pPr>
    </w:p>
    <w:p w14:paraId="599F98E3" w14:textId="77777777" w:rsidR="007B3B50" w:rsidRPr="005E3DC9" w:rsidRDefault="007B3B50" w:rsidP="007B3B50">
      <w:pPr>
        <w:spacing w:after="0"/>
        <w:rPr>
          <w:lang w:val="el-GR"/>
        </w:rPr>
      </w:pPr>
      <w:r w:rsidRPr="005E3DC9">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5AB92CEE" w14:textId="77777777" w:rsidR="007B3B50" w:rsidRPr="005E3DC9" w:rsidRDefault="007B3B50" w:rsidP="007B3B50">
      <w:pPr>
        <w:spacing w:after="0"/>
        <w:rPr>
          <w:lang w:val="el-GR"/>
        </w:rPr>
      </w:pPr>
    </w:p>
    <w:p w14:paraId="0CFD98F4" w14:textId="77777777" w:rsidR="007B3B50" w:rsidRPr="005E3DC9" w:rsidRDefault="007B3B50" w:rsidP="007B3B50">
      <w:pPr>
        <w:rPr>
          <w:lang w:val="el-GR"/>
        </w:rPr>
      </w:pPr>
      <w:r w:rsidRPr="005E3DC9">
        <w:rPr>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w:t>
      </w:r>
      <w:proofErr w:type="spellStart"/>
      <w:r w:rsidRPr="005E3DC9">
        <w:rPr>
          <w:lang w:val="el-GR"/>
        </w:rPr>
        <w:t>οψιγενής</w:t>
      </w:r>
      <w:proofErr w:type="spellEnd"/>
      <w:r w:rsidRPr="005E3DC9">
        <w:rPr>
          <w:lang w:val="el-GR"/>
        </w:rPr>
        <w:t xml:space="preserve">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6ACB4762" w14:textId="517194F5" w:rsidR="008338F0" w:rsidRPr="00251D02" w:rsidRDefault="007B3B50" w:rsidP="007B3B50">
      <w:pPr>
        <w:rPr>
          <w:b/>
          <w:bCs/>
          <w:color w:val="000000"/>
          <w:lang w:val="el-GR"/>
        </w:rPr>
      </w:pPr>
      <w:r w:rsidRPr="005E3DC9">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137E6959" w14:textId="77777777" w:rsidR="00251D02" w:rsidRPr="00251D02" w:rsidRDefault="00251D02" w:rsidP="00251D02">
      <w:pPr>
        <w:pStyle w:val="aff"/>
        <w:rPr>
          <w:b/>
          <w:bCs/>
          <w:color w:val="000000"/>
          <w:lang w:val="el-GR"/>
        </w:rPr>
      </w:pPr>
    </w:p>
    <w:p w14:paraId="739C40CA" w14:textId="77777777" w:rsidR="00251D02" w:rsidRPr="00251D02" w:rsidRDefault="00251D02" w:rsidP="00251D02">
      <w:pPr>
        <w:pStyle w:val="aff"/>
        <w:tabs>
          <w:tab w:val="left" w:pos="0"/>
          <w:tab w:val="left" w:pos="709"/>
          <w:tab w:val="left" w:pos="1134"/>
        </w:tabs>
        <w:spacing w:before="240"/>
        <w:ind w:left="0"/>
        <w:rPr>
          <w:b/>
          <w:bCs/>
          <w:color w:val="000000"/>
          <w:sz w:val="2"/>
          <w:szCs w:val="2"/>
          <w:lang w:val="el-GR"/>
        </w:rPr>
      </w:pPr>
    </w:p>
    <w:p w14:paraId="4C6E6DD5" w14:textId="13F506B5"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7" w:name="_Ref496540821"/>
      <w:r w:rsidR="001E5DE0" w:rsidRPr="00821852">
        <w:rPr>
          <w:lang w:val="el-GR"/>
        </w:rPr>
        <w:t xml:space="preserve">Οικονομικός φορέας, </w:t>
      </w:r>
      <w:r w:rsidR="007B3B50">
        <w:rPr>
          <w:lang w:val="el-GR"/>
        </w:rPr>
        <w:t>εις</w:t>
      </w:r>
      <w:r w:rsidR="001E5DE0" w:rsidRPr="00821852">
        <w:rPr>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7"/>
    </w:p>
    <w:p w14:paraId="4378664F" w14:textId="77777777" w:rsidR="00D93C0C" w:rsidRDefault="00D93C0C" w:rsidP="00603221">
      <w:pPr>
        <w:pStyle w:val="aff"/>
        <w:rPr>
          <w:color w:val="000000"/>
          <w:lang w:val="el-GR"/>
        </w:rPr>
      </w:pPr>
    </w:p>
    <w:p w14:paraId="7CF9CE0C" w14:textId="77777777" w:rsidR="00202608" w:rsidRDefault="00202608" w:rsidP="00603221">
      <w:pPr>
        <w:pStyle w:val="aff"/>
        <w:rPr>
          <w:color w:val="000000"/>
          <w:lang w:val="el-GR"/>
        </w:rPr>
      </w:pPr>
    </w:p>
    <w:p w14:paraId="16628B09" w14:textId="77777777" w:rsidR="00202608" w:rsidRPr="00603221" w:rsidRDefault="00202608" w:rsidP="00603221">
      <w:pPr>
        <w:pStyle w:val="aff"/>
        <w:rPr>
          <w:color w:val="000000"/>
          <w:lang w:val="el-GR"/>
        </w:rPr>
      </w:pPr>
    </w:p>
    <w:p w14:paraId="5D7CA8AB" w14:textId="77777777" w:rsidR="008338F0" w:rsidRPr="00603221" w:rsidRDefault="003355E7" w:rsidP="003329FF">
      <w:pPr>
        <w:pStyle w:val="3"/>
        <w:numPr>
          <w:ilvl w:val="0"/>
          <w:numId w:val="0"/>
        </w:numPr>
        <w:ind w:left="720" w:hanging="720"/>
        <w:rPr>
          <w:rFonts w:cs="Tahoma"/>
          <w:szCs w:val="22"/>
          <w:lang w:val="el-GR"/>
        </w:rPr>
      </w:pPr>
      <w:bookmarkStart w:id="98" w:name="_Toc97194274"/>
      <w:bookmarkStart w:id="99" w:name="_Toc97194424"/>
      <w:bookmarkStart w:id="100" w:name="_Toc189047401"/>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98"/>
      <w:bookmarkEnd w:id="99"/>
      <w:bookmarkEnd w:id="100"/>
      <w:r w:rsidR="00F11417" w:rsidRPr="00603221">
        <w:rPr>
          <w:rFonts w:cs="Tahoma"/>
          <w:szCs w:val="22"/>
          <w:lang w:val="el-GR"/>
        </w:rPr>
        <w:t xml:space="preserve"> </w:t>
      </w:r>
    </w:p>
    <w:p w14:paraId="125F7E24" w14:textId="77777777" w:rsidR="00EA086C" w:rsidRPr="00603221" w:rsidRDefault="00EA086C" w:rsidP="00EA086C">
      <w:pPr>
        <w:rPr>
          <w:lang w:val="el-GR"/>
        </w:rPr>
      </w:pPr>
    </w:p>
    <w:p w14:paraId="7476F2A2" w14:textId="77777777" w:rsidR="008338F0" w:rsidRPr="00603221" w:rsidDel="00893E05" w:rsidRDefault="003355E7" w:rsidP="00EA086C">
      <w:pPr>
        <w:pStyle w:val="3"/>
        <w:ind w:left="1276"/>
        <w:rPr>
          <w:lang w:val="el-GR"/>
        </w:rPr>
      </w:pPr>
      <w:bookmarkStart w:id="101" w:name="_Ref74510337"/>
      <w:bookmarkStart w:id="102" w:name="_Toc97194275"/>
      <w:bookmarkStart w:id="103" w:name="_Toc97194425"/>
      <w:bookmarkStart w:id="104" w:name="_Toc189047402"/>
      <w:r w:rsidRPr="00603221" w:rsidDel="00893E05">
        <w:rPr>
          <w:lang w:val="el-GR"/>
        </w:rPr>
        <w:lastRenderedPageBreak/>
        <w:t>Καταλληλόλητα άσκησης επαγγελματικής δραστηριότητας</w:t>
      </w:r>
      <w:bookmarkEnd w:id="101"/>
      <w:bookmarkEnd w:id="102"/>
      <w:bookmarkEnd w:id="103"/>
      <w:bookmarkEnd w:id="104"/>
      <w:r w:rsidRPr="00603221" w:rsidDel="00893E05">
        <w:rPr>
          <w:lang w:val="el-GR"/>
        </w:rPr>
        <w:t xml:space="preserve"> </w:t>
      </w:r>
    </w:p>
    <w:p w14:paraId="12471C9A" w14:textId="77777777" w:rsidR="002F2E92" w:rsidRPr="00BE6F4C" w:rsidDel="00893E05" w:rsidRDefault="00F86B7A" w:rsidP="00086782">
      <w:pPr>
        <w:rPr>
          <w:i/>
          <w:iCs/>
          <w:color w:val="5B9BD5"/>
          <w:lang w:val="el-GR" w:eastAsia="en-US"/>
        </w:rPr>
      </w:pPr>
      <w:bookmarkStart w:id="105"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bookmarkEnd w:id="105"/>
      <w:r w:rsidR="003E44A9" w:rsidRPr="003E44A9">
        <w:rPr>
          <w:b/>
          <w:bCs/>
          <w:lang w:val="el-GR"/>
        </w:rPr>
        <w:t xml:space="preserve"> στην παροχή </w:t>
      </w:r>
      <w:r w:rsidR="00166AA6">
        <w:rPr>
          <w:b/>
          <w:bCs/>
          <w:lang w:val="el-GR"/>
        </w:rPr>
        <w:t xml:space="preserve">υπηρεσιών </w:t>
      </w:r>
      <w:r w:rsidR="006116E4">
        <w:rPr>
          <w:b/>
          <w:bCs/>
          <w:lang w:val="el-GR"/>
        </w:rPr>
        <w:t>τεχνολογίας των πληροφοριών</w:t>
      </w:r>
      <w:r w:rsidR="003E44A9">
        <w:rPr>
          <w:lang w:val="el-GR"/>
        </w:rPr>
        <w:t>.</w:t>
      </w:r>
    </w:p>
    <w:p w14:paraId="4D20FB37" w14:textId="77777777" w:rsidR="007E243D" w:rsidDel="00893E05" w:rsidRDefault="007E243D" w:rsidP="00BE6F4C">
      <w:pPr>
        <w:pStyle w:val="aff"/>
        <w:rPr>
          <w:lang w:val="el-GR"/>
        </w:rPr>
      </w:pPr>
    </w:p>
    <w:p w14:paraId="05523A76"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3E996D4D"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F02F1CD" w14:textId="77777777" w:rsidR="00251D02" w:rsidRDefault="00251D02" w:rsidP="004C4659">
      <w:pPr>
        <w:pStyle w:val="aff"/>
        <w:spacing w:line="252" w:lineRule="auto"/>
        <w:ind w:left="0"/>
        <w:contextualSpacing w:val="0"/>
        <w:rPr>
          <w:b/>
          <w:bCs/>
          <w:lang w:val="el-GR"/>
        </w:rPr>
      </w:pPr>
    </w:p>
    <w:p w14:paraId="7137D044" w14:textId="58213437" w:rsidR="009B108A" w:rsidRDefault="009B108A" w:rsidP="009B108A">
      <w:pPr>
        <w:pStyle w:val="aff"/>
        <w:ind w:left="0"/>
        <w:rPr>
          <w:lang w:val="el-GR"/>
        </w:rPr>
      </w:pPr>
      <w:r>
        <w:rPr>
          <w:rFonts w:eastAsia="Calibri"/>
          <w:bCs/>
          <w:color w:val="000000"/>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78ED638A" w14:textId="77777777" w:rsidR="00385B17" w:rsidRDefault="00385B17" w:rsidP="00385B17">
      <w:pPr>
        <w:pStyle w:val="aff"/>
        <w:ind w:left="0"/>
        <w:rPr>
          <w:lang w:val="el-GR"/>
        </w:rPr>
      </w:pPr>
    </w:p>
    <w:p w14:paraId="4093CE42" w14:textId="77777777" w:rsidR="00BE6F4C"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015C9DDC" w14:textId="77777777" w:rsidR="007F51E1" w:rsidRPr="00BE6F4C" w:rsidDel="00893E05" w:rsidRDefault="007F51E1" w:rsidP="00086782">
      <w:pPr>
        <w:pStyle w:val="aff"/>
        <w:ind w:left="0"/>
        <w:rPr>
          <w:lang w:val="el-GR"/>
        </w:rPr>
      </w:pPr>
    </w:p>
    <w:p w14:paraId="5920B944" w14:textId="77777777" w:rsidR="008338F0" w:rsidRPr="00603221" w:rsidRDefault="003355E7" w:rsidP="00086782">
      <w:pPr>
        <w:pStyle w:val="3"/>
        <w:ind w:left="1276"/>
        <w:rPr>
          <w:lang w:val="el-GR"/>
        </w:rPr>
      </w:pPr>
      <w:bookmarkStart w:id="106" w:name="_Toc74566826"/>
      <w:bookmarkStart w:id="107" w:name="_Ref496541309"/>
      <w:bookmarkStart w:id="108" w:name="_Ref496541508"/>
      <w:bookmarkStart w:id="109" w:name="_Toc97194277"/>
      <w:bookmarkStart w:id="110" w:name="_Toc97194426"/>
      <w:bookmarkStart w:id="111" w:name="_Toc189047403"/>
      <w:bookmarkEnd w:id="106"/>
      <w:r w:rsidRPr="00603221">
        <w:rPr>
          <w:lang w:val="el-GR"/>
        </w:rPr>
        <w:t>Οικονομική και χρηματοοικονομική επάρκεια</w:t>
      </w:r>
      <w:bookmarkEnd w:id="107"/>
      <w:bookmarkEnd w:id="108"/>
      <w:bookmarkEnd w:id="109"/>
      <w:bookmarkEnd w:id="110"/>
      <w:bookmarkEnd w:id="111"/>
    </w:p>
    <w:p w14:paraId="57705652" w14:textId="51E1344B" w:rsidR="00EC68AB" w:rsidRPr="00EC68AB" w:rsidRDefault="00F86B7A" w:rsidP="00060F90">
      <w:pPr>
        <w:rPr>
          <w:color w:val="26282A"/>
          <w:lang w:val="el-GR" w:eastAsia="en-GB"/>
        </w:rPr>
      </w:pPr>
      <w:bookmarkStart w:id="112" w:name="_Toc97194278"/>
      <w:r w:rsidRPr="00D6202B">
        <w:rPr>
          <w:b/>
          <w:bCs/>
          <w:lang w:val="el-GR"/>
        </w:rPr>
        <w:t>Οι οικονομικοί φορείς που συμμετέχουν στη διαδικασία σύναψης της παρούσας απαιτείται να έχουν</w:t>
      </w:r>
      <w:r w:rsidR="00060F90" w:rsidRPr="00060F90">
        <w:rPr>
          <w:color w:val="000000"/>
          <w:lang w:val="el-GR" w:eastAsia="en-GB"/>
        </w:rPr>
        <w:t xml:space="preserve"> </w:t>
      </w:r>
      <w:r w:rsidR="00B76FE4">
        <w:rPr>
          <w:color w:val="000000"/>
          <w:lang w:val="el-GR" w:eastAsia="en-GB"/>
        </w:rPr>
        <w:t xml:space="preserve">μέσο </w:t>
      </w:r>
      <w:r w:rsidR="006C172C">
        <w:rPr>
          <w:color w:val="000000"/>
          <w:lang w:val="el-GR" w:eastAsia="en-GB"/>
        </w:rPr>
        <w:t>γενικό ετήσιο</w:t>
      </w:r>
      <w:r w:rsidR="00EC68AB" w:rsidRPr="00EC68AB">
        <w:rPr>
          <w:color w:val="000000"/>
          <w:lang w:val="el-GR" w:eastAsia="en-GB"/>
        </w:rPr>
        <w:t xml:space="preserve"> κύκλο εργασιών των τριών τελευταίων διαχειριστικών χρήσεων</w:t>
      </w:r>
      <w:r w:rsidR="00EC68AB" w:rsidRPr="00EC68AB">
        <w:rPr>
          <w:color w:val="000000"/>
          <w:lang w:eastAsia="en-GB"/>
        </w:rPr>
        <w:t> </w:t>
      </w:r>
      <w:bookmarkStart w:id="113" w:name="m_7156982799556942414__Hlk114750669"/>
      <w:r w:rsidR="00EC68AB" w:rsidRPr="00EC68AB">
        <w:rPr>
          <w:color w:val="222222"/>
          <w:lang w:val="el-GR" w:eastAsia="en-GB"/>
        </w:rPr>
        <w:t>(202</w:t>
      </w:r>
      <w:r w:rsidR="000D0820">
        <w:rPr>
          <w:color w:val="222222"/>
          <w:lang w:val="el-GR" w:eastAsia="en-GB"/>
        </w:rPr>
        <w:t>2</w:t>
      </w:r>
      <w:r w:rsidR="00EC68AB" w:rsidRPr="00EC68AB">
        <w:rPr>
          <w:color w:val="222222"/>
          <w:lang w:val="el-GR" w:eastAsia="en-GB"/>
        </w:rPr>
        <w:t>,202</w:t>
      </w:r>
      <w:r w:rsidR="000D0820">
        <w:rPr>
          <w:color w:val="222222"/>
          <w:lang w:val="el-GR" w:eastAsia="en-GB"/>
        </w:rPr>
        <w:t>3</w:t>
      </w:r>
      <w:r w:rsidR="00EC68AB" w:rsidRPr="00EC68AB">
        <w:rPr>
          <w:color w:val="222222"/>
          <w:lang w:val="el-GR" w:eastAsia="en-GB"/>
        </w:rPr>
        <w:t>,202</w:t>
      </w:r>
      <w:r w:rsidR="000D0820">
        <w:rPr>
          <w:color w:val="222222"/>
          <w:lang w:val="el-GR" w:eastAsia="en-GB"/>
        </w:rPr>
        <w:t>4</w:t>
      </w:r>
      <w:r w:rsidR="00EC68AB" w:rsidRPr="00EC68AB">
        <w:rPr>
          <w:color w:val="222222"/>
          <w:lang w:val="el-GR" w:eastAsia="en-GB"/>
        </w:rPr>
        <w:t>)</w:t>
      </w:r>
      <w:r w:rsidR="00EC68AB" w:rsidRPr="00EC68AB">
        <w:rPr>
          <w:color w:val="222222"/>
          <w:lang w:eastAsia="en-GB"/>
        </w:rPr>
        <w:t> </w:t>
      </w:r>
      <w:bookmarkEnd w:id="113"/>
      <w:r w:rsidR="00EC68AB" w:rsidRPr="00EC68AB">
        <w:rPr>
          <w:color w:val="000000"/>
          <w:lang w:val="el-GR" w:eastAsia="en-GB"/>
        </w:rPr>
        <w:t xml:space="preserve">ή για όσο διάστημα ασκούν την επιχειρηματική τους δράση εφόσον είναι μικρότερο των τριών ετών, τουλάχιστον ίσο με </w:t>
      </w:r>
      <w:r w:rsidR="00EC68AB" w:rsidRPr="00821C17">
        <w:rPr>
          <w:color w:val="000000"/>
          <w:lang w:val="el-GR" w:eastAsia="en-GB"/>
        </w:rPr>
        <w:t xml:space="preserve">το </w:t>
      </w:r>
      <w:r w:rsidR="00DC05C7">
        <w:rPr>
          <w:color w:val="000000"/>
          <w:lang w:val="el-GR" w:eastAsia="en-GB"/>
        </w:rPr>
        <w:t>διπλάσιο</w:t>
      </w:r>
      <w:r w:rsidR="00DC05C7" w:rsidRPr="00821C17">
        <w:rPr>
          <w:color w:val="000000"/>
          <w:lang w:val="el-GR" w:eastAsia="en-GB"/>
        </w:rPr>
        <w:t xml:space="preserve"> (</w:t>
      </w:r>
      <w:r w:rsidR="00DC05C7">
        <w:rPr>
          <w:color w:val="000000"/>
          <w:lang w:val="el-GR" w:eastAsia="en-GB"/>
        </w:rPr>
        <w:t>20</w:t>
      </w:r>
      <w:r w:rsidR="00DC05C7" w:rsidRPr="00821C17">
        <w:rPr>
          <w:color w:val="000000"/>
          <w:lang w:val="el-GR" w:eastAsia="en-GB"/>
        </w:rPr>
        <w:t>0%)</w:t>
      </w:r>
      <w:r w:rsidR="00EC68AB" w:rsidRPr="00EC68AB">
        <w:rPr>
          <w:color w:val="000000"/>
          <w:lang w:val="el-GR" w:eastAsia="en-GB"/>
        </w:rPr>
        <w:t xml:space="preserve"> του προϋπολογισμού του υπό ανάθεση έργου μη συμπεριλαμβανομένου ΦΠΑ.</w:t>
      </w:r>
    </w:p>
    <w:bookmarkEnd w:id="112"/>
    <w:p w14:paraId="0BAC6D52" w14:textId="77777777" w:rsidR="00722D14" w:rsidRDefault="00722D14" w:rsidP="00EC68AB">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8D5DA7">
        <w:rPr>
          <w:lang w:val="el-GR"/>
        </w:rPr>
        <w:t>.</w:t>
      </w:r>
    </w:p>
    <w:p w14:paraId="70EA9AFC" w14:textId="77777777" w:rsidR="00722D14" w:rsidRPr="00821852" w:rsidRDefault="00722D14" w:rsidP="00821852">
      <w:pPr>
        <w:rPr>
          <w:lang w:val="el-GR" w:eastAsia="en-US"/>
        </w:rPr>
      </w:pPr>
    </w:p>
    <w:p w14:paraId="7348983A" w14:textId="77777777" w:rsidR="008338F0" w:rsidRPr="00603221" w:rsidRDefault="003355E7" w:rsidP="00086782">
      <w:pPr>
        <w:pStyle w:val="3"/>
        <w:ind w:left="1276"/>
        <w:rPr>
          <w:lang w:val="el-GR"/>
        </w:rPr>
      </w:pPr>
      <w:bookmarkStart w:id="114" w:name="_Ref496541329"/>
      <w:bookmarkStart w:id="115" w:name="_Ref496541556"/>
      <w:bookmarkStart w:id="116" w:name="_Toc97194279"/>
      <w:bookmarkStart w:id="117" w:name="_Toc97194427"/>
      <w:bookmarkStart w:id="118" w:name="_Toc189047404"/>
      <w:r w:rsidRPr="00603221">
        <w:rPr>
          <w:lang w:val="el-GR"/>
        </w:rPr>
        <w:t>Τεχνική και επαγγελματική ικανότητα</w:t>
      </w:r>
      <w:bookmarkEnd w:id="114"/>
      <w:bookmarkEnd w:id="115"/>
      <w:bookmarkEnd w:id="116"/>
      <w:bookmarkEnd w:id="117"/>
      <w:bookmarkEnd w:id="118"/>
      <w:r w:rsidR="0071303E" w:rsidRPr="00603221">
        <w:rPr>
          <w:lang w:val="el-GR"/>
        </w:rPr>
        <w:t xml:space="preserve"> </w:t>
      </w:r>
    </w:p>
    <w:p w14:paraId="4304CB74" w14:textId="77777777" w:rsidR="0069435C" w:rsidRPr="008E43C4" w:rsidRDefault="0069435C" w:rsidP="0069435C">
      <w:pPr>
        <w:pStyle w:val="4"/>
        <w:rPr>
          <w:lang w:val="el-GR" w:eastAsia="en-US"/>
        </w:rPr>
      </w:pPr>
      <w:bookmarkStart w:id="119" w:name="_Ref61980826"/>
      <w:bookmarkStart w:id="120" w:name="_Toc97194280"/>
      <w:bookmarkStart w:id="121" w:name="_Toc189047405"/>
      <w:bookmarkStart w:id="122" w:name="_Ref40965350"/>
      <w:r>
        <w:rPr>
          <w:lang w:val="el-GR" w:eastAsia="en-US"/>
        </w:rPr>
        <w:t>Τεχνική Ικανότητα</w:t>
      </w:r>
      <w:bookmarkEnd w:id="119"/>
      <w:bookmarkEnd w:id="120"/>
      <w:bookmarkEnd w:id="121"/>
    </w:p>
    <w:p w14:paraId="29FDE7A6"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3"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0CACA23A" w14:textId="77777777" w:rsidR="00166AA6" w:rsidRPr="00166AA6" w:rsidRDefault="0069435C" w:rsidP="00166AA6">
      <w:pPr>
        <w:spacing w:after="0"/>
        <w:rPr>
          <w:bCs/>
          <w:lang w:val="el-GR"/>
        </w:rPr>
      </w:pPr>
      <w:r>
        <w:rPr>
          <w:bCs/>
          <w:lang w:val="el-GR"/>
        </w:rPr>
        <w:t xml:space="preserve">Συγκεκριμένα </w:t>
      </w:r>
      <w:r w:rsidRPr="00FC0BE5">
        <w:rPr>
          <w:bCs/>
          <w:lang w:val="el-GR"/>
        </w:rPr>
        <w:t>απαιτείται</w:t>
      </w:r>
      <w:r>
        <w:rPr>
          <w:bCs/>
          <w:lang w:val="el-GR"/>
        </w:rPr>
        <w:t xml:space="preserve"> </w:t>
      </w:r>
      <w:r w:rsidRPr="00166AA6">
        <w:rPr>
          <w:bCs/>
          <w:lang w:val="el-GR"/>
        </w:rPr>
        <w:t xml:space="preserve">να </w:t>
      </w:r>
      <w:r w:rsidR="00954D0E">
        <w:rPr>
          <w:bCs/>
          <w:lang w:val="el-GR"/>
        </w:rPr>
        <w:t>διαθ</w:t>
      </w:r>
      <w:r w:rsidR="00540BBE">
        <w:rPr>
          <w:bCs/>
          <w:lang w:val="el-GR"/>
        </w:rPr>
        <w:t>έτουν</w:t>
      </w:r>
      <w:r w:rsidR="00954D0E">
        <w:rPr>
          <w:bCs/>
          <w:lang w:val="el-GR"/>
        </w:rPr>
        <w:t xml:space="preserve"> ενεργή</w:t>
      </w:r>
      <w:r w:rsidRPr="00166AA6">
        <w:rPr>
          <w:bCs/>
          <w:lang w:val="el-GR"/>
        </w:rPr>
        <w:t xml:space="preserve"> </w:t>
      </w:r>
      <w:bookmarkEnd w:id="123"/>
      <w:r w:rsidR="00954D0E">
        <w:rPr>
          <w:bCs/>
          <w:lang w:val="el-GR"/>
        </w:rPr>
        <w:t>ανάλογη παροχή</w:t>
      </w:r>
      <w:r w:rsidR="00166AA6" w:rsidRPr="00166AA6">
        <w:rPr>
          <w:bCs/>
          <w:lang w:val="el-GR"/>
        </w:rPr>
        <w:t xml:space="preserve"> υπηρεσιών</w:t>
      </w:r>
      <w:r w:rsidR="00954D0E">
        <w:rPr>
          <w:bCs/>
          <w:lang w:val="el-GR"/>
        </w:rPr>
        <w:t xml:space="preserve">, </w:t>
      </w:r>
      <w:r w:rsidR="00166AA6" w:rsidRPr="00166AA6">
        <w:rPr>
          <w:bCs/>
          <w:lang w:val="el-GR"/>
        </w:rPr>
        <w:t xml:space="preserve">που πληροί τους παρακάτω όρους: </w:t>
      </w:r>
    </w:p>
    <w:p w14:paraId="55D83328" w14:textId="77777777" w:rsidR="00F02575" w:rsidRDefault="00F02575">
      <w:pPr>
        <w:numPr>
          <w:ilvl w:val="0"/>
          <w:numId w:val="33"/>
        </w:numPr>
        <w:suppressAutoHyphens w:val="0"/>
        <w:spacing w:after="0"/>
        <w:ind w:left="426"/>
        <w:contextualSpacing/>
        <w:rPr>
          <w:bCs/>
          <w:lang w:val="el-GR"/>
        </w:rPr>
      </w:pPr>
      <w:r>
        <w:rPr>
          <w:bCs/>
          <w:lang w:val="el-GR"/>
        </w:rPr>
        <w:t xml:space="preserve">Παροχή υπηρεσιών συντήρησης/διαχείρισης σε τουλάχιστον εκατό (100) ενεργές εγκαταστάσεις </w:t>
      </w:r>
      <w:r w:rsidR="00540BBE">
        <w:rPr>
          <w:bCs/>
          <w:lang w:val="el-GR"/>
        </w:rPr>
        <w:t xml:space="preserve">ολοκληρωμένων </w:t>
      </w:r>
      <w:r>
        <w:rPr>
          <w:bCs/>
          <w:lang w:val="el-GR"/>
        </w:rPr>
        <w:t xml:space="preserve">συστημάτων </w:t>
      </w:r>
      <w:r>
        <w:rPr>
          <w:bCs/>
        </w:rPr>
        <w:t>IP</w:t>
      </w:r>
      <w:r w:rsidRPr="00F02575">
        <w:rPr>
          <w:bCs/>
          <w:lang w:val="el-GR"/>
        </w:rPr>
        <w:t xml:space="preserve"> </w:t>
      </w:r>
      <w:r>
        <w:rPr>
          <w:bCs/>
          <w:lang w:val="el-GR"/>
        </w:rPr>
        <w:t>τηλεφωνίας</w:t>
      </w:r>
      <w:r w:rsidR="00232EE2">
        <w:rPr>
          <w:bCs/>
          <w:lang w:val="el-GR"/>
        </w:rPr>
        <w:t>.</w:t>
      </w:r>
    </w:p>
    <w:p w14:paraId="622F6630" w14:textId="77777777" w:rsidR="00954D0E" w:rsidRDefault="00954D0E">
      <w:pPr>
        <w:numPr>
          <w:ilvl w:val="0"/>
          <w:numId w:val="33"/>
        </w:numPr>
        <w:suppressAutoHyphens w:val="0"/>
        <w:spacing w:after="0"/>
        <w:ind w:left="426"/>
        <w:contextualSpacing/>
        <w:rPr>
          <w:bCs/>
          <w:lang w:val="el-GR"/>
        </w:rPr>
      </w:pPr>
      <w:r>
        <w:rPr>
          <w:bCs/>
          <w:lang w:val="el-GR"/>
        </w:rPr>
        <w:t>Να διαθ</w:t>
      </w:r>
      <w:r w:rsidR="00540BBE">
        <w:rPr>
          <w:bCs/>
          <w:lang w:val="el-GR"/>
        </w:rPr>
        <w:t>έτουν</w:t>
      </w:r>
      <w:r>
        <w:rPr>
          <w:bCs/>
          <w:lang w:val="el-GR"/>
        </w:rPr>
        <w:t xml:space="preserve"> άδεια μεταπώλησης, εγκατάστασης και υποστήριξης για τουλάχιστον ένα (1) πλήρες σύστημα ολοκληρωμένης επικοινωνιακής λύσης </w:t>
      </w:r>
      <w:r w:rsidR="00222C7B">
        <w:rPr>
          <w:bCs/>
          <w:lang w:val="el-GR"/>
        </w:rPr>
        <w:t xml:space="preserve">συστημάτων </w:t>
      </w:r>
      <w:r w:rsidR="00222C7B">
        <w:rPr>
          <w:bCs/>
        </w:rPr>
        <w:t>IP</w:t>
      </w:r>
      <w:r w:rsidR="00222C7B" w:rsidRPr="00F02575">
        <w:rPr>
          <w:bCs/>
          <w:lang w:val="el-GR"/>
        </w:rPr>
        <w:t xml:space="preserve"> </w:t>
      </w:r>
      <w:r w:rsidR="00222C7B">
        <w:rPr>
          <w:bCs/>
          <w:lang w:val="el-GR"/>
        </w:rPr>
        <w:t>τηλεφωνίας.</w:t>
      </w:r>
    </w:p>
    <w:p w14:paraId="4F70256A" w14:textId="77777777" w:rsidR="0029311E" w:rsidRDefault="0029311E" w:rsidP="0029311E">
      <w:pPr>
        <w:numPr>
          <w:ilvl w:val="0"/>
          <w:numId w:val="33"/>
        </w:numPr>
        <w:suppressAutoHyphens w:val="0"/>
        <w:spacing w:after="0"/>
        <w:ind w:left="426"/>
        <w:contextualSpacing/>
        <w:rPr>
          <w:bCs/>
          <w:lang w:val="el-GR"/>
        </w:rPr>
      </w:pPr>
      <w:r>
        <w:rPr>
          <w:bCs/>
          <w:lang w:val="el-GR"/>
        </w:rPr>
        <w:lastRenderedPageBreak/>
        <w:t>Να διαθ</w:t>
      </w:r>
      <w:r w:rsidR="00540BBE">
        <w:rPr>
          <w:bCs/>
          <w:lang w:val="el-GR"/>
        </w:rPr>
        <w:t>έτουν</w:t>
      </w:r>
      <w:r>
        <w:rPr>
          <w:bCs/>
          <w:lang w:val="el-GR"/>
        </w:rPr>
        <w:t xml:space="preserve"> ενεργή άδεια </w:t>
      </w:r>
      <w:r w:rsidR="00540BBE">
        <w:rPr>
          <w:bCs/>
          <w:lang w:val="el-GR"/>
        </w:rPr>
        <w:t xml:space="preserve">από την Εθνική Επιτροπή Τηλεπικοινωνιών και Ταχυδρομείων (ΕΕΤΤ) </w:t>
      </w:r>
      <w:r w:rsidRPr="0029311E">
        <w:rPr>
          <w:bCs/>
          <w:lang w:val="el-GR"/>
        </w:rPr>
        <w:t xml:space="preserve">για την παροχή δραστηριοτήτων Δικτύων ή/και Υπηρεσιών Ηλεκτρονικών Επικοινωνιών, υπό </w:t>
      </w:r>
      <w:r w:rsidR="00540BBE">
        <w:rPr>
          <w:bCs/>
          <w:lang w:val="el-GR"/>
        </w:rPr>
        <w:t xml:space="preserve">το </w:t>
      </w:r>
      <w:r w:rsidRPr="0029311E">
        <w:rPr>
          <w:bCs/>
          <w:lang w:val="el-GR"/>
        </w:rPr>
        <w:t xml:space="preserve">καθεστώς </w:t>
      </w:r>
      <w:r w:rsidR="00540BBE">
        <w:rPr>
          <w:bCs/>
          <w:lang w:val="el-GR"/>
        </w:rPr>
        <w:t xml:space="preserve">Γενικής </w:t>
      </w:r>
      <w:r w:rsidR="00A20391">
        <w:rPr>
          <w:bCs/>
          <w:lang w:val="el-GR"/>
        </w:rPr>
        <w:t>Άδειας</w:t>
      </w:r>
      <w:r w:rsidR="00540BBE">
        <w:rPr>
          <w:bCs/>
          <w:lang w:val="el-GR"/>
        </w:rPr>
        <w:t>.</w:t>
      </w:r>
    </w:p>
    <w:p w14:paraId="1C583584" w14:textId="77777777" w:rsidR="00954D0E" w:rsidRDefault="00954D0E" w:rsidP="00954D0E">
      <w:pPr>
        <w:suppressAutoHyphens w:val="0"/>
        <w:spacing w:after="0"/>
        <w:contextualSpacing/>
        <w:rPr>
          <w:bCs/>
          <w:lang w:val="el-GR"/>
        </w:rPr>
      </w:pPr>
    </w:p>
    <w:p w14:paraId="14F96AD9" w14:textId="77777777" w:rsidR="00DC05C7" w:rsidRPr="0029311E" w:rsidRDefault="00DC05C7" w:rsidP="00DC05C7">
      <w:pPr>
        <w:suppressAutoHyphens w:val="0"/>
        <w:spacing w:after="0"/>
        <w:contextualSpacing/>
        <w:rPr>
          <w:bCs/>
          <w:color w:val="000000" w:themeColor="text1"/>
          <w:lang w:val="el-GR"/>
        </w:rPr>
      </w:pPr>
      <w:r w:rsidRPr="0029311E">
        <w:rPr>
          <w:bCs/>
          <w:color w:val="000000" w:themeColor="text1"/>
          <w:lang w:val="el-GR"/>
        </w:rPr>
        <w:t xml:space="preserve">Να έχουν </w:t>
      </w:r>
      <w:r>
        <w:rPr>
          <w:bCs/>
          <w:color w:val="000000" w:themeColor="text1"/>
          <w:lang w:val="el-GR"/>
        </w:rPr>
        <w:t>ολοκληρώσει επιτυχώς</w:t>
      </w:r>
      <w:r w:rsidRPr="0029311E">
        <w:rPr>
          <w:bCs/>
          <w:color w:val="000000" w:themeColor="text1"/>
          <w:lang w:val="el-GR"/>
        </w:rPr>
        <w:t xml:space="preserve">, </w:t>
      </w:r>
      <w:r>
        <w:rPr>
          <w:bCs/>
          <w:color w:val="000000" w:themeColor="text1"/>
          <w:lang w:val="el-GR"/>
        </w:rPr>
        <w:t>σε</w:t>
      </w:r>
      <w:r w:rsidRPr="0029311E">
        <w:rPr>
          <w:bCs/>
          <w:color w:val="000000" w:themeColor="text1"/>
          <w:lang w:val="el-GR"/>
        </w:rPr>
        <w:t xml:space="preserve"> φορείς </w:t>
      </w:r>
      <w:r>
        <w:rPr>
          <w:bCs/>
          <w:color w:val="000000" w:themeColor="text1"/>
          <w:lang w:val="el-GR"/>
        </w:rPr>
        <w:t xml:space="preserve">αποκλειστικά </w:t>
      </w:r>
      <w:r w:rsidRPr="0029311E">
        <w:rPr>
          <w:bCs/>
          <w:color w:val="000000" w:themeColor="text1"/>
          <w:lang w:val="el-GR"/>
        </w:rPr>
        <w:t>του δημοσίου ή ευρύτερου δημόσιου τομέα, έργα</w:t>
      </w:r>
      <w:r>
        <w:rPr>
          <w:bCs/>
          <w:color w:val="000000" w:themeColor="text1"/>
          <w:lang w:val="el-GR"/>
        </w:rPr>
        <w:t xml:space="preserve">, </w:t>
      </w:r>
      <w:r w:rsidRPr="0029311E">
        <w:rPr>
          <w:bCs/>
          <w:color w:val="000000" w:themeColor="text1"/>
          <w:lang w:val="el-GR"/>
        </w:rPr>
        <w:t xml:space="preserve">τα οποία </w:t>
      </w:r>
      <w:r>
        <w:rPr>
          <w:bCs/>
          <w:color w:val="000000" w:themeColor="text1"/>
          <w:lang w:val="el-GR"/>
        </w:rPr>
        <w:t xml:space="preserve">να </w:t>
      </w:r>
      <w:r w:rsidRPr="0029311E">
        <w:rPr>
          <w:bCs/>
          <w:color w:val="000000" w:themeColor="text1"/>
          <w:lang w:val="el-GR"/>
        </w:rPr>
        <w:t>καλύπτουν αθροιστικά τα κάτωθι:</w:t>
      </w:r>
    </w:p>
    <w:p w14:paraId="3F84B104" w14:textId="6EB3F0D8" w:rsidR="00DC05C7" w:rsidRDefault="00DC05C7" w:rsidP="00DC05C7">
      <w:pPr>
        <w:numPr>
          <w:ilvl w:val="0"/>
          <w:numId w:val="33"/>
        </w:numPr>
        <w:suppressAutoHyphens w:val="0"/>
        <w:spacing w:after="0"/>
        <w:ind w:left="426"/>
        <w:contextualSpacing/>
        <w:rPr>
          <w:color w:val="000000" w:themeColor="text1"/>
          <w:shd w:val="clear" w:color="auto" w:fill="FFFFFF"/>
          <w:lang w:val="el-GR"/>
        </w:rPr>
      </w:pPr>
      <w:r w:rsidRPr="00A947B0">
        <w:rPr>
          <w:color w:val="000000" w:themeColor="text1"/>
          <w:shd w:val="clear" w:color="auto" w:fill="FFFFFF"/>
          <w:lang w:val="el-GR"/>
        </w:rPr>
        <w:t>Πέντε (5) τουλάχιστον έργα, κατά τα δύο (2) τελευταία έτη (2023, 2024) έως και την καταληκτική ημερομηνία προσφορών του διαγωνισμού, αθροιστικής διάρκειας τουλάχιστον τριάντα (30</w:t>
      </w:r>
      <w:r w:rsidRPr="00136460">
        <w:rPr>
          <w:color w:val="000000" w:themeColor="text1"/>
          <w:shd w:val="clear" w:color="auto" w:fill="FFFFFF"/>
          <w:lang w:val="el-GR"/>
        </w:rPr>
        <w:t xml:space="preserve">) μηνών, με συνολικό </w:t>
      </w:r>
      <w:r>
        <w:rPr>
          <w:color w:val="000000" w:themeColor="text1"/>
          <w:shd w:val="clear" w:color="auto" w:fill="FFFFFF"/>
          <w:lang w:val="el-GR"/>
        </w:rPr>
        <w:t xml:space="preserve">αθροιστικό </w:t>
      </w:r>
      <w:r w:rsidRPr="00136460">
        <w:rPr>
          <w:color w:val="000000" w:themeColor="text1"/>
          <w:shd w:val="clear" w:color="auto" w:fill="FFFFFF"/>
          <w:lang w:val="el-GR"/>
        </w:rPr>
        <w:t xml:space="preserve">προϋπολογισμό έργων τουλάχιστον ίσο με το διπλάσιο (200%) του συνολικού  προϋπολογισμού του υπό ανάθεση </w:t>
      </w:r>
      <w:r w:rsidRPr="00CD0FD9">
        <w:rPr>
          <w:color w:val="000000" w:themeColor="text1"/>
          <w:shd w:val="clear" w:color="auto" w:fill="FFFFFF"/>
          <w:lang w:val="el-GR"/>
        </w:rPr>
        <w:t>έργου,</w:t>
      </w:r>
      <w:r w:rsidRPr="00136460">
        <w:rPr>
          <w:color w:val="000000" w:themeColor="text1"/>
          <w:shd w:val="clear" w:color="auto" w:fill="FFFFFF"/>
          <w:lang w:val="el-GR"/>
        </w:rPr>
        <w:t xml:space="preserve"> με αντικείμενο Υπηρεσίες Γραφείου Υποστήριξης Δικαιούχων </w:t>
      </w:r>
      <w:r w:rsidR="00BE154D">
        <w:rPr>
          <w:color w:val="000000" w:themeColor="text1"/>
          <w:shd w:val="clear" w:color="auto" w:fill="FFFFFF"/>
          <w:lang w:val="el-GR"/>
        </w:rPr>
        <w:t>δράσεων ενίσχυσης πολιτών ή επιχειρήσεων.</w:t>
      </w:r>
    </w:p>
    <w:p w14:paraId="6C28CA6F" w14:textId="66765EF5" w:rsidR="00F7716C" w:rsidRDefault="00F7716C" w:rsidP="00DC05C7">
      <w:pPr>
        <w:numPr>
          <w:ilvl w:val="0"/>
          <w:numId w:val="33"/>
        </w:numPr>
        <w:suppressAutoHyphens w:val="0"/>
        <w:spacing w:after="0"/>
        <w:ind w:left="426"/>
        <w:contextualSpacing/>
        <w:rPr>
          <w:color w:val="000000" w:themeColor="text1"/>
          <w:shd w:val="clear" w:color="auto" w:fill="FFFFFF"/>
          <w:lang w:val="el-GR"/>
        </w:rPr>
      </w:pPr>
      <w:r w:rsidRPr="00CD0FD9">
        <w:rPr>
          <w:shd w:val="clear" w:color="auto" w:fill="FFFFFF"/>
          <w:lang w:val="el-GR"/>
        </w:rPr>
        <w:t>Τέσσερα (4) τουλάχιστον έργα,</w:t>
      </w:r>
      <w:r w:rsidRPr="00CD0FD9">
        <w:rPr>
          <w:bCs/>
          <w:lang w:val="el-GR"/>
        </w:rPr>
        <w:t xml:space="preserve"> </w:t>
      </w:r>
      <w:r w:rsidRPr="00CD0FD9">
        <w:rPr>
          <w:shd w:val="clear" w:color="auto" w:fill="FFFFFF"/>
          <w:lang w:val="el-GR"/>
        </w:rPr>
        <w:t xml:space="preserve">κατά τα τέσσερα (4) τελευταία έτη (2021, 2022, 2023, 2024) έως και την καταληκτική ημερομηνία προσφορών του διαγωνισμού, </w:t>
      </w:r>
      <w:r w:rsidRPr="00CD0FD9">
        <w:rPr>
          <w:bCs/>
          <w:lang w:val="el-GR"/>
        </w:rPr>
        <w:t xml:space="preserve">αθροιστικής διάρκειας τουλάχιστον </w:t>
      </w:r>
      <w:r>
        <w:rPr>
          <w:bCs/>
          <w:lang w:val="el-GR"/>
        </w:rPr>
        <w:t>ίσης με τη διάρκεια του υπό ανάθεση έργου</w:t>
      </w:r>
      <w:r w:rsidRPr="00CD0FD9">
        <w:rPr>
          <w:bCs/>
          <w:lang w:val="el-GR"/>
        </w:rPr>
        <w:t xml:space="preserve">, </w:t>
      </w:r>
      <w:r w:rsidRPr="00CD0FD9">
        <w:rPr>
          <w:shd w:val="clear" w:color="auto" w:fill="FFFFFF"/>
          <w:lang w:val="el-GR"/>
        </w:rPr>
        <w:t xml:space="preserve">με συνολικό </w:t>
      </w:r>
      <w:r>
        <w:rPr>
          <w:shd w:val="clear" w:color="auto" w:fill="FFFFFF"/>
          <w:lang w:val="el-GR"/>
        </w:rPr>
        <w:t xml:space="preserve">αθροιστικό </w:t>
      </w:r>
      <w:r w:rsidRPr="00CD0FD9">
        <w:rPr>
          <w:shd w:val="clear" w:color="auto" w:fill="FFFFFF"/>
          <w:lang w:val="el-GR"/>
        </w:rPr>
        <w:t xml:space="preserve">προϋπολογισμό τουλάχιστον ίσο </w:t>
      </w:r>
      <w:r w:rsidRPr="00136460">
        <w:rPr>
          <w:color w:val="000000" w:themeColor="text1"/>
          <w:shd w:val="clear" w:color="auto" w:fill="FFFFFF"/>
          <w:lang w:val="el-GR"/>
        </w:rPr>
        <w:t xml:space="preserve">με το διπλάσιο (200%) </w:t>
      </w:r>
      <w:r>
        <w:rPr>
          <w:color w:val="000000" w:themeColor="text1"/>
          <w:shd w:val="clear" w:color="auto" w:fill="FFFFFF"/>
          <w:lang w:val="el-GR"/>
        </w:rPr>
        <w:t xml:space="preserve">του </w:t>
      </w:r>
      <w:r>
        <w:rPr>
          <w:shd w:val="clear" w:color="auto" w:fill="FFFFFF"/>
          <w:lang w:val="el-GR"/>
        </w:rPr>
        <w:t>συνολικού  προϋπολογισμού</w:t>
      </w:r>
      <w:r w:rsidRPr="00CD0FD9">
        <w:rPr>
          <w:shd w:val="clear" w:color="auto" w:fill="FFFFFF"/>
          <w:lang w:val="el-GR"/>
        </w:rPr>
        <w:t xml:space="preserve"> του υπό ανάθεση έργου, με αντικείμενο την υλοποίηση ελέγχων δικαιούχ</w:t>
      </w:r>
      <w:r>
        <w:rPr>
          <w:shd w:val="clear" w:color="auto" w:fill="FFFFFF"/>
          <w:lang w:val="el-GR"/>
        </w:rPr>
        <w:t xml:space="preserve">ων </w:t>
      </w:r>
      <w:r>
        <w:rPr>
          <w:color w:val="000000" w:themeColor="text1"/>
          <w:shd w:val="clear" w:color="auto" w:fill="FFFFFF"/>
          <w:lang w:val="el-GR"/>
        </w:rPr>
        <w:t>δράσεων ενίσχυσης πολιτών ή επιχειρήσεων</w:t>
      </w:r>
      <w:r>
        <w:rPr>
          <w:shd w:val="clear" w:color="auto" w:fill="FFFFFF"/>
          <w:lang w:val="el-GR"/>
        </w:rPr>
        <w:t>.</w:t>
      </w:r>
    </w:p>
    <w:p w14:paraId="546CDD75" w14:textId="2DE28EED" w:rsidR="00DC05C7" w:rsidRPr="00EF732C" w:rsidRDefault="00DC05C7" w:rsidP="00DC05C7">
      <w:pPr>
        <w:numPr>
          <w:ilvl w:val="0"/>
          <w:numId w:val="33"/>
        </w:numPr>
        <w:suppressAutoHyphens w:val="0"/>
        <w:spacing w:after="0"/>
        <w:ind w:left="426"/>
        <w:contextualSpacing/>
        <w:rPr>
          <w:rFonts w:eastAsia="Tahoma"/>
          <w:color w:val="000000" w:themeColor="text1"/>
          <w:lang w:val="el-GR"/>
        </w:rPr>
      </w:pPr>
      <w:r w:rsidRPr="00EF732C">
        <w:rPr>
          <w:color w:val="000000" w:themeColor="text1"/>
          <w:shd w:val="clear" w:color="auto" w:fill="FFFFFF"/>
          <w:lang w:val="el-GR"/>
        </w:rPr>
        <w:t>Πέντε (5) τουλάχιστον έργα,</w:t>
      </w:r>
      <w:r w:rsidRPr="00EF732C">
        <w:rPr>
          <w:bCs/>
          <w:color w:val="000000" w:themeColor="text1"/>
          <w:lang w:val="el-GR"/>
        </w:rPr>
        <w:t xml:space="preserve"> </w:t>
      </w:r>
      <w:r w:rsidRPr="00EF732C">
        <w:rPr>
          <w:color w:val="000000" w:themeColor="text1"/>
          <w:shd w:val="clear" w:color="auto" w:fill="FFFFFF"/>
          <w:lang w:val="el-GR"/>
        </w:rPr>
        <w:t xml:space="preserve">κατά τα τρία (3) τελευταία έτη (2022, 2023, 2024) έως και την καταληκτική ημερομηνία προσφορών του διαγωνισμού, </w:t>
      </w:r>
      <w:r w:rsidRPr="00EF732C">
        <w:rPr>
          <w:bCs/>
          <w:color w:val="000000" w:themeColor="text1"/>
          <w:lang w:val="el-GR"/>
        </w:rPr>
        <w:t xml:space="preserve">αθροιστικής διάρκειας τουλάχιστον </w:t>
      </w:r>
      <w:r w:rsidRPr="00EF732C">
        <w:rPr>
          <w:color w:val="000000" w:themeColor="text1"/>
          <w:shd w:val="clear" w:color="auto" w:fill="FFFFFF"/>
          <w:lang w:val="el-GR"/>
        </w:rPr>
        <w:t xml:space="preserve">τριάντα (30) μηνών, </w:t>
      </w:r>
      <w:r w:rsidRPr="00EF732C">
        <w:rPr>
          <w:bCs/>
          <w:color w:val="000000" w:themeColor="text1"/>
          <w:lang w:val="el-GR"/>
        </w:rPr>
        <w:t xml:space="preserve">με συνολικό </w:t>
      </w:r>
      <w:r>
        <w:rPr>
          <w:bCs/>
          <w:color w:val="000000" w:themeColor="text1"/>
          <w:lang w:val="el-GR"/>
        </w:rPr>
        <w:t xml:space="preserve">αθροιστικό </w:t>
      </w:r>
      <w:r w:rsidRPr="00EF732C">
        <w:rPr>
          <w:bCs/>
          <w:color w:val="000000" w:themeColor="text1"/>
          <w:lang w:val="el-GR"/>
        </w:rPr>
        <w:t xml:space="preserve">προϋπολογισμό έργων </w:t>
      </w:r>
      <w:r w:rsidRPr="00EF732C">
        <w:rPr>
          <w:color w:val="000000" w:themeColor="text1"/>
          <w:shd w:val="clear" w:color="auto" w:fill="FFFFFF"/>
          <w:lang w:val="el-GR"/>
        </w:rPr>
        <w:t xml:space="preserve">τουλάχιστον ίσο με το διπλάσιο (200%) του συνολικού  προϋπολογισμού του υπό ανάθεση έργου χωρίς ΦΠΑ, </w:t>
      </w:r>
      <w:r w:rsidRPr="00EF732C">
        <w:rPr>
          <w:bCs/>
          <w:color w:val="000000" w:themeColor="text1"/>
          <w:lang w:val="el-GR"/>
        </w:rPr>
        <w:t xml:space="preserve">με αντικείμενο Υπηρεσίες Συμβούλου σχεδιασμού και διαχείρισης </w:t>
      </w:r>
      <w:r w:rsidR="00BE154D">
        <w:rPr>
          <w:color w:val="000000" w:themeColor="text1"/>
          <w:shd w:val="clear" w:color="auto" w:fill="FFFFFF"/>
          <w:lang w:val="el-GR"/>
        </w:rPr>
        <w:t>δράσεων ενίσχυσης πολιτών ή επιχειρήσεων</w:t>
      </w:r>
      <w:r w:rsidRPr="00EF732C">
        <w:rPr>
          <w:bCs/>
          <w:color w:val="000000" w:themeColor="text1"/>
          <w:lang w:val="el-GR"/>
        </w:rPr>
        <w:t xml:space="preserve">. </w:t>
      </w:r>
    </w:p>
    <w:p w14:paraId="7EF3372D" w14:textId="6F78BDFF" w:rsidR="00C54770" w:rsidRPr="00615EA1" w:rsidRDefault="00DC05C7" w:rsidP="00DC05C7">
      <w:pPr>
        <w:numPr>
          <w:ilvl w:val="0"/>
          <w:numId w:val="33"/>
        </w:numPr>
        <w:suppressAutoHyphens w:val="0"/>
        <w:spacing w:after="0"/>
        <w:ind w:left="426"/>
        <w:contextualSpacing/>
        <w:rPr>
          <w:color w:val="000000" w:themeColor="text1"/>
          <w:shd w:val="clear" w:color="auto" w:fill="FFFFFF"/>
          <w:lang w:val="el-GR"/>
        </w:rPr>
      </w:pPr>
      <w:r w:rsidRPr="00460283">
        <w:rPr>
          <w:bCs/>
          <w:color w:val="000000" w:themeColor="text1"/>
          <w:lang w:val="el-GR"/>
        </w:rPr>
        <w:t>Τέσσερα (4) τουλάχιστον έργα</w:t>
      </w:r>
      <w:r w:rsidRPr="00A947B0">
        <w:rPr>
          <w:color w:val="000000" w:themeColor="text1"/>
          <w:shd w:val="clear" w:color="auto" w:fill="FFFFFF"/>
          <w:lang w:val="el-GR"/>
        </w:rPr>
        <w:t>,</w:t>
      </w:r>
      <w:r w:rsidRPr="00A947B0">
        <w:rPr>
          <w:bCs/>
          <w:color w:val="000000" w:themeColor="text1"/>
          <w:lang w:val="el-GR"/>
        </w:rPr>
        <w:t xml:space="preserve"> </w:t>
      </w:r>
      <w:r w:rsidRPr="00A947B0">
        <w:rPr>
          <w:color w:val="000000" w:themeColor="text1"/>
          <w:shd w:val="clear" w:color="auto" w:fill="FFFFFF"/>
          <w:lang w:val="el-GR"/>
        </w:rPr>
        <w:t>κατά τα τέσσερα (4) τελευταία έτη (2021, 2022, 2023, 2024) έως και την καταληκτική ημερομηνία προσφορών του διαγωνισμού,</w:t>
      </w:r>
      <w:r w:rsidRPr="00460283">
        <w:rPr>
          <w:bCs/>
          <w:color w:val="000000" w:themeColor="text1"/>
          <w:lang w:val="el-GR"/>
        </w:rPr>
        <w:t xml:space="preserve"> </w:t>
      </w:r>
      <w:r w:rsidRPr="00EF732C">
        <w:rPr>
          <w:bCs/>
          <w:color w:val="000000" w:themeColor="text1"/>
          <w:lang w:val="el-GR"/>
        </w:rPr>
        <w:t xml:space="preserve">με συνολικό </w:t>
      </w:r>
      <w:r>
        <w:rPr>
          <w:bCs/>
          <w:color w:val="000000" w:themeColor="text1"/>
          <w:lang w:val="el-GR"/>
        </w:rPr>
        <w:t xml:space="preserve">αθροιστικό </w:t>
      </w:r>
      <w:r w:rsidRPr="00EF732C">
        <w:rPr>
          <w:bCs/>
          <w:color w:val="000000" w:themeColor="text1"/>
          <w:lang w:val="el-GR"/>
        </w:rPr>
        <w:t xml:space="preserve">προϋπολογισμό έργων </w:t>
      </w:r>
      <w:r w:rsidRPr="00EF732C">
        <w:rPr>
          <w:color w:val="000000" w:themeColor="text1"/>
          <w:shd w:val="clear" w:color="auto" w:fill="FFFFFF"/>
          <w:lang w:val="el-GR"/>
        </w:rPr>
        <w:t xml:space="preserve">τουλάχιστον ίσο με το </w:t>
      </w:r>
      <w:r>
        <w:rPr>
          <w:color w:val="000000" w:themeColor="text1"/>
          <w:shd w:val="clear" w:color="auto" w:fill="FFFFFF"/>
          <w:lang w:val="el-GR"/>
        </w:rPr>
        <w:t>τριάντα τοις εκατό (3</w:t>
      </w:r>
      <w:r w:rsidRPr="00EF732C">
        <w:rPr>
          <w:color w:val="000000" w:themeColor="text1"/>
          <w:shd w:val="clear" w:color="auto" w:fill="FFFFFF"/>
          <w:lang w:val="el-GR"/>
        </w:rPr>
        <w:t xml:space="preserve">0%) του συνολικού  προϋπολογισμού του υπό ανάθεση έργου χωρίς ΦΠΑ, </w:t>
      </w:r>
      <w:r w:rsidRPr="00460283">
        <w:rPr>
          <w:bCs/>
          <w:color w:val="000000" w:themeColor="text1"/>
          <w:lang w:val="el-GR"/>
        </w:rPr>
        <w:t xml:space="preserve">με </w:t>
      </w:r>
      <w:r w:rsidRPr="00460283">
        <w:rPr>
          <w:rFonts w:ascii="Arial" w:eastAsia="Arial" w:hAnsi="Arial" w:cs="Arial"/>
          <w:color w:val="000000" w:themeColor="text1"/>
          <w:lang w:val="el-GR"/>
        </w:rPr>
        <w:t xml:space="preserve">αντικείμενο τις συμβουλευτικές υπηρεσίες ΤΠΕ </w:t>
      </w:r>
      <w:r w:rsidRPr="00460283">
        <w:rPr>
          <w:bCs/>
          <w:color w:val="000000" w:themeColor="text1"/>
          <w:lang w:val="el-GR"/>
        </w:rPr>
        <w:t>(υποστήριξη, ωρίμανση ή σχεδίαση έργων)</w:t>
      </w:r>
      <w:r w:rsidRPr="00460283">
        <w:rPr>
          <w:bCs/>
          <w:i/>
          <w:color w:val="000000" w:themeColor="text1"/>
          <w:lang w:val="el-GR"/>
        </w:rPr>
        <w:t>.</w:t>
      </w:r>
    </w:p>
    <w:p w14:paraId="5398AC10" w14:textId="77777777" w:rsidR="00166AA6" w:rsidRPr="00E70B20" w:rsidRDefault="00166AA6" w:rsidP="00E70B20">
      <w:pPr>
        <w:suppressAutoHyphens w:val="0"/>
        <w:spacing w:after="0"/>
        <w:ind w:left="426"/>
        <w:contextualSpacing/>
        <w:rPr>
          <w:bCs/>
          <w:color w:val="000000" w:themeColor="text1"/>
          <w:lang w:val="el-GR"/>
        </w:rPr>
      </w:pPr>
    </w:p>
    <w:p w14:paraId="230DBF40" w14:textId="77777777" w:rsidR="00157F39" w:rsidRPr="00E70B20" w:rsidRDefault="00157F39" w:rsidP="00166AA6">
      <w:pPr>
        <w:rPr>
          <w:lang w:val="el-GR" w:eastAsia="en-US"/>
        </w:rPr>
      </w:pPr>
      <w:r w:rsidRPr="00157F39">
        <w:rPr>
          <w:lang w:val="el-GR"/>
        </w:rPr>
        <w:t>Σε περίπτωση ένωσης οικονομικών φορέων, οι παραπάνω απαιτήσεις καλύπτονται αθροιστικά από τα μέλη της ένωσης</w:t>
      </w:r>
    </w:p>
    <w:p w14:paraId="616EC121" w14:textId="77777777" w:rsidR="00CC2818" w:rsidRPr="008E43C4" w:rsidRDefault="00CC2818" w:rsidP="008E43C4">
      <w:pPr>
        <w:ind w:left="360"/>
        <w:rPr>
          <w:bCs/>
          <w:highlight w:val="cyan"/>
          <w:lang w:val="el-GR"/>
        </w:rPr>
      </w:pPr>
    </w:p>
    <w:p w14:paraId="70F408BE" w14:textId="77777777" w:rsidR="00CC2818" w:rsidRPr="006E6191" w:rsidRDefault="00CC2818" w:rsidP="00CC2818">
      <w:pPr>
        <w:pStyle w:val="4"/>
        <w:rPr>
          <w:lang w:val="el-GR" w:eastAsia="en-US"/>
        </w:rPr>
      </w:pPr>
      <w:bookmarkStart w:id="124" w:name="_Toc97194281"/>
      <w:bookmarkStart w:id="125" w:name="_Ref122528826"/>
      <w:bookmarkStart w:id="126" w:name="_Toc189047406"/>
      <w:bookmarkEnd w:id="122"/>
      <w:r w:rsidRPr="00CC2818">
        <w:rPr>
          <w:lang w:val="el-GR" w:eastAsia="en-US"/>
        </w:rPr>
        <w:t>Επαγγελματική Ικανότητα – Ομάδα Έργου</w:t>
      </w:r>
      <w:bookmarkEnd w:id="124"/>
      <w:bookmarkEnd w:id="125"/>
      <w:bookmarkEnd w:id="126"/>
    </w:p>
    <w:p w14:paraId="5D006798" w14:textId="77777777" w:rsidR="00451F31" w:rsidRPr="00BE6670" w:rsidRDefault="00451F31" w:rsidP="00451F31">
      <w:pPr>
        <w:spacing w:line="252" w:lineRule="auto"/>
        <w:rPr>
          <w:lang w:val="el-GR"/>
        </w:rPr>
      </w:pPr>
      <w:bookmarkStart w:id="127"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 </w:t>
      </w:r>
    </w:p>
    <w:p w14:paraId="739314BF" w14:textId="039AA5FA" w:rsidR="00E45842" w:rsidRPr="00854FEB" w:rsidRDefault="00E45842">
      <w:pPr>
        <w:numPr>
          <w:ilvl w:val="0"/>
          <w:numId w:val="33"/>
        </w:numPr>
        <w:suppressAutoHyphens w:val="0"/>
        <w:spacing w:after="0"/>
        <w:ind w:left="426"/>
        <w:contextualSpacing/>
        <w:rPr>
          <w:bCs/>
          <w:color w:val="000000" w:themeColor="text1"/>
          <w:lang w:val="el-GR"/>
        </w:rPr>
      </w:pPr>
      <w:r w:rsidRPr="00854FEB">
        <w:rPr>
          <w:bCs/>
          <w:color w:val="000000" w:themeColor="text1"/>
          <w:lang w:val="el-GR"/>
        </w:rPr>
        <w:t xml:space="preserve">Ένα (1) Υπεύθυνο Έργου (ΥΕ) (Project </w:t>
      </w:r>
      <w:proofErr w:type="spellStart"/>
      <w:r w:rsidRPr="00854FEB">
        <w:rPr>
          <w:bCs/>
          <w:color w:val="000000" w:themeColor="text1"/>
          <w:lang w:val="el-GR"/>
        </w:rPr>
        <w:t>Manager</w:t>
      </w:r>
      <w:proofErr w:type="spellEnd"/>
      <w:r w:rsidRPr="00854FEB">
        <w:rPr>
          <w:bCs/>
          <w:color w:val="000000" w:themeColor="text1"/>
          <w:lang w:val="el-GR"/>
        </w:rPr>
        <w:t>),</w:t>
      </w:r>
      <w:r w:rsidR="002D5DE3" w:rsidRPr="00854FEB">
        <w:rPr>
          <w:bCs/>
          <w:color w:val="000000" w:themeColor="text1"/>
          <w:lang w:val="el-GR"/>
        </w:rPr>
        <w:t xml:space="preserve"> ο οποίος να είναι πτυχιούχος τριτοβάθμιας εκπαίδευσης</w:t>
      </w:r>
      <w:r w:rsidR="00854FEB" w:rsidRPr="00854FEB">
        <w:rPr>
          <w:bCs/>
          <w:color w:val="000000" w:themeColor="text1"/>
          <w:lang w:val="el-GR"/>
        </w:rPr>
        <w:t xml:space="preserve"> θετικών επιστημών</w:t>
      </w:r>
      <w:r w:rsidR="002D5DE3" w:rsidRPr="00854FEB">
        <w:rPr>
          <w:bCs/>
          <w:color w:val="000000" w:themeColor="text1"/>
          <w:lang w:val="el-GR"/>
        </w:rPr>
        <w:t>,</w:t>
      </w:r>
      <w:r w:rsidR="00BF00D8">
        <w:rPr>
          <w:bCs/>
          <w:color w:val="000000" w:themeColor="text1"/>
          <w:lang w:val="el-GR"/>
        </w:rPr>
        <w:t xml:space="preserve"> </w:t>
      </w:r>
      <w:r w:rsidR="002D5DE3" w:rsidRPr="00854FEB">
        <w:rPr>
          <w:bCs/>
          <w:color w:val="000000" w:themeColor="text1"/>
          <w:lang w:val="el-GR"/>
        </w:rPr>
        <w:t xml:space="preserve">με </w:t>
      </w:r>
      <w:r w:rsidR="00707200">
        <w:rPr>
          <w:bCs/>
          <w:color w:val="000000" w:themeColor="text1"/>
          <w:lang w:val="el-GR"/>
        </w:rPr>
        <w:t>δεκαπενταετή</w:t>
      </w:r>
      <w:r w:rsidR="00707200" w:rsidRPr="00854FEB">
        <w:rPr>
          <w:bCs/>
          <w:color w:val="000000" w:themeColor="text1"/>
          <w:lang w:val="el-GR"/>
        </w:rPr>
        <w:t xml:space="preserve"> </w:t>
      </w:r>
      <w:r w:rsidR="00A537C2">
        <w:rPr>
          <w:bCs/>
          <w:color w:val="000000" w:themeColor="text1"/>
          <w:lang w:val="el-GR"/>
        </w:rPr>
        <w:t>(</w:t>
      </w:r>
      <w:r w:rsidR="00707200">
        <w:rPr>
          <w:bCs/>
          <w:color w:val="000000" w:themeColor="text1"/>
          <w:lang w:val="el-GR"/>
        </w:rPr>
        <w:t>15</w:t>
      </w:r>
      <w:r w:rsidR="00A537C2">
        <w:rPr>
          <w:bCs/>
          <w:color w:val="000000" w:themeColor="text1"/>
          <w:lang w:val="el-GR"/>
        </w:rPr>
        <w:t xml:space="preserve">) </w:t>
      </w:r>
      <w:r w:rsidR="002D5DE3" w:rsidRPr="00854FEB">
        <w:rPr>
          <w:bCs/>
          <w:color w:val="000000" w:themeColor="text1"/>
          <w:lang w:val="el-GR"/>
        </w:rPr>
        <w:t>εμπειρία στον τομέα των Τηλεπικοινωνιών</w:t>
      </w:r>
      <w:r w:rsidR="004B41D7">
        <w:rPr>
          <w:bCs/>
          <w:color w:val="000000" w:themeColor="text1"/>
          <w:lang w:val="el-GR"/>
        </w:rPr>
        <w:t xml:space="preserve"> </w:t>
      </w:r>
      <w:r w:rsidR="004B41D7" w:rsidRPr="004B41D7">
        <w:rPr>
          <w:bCs/>
          <w:color w:val="000000" w:themeColor="text1"/>
          <w:lang w:val="el-GR"/>
        </w:rPr>
        <w:t>(</w:t>
      </w:r>
      <w:r w:rsidR="004B41D7">
        <w:rPr>
          <w:bCs/>
          <w:color w:val="000000" w:themeColor="text1"/>
        </w:rPr>
        <w:t>ICT</w:t>
      </w:r>
      <w:r w:rsidR="004B41D7" w:rsidRPr="004B41D7">
        <w:rPr>
          <w:bCs/>
          <w:color w:val="000000" w:themeColor="text1"/>
          <w:lang w:val="el-GR"/>
        </w:rPr>
        <w:t>)</w:t>
      </w:r>
      <w:r w:rsidR="00854FEB" w:rsidRPr="00854FEB">
        <w:rPr>
          <w:bCs/>
          <w:color w:val="000000" w:themeColor="text1"/>
          <w:lang w:val="el-GR"/>
        </w:rPr>
        <w:t>, που να διαθέτει πιστοποίηση</w:t>
      </w:r>
      <w:r w:rsidR="006116E4">
        <w:rPr>
          <w:bCs/>
          <w:color w:val="000000" w:themeColor="text1"/>
          <w:lang w:val="el-GR"/>
        </w:rPr>
        <w:t xml:space="preserve"> ή εκπαίδευση</w:t>
      </w:r>
      <w:r w:rsidR="00854FEB" w:rsidRPr="00854FEB">
        <w:rPr>
          <w:bCs/>
          <w:color w:val="000000" w:themeColor="text1"/>
          <w:lang w:val="el-GR"/>
        </w:rPr>
        <w:t xml:space="preserve"> στη διαχείριση έργων (π.χ. </w:t>
      </w:r>
      <w:r w:rsidR="00854FEB" w:rsidRPr="00854FEB">
        <w:rPr>
          <w:bCs/>
          <w:color w:val="000000" w:themeColor="text1"/>
        </w:rPr>
        <w:t>PMP</w:t>
      </w:r>
      <w:r w:rsidR="00854FEB" w:rsidRPr="00854FEB">
        <w:rPr>
          <w:bCs/>
          <w:color w:val="000000" w:themeColor="text1"/>
          <w:lang w:val="el-GR"/>
        </w:rPr>
        <w:t>)</w:t>
      </w:r>
      <w:r w:rsidR="00BF00D8">
        <w:rPr>
          <w:bCs/>
          <w:color w:val="000000" w:themeColor="text1"/>
          <w:lang w:val="el-GR"/>
        </w:rPr>
        <w:t xml:space="preserve">, με εμπειρία ως Υπεύθυνος </w:t>
      </w:r>
      <w:proofErr w:type="spellStart"/>
      <w:r w:rsidR="00BF00D8">
        <w:rPr>
          <w:bCs/>
          <w:color w:val="000000" w:themeColor="text1"/>
          <w:lang w:val="el-GR"/>
        </w:rPr>
        <w:t>Εργου</w:t>
      </w:r>
      <w:proofErr w:type="spellEnd"/>
      <w:r w:rsidR="00BF00D8">
        <w:rPr>
          <w:bCs/>
          <w:color w:val="000000" w:themeColor="text1"/>
          <w:lang w:val="el-GR"/>
        </w:rPr>
        <w:t xml:space="preserve"> το τελευταίο έτος 202</w:t>
      </w:r>
      <w:r w:rsidR="00600129">
        <w:rPr>
          <w:bCs/>
          <w:color w:val="000000" w:themeColor="text1"/>
          <w:lang w:val="el-GR"/>
        </w:rPr>
        <w:t>4</w:t>
      </w:r>
      <w:r w:rsidR="00BF00D8">
        <w:rPr>
          <w:bCs/>
          <w:color w:val="000000" w:themeColor="text1"/>
          <w:lang w:val="el-GR"/>
        </w:rPr>
        <w:t xml:space="preserve"> έως και σήμερα σε τουλάχιστον δύο (2) έργα </w:t>
      </w:r>
      <w:r w:rsidR="00BF00D8" w:rsidRPr="00485C66">
        <w:rPr>
          <w:rFonts w:ascii="Arial" w:hAnsi="Arial" w:cs="Arial"/>
          <w:color w:val="000000" w:themeColor="text1"/>
          <w:shd w:val="clear" w:color="auto" w:fill="FFFFFF"/>
          <w:lang w:val="el-GR"/>
        </w:rPr>
        <w:t>με αντικείμενο Υπηρεσίες Γραφείου Υποστήριξης Δικαιούχων</w:t>
      </w:r>
      <w:r w:rsidR="00BF00D8">
        <w:rPr>
          <w:rFonts w:ascii="Arial" w:hAnsi="Arial" w:cs="Arial"/>
          <w:color w:val="000000" w:themeColor="text1"/>
          <w:shd w:val="clear" w:color="auto" w:fill="FFFFFF"/>
          <w:lang w:val="el-GR"/>
        </w:rPr>
        <w:t xml:space="preserve"> σε δημόσιο φορέα ή φορέα του ευρύτερου δημοσίου.</w:t>
      </w:r>
    </w:p>
    <w:p w14:paraId="6C8FDE1E" w14:textId="77777777" w:rsidR="00E45842" w:rsidRPr="00854FEB" w:rsidRDefault="00E45842">
      <w:pPr>
        <w:numPr>
          <w:ilvl w:val="0"/>
          <w:numId w:val="33"/>
        </w:numPr>
        <w:suppressAutoHyphens w:val="0"/>
        <w:spacing w:after="0"/>
        <w:ind w:left="426"/>
        <w:contextualSpacing/>
        <w:rPr>
          <w:bCs/>
          <w:color w:val="000000" w:themeColor="text1"/>
          <w:lang w:val="el-GR"/>
        </w:rPr>
      </w:pPr>
      <w:r w:rsidRPr="00854FEB">
        <w:rPr>
          <w:bCs/>
          <w:color w:val="000000" w:themeColor="text1"/>
          <w:lang w:val="el-GR"/>
        </w:rPr>
        <w:t xml:space="preserve">Ένα (1) Συντονιστή/Επόπτη, </w:t>
      </w:r>
      <w:r w:rsidR="002D5DE3" w:rsidRPr="00854FEB">
        <w:rPr>
          <w:bCs/>
          <w:color w:val="000000" w:themeColor="text1"/>
          <w:lang w:val="el-GR"/>
        </w:rPr>
        <w:t xml:space="preserve">με </w:t>
      </w:r>
      <w:r w:rsidR="00707200">
        <w:rPr>
          <w:bCs/>
          <w:color w:val="000000" w:themeColor="text1"/>
          <w:lang w:val="el-GR"/>
        </w:rPr>
        <w:t>δεκαετή</w:t>
      </w:r>
      <w:r w:rsidR="00707200" w:rsidRPr="00854FEB">
        <w:rPr>
          <w:bCs/>
          <w:color w:val="000000" w:themeColor="text1"/>
          <w:lang w:val="el-GR"/>
        </w:rPr>
        <w:t xml:space="preserve"> </w:t>
      </w:r>
      <w:r w:rsidR="002D5DE3" w:rsidRPr="00854FEB">
        <w:rPr>
          <w:bCs/>
          <w:color w:val="000000" w:themeColor="text1"/>
          <w:lang w:val="el-GR"/>
        </w:rPr>
        <w:t>(1</w:t>
      </w:r>
      <w:r w:rsidR="00707200">
        <w:rPr>
          <w:bCs/>
          <w:color w:val="000000" w:themeColor="text1"/>
          <w:lang w:val="el-GR"/>
        </w:rPr>
        <w:t>0</w:t>
      </w:r>
      <w:r w:rsidR="002D5DE3" w:rsidRPr="00854FEB">
        <w:rPr>
          <w:bCs/>
          <w:color w:val="000000" w:themeColor="text1"/>
          <w:lang w:val="el-GR"/>
        </w:rPr>
        <w:t>) εμπειρία σε αντίστοιχα έργα</w:t>
      </w:r>
      <w:r w:rsidRPr="00854FEB">
        <w:rPr>
          <w:bCs/>
          <w:color w:val="000000" w:themeColor="text1"/>
          <w:lang w:val="el-GR"/>
        </w:rPr>
        <w:t>.</w:t>
      </w:r>
    </w:p>
    <w:p w14:paraId="6649131E" w14:textId="513225EA" w:rsidR="00D63A5D" w:rsidRPr="00854FEB" w:rsidRDefault="008E62AA" w:rsidP="00D63A5D">
      <w:pPr>
        <w:numPr>
          <w:ilvl w:val="0"/>
          <w:numId w:val="33"/>
        </w:numPr>
        <w:suppressAutoHyphens w:val="0"/>
        <w:spacing w:after="0"/>
        <w:ind w:left="426"/>
        <w:contextualSpacing/>
        <w:rPr>
          <w:bCs/>
          <w:color w:val="000000" w:themeColor="text1"/>
          <w:lang w:val="el-GR"/>
        </w:rPr>
      </w:pPr>
      <w:r>
        <w:rPr>
          <w:bCs/>
          <w:color w:val="000000" w:themeColor="text1"/>
          <w:lang w:val="el-GR"/>
        </w:rPr>
        <w:t>Εννέα</w:t>
      </w:r>
      <w:r w:rsidR="00D63A5D" w:rsidRPr="00854FEB">
        <w:rPr>
          <w:bCs/>
          <w:color w:val="000000" w:themeColor="text1"/>
          <w:lang w:val="el-GR"/>
        </w:rPr>
        <w:t xml:space="preserve"> (</w:t>
      </w:r>
      <w:r>
        <w:rPr>
          <w:bCs/>
          <w:color w:val="000000" w:themeColor="text1"/>
          <w:lang w:val="el-GR"/>
        </w:rPr>
        <w:t>9</w:t>
      </w:r>
      <w:r w:rsidR="00D63A5D" w:rsidRPr="00854FEB">
        <w:rPr>
          <w:bCs/>
          <w:color w:val="000000" w:themeColor="text1"/>
          <w:lang w:val="el-GR"/>
        </w:rPr>
        <w:t xml:space="preserve">) τηλεφωνικούς εκπροσώπους, </w:t>
      </w:r>
      <w:r w:rsidR="00F7716C">
        <w:rPr>
          <w:bCs/>
          <w:color w:val="000000" w:themeColor="text1"/>
          <w:lang w:val="el-GR"/>
        </w:rPr>
        <w:t>τρεις</w:t>
      </w:r>
      <w:r w:rsidR="00D63A5D" w:rsidRPr="00854FEB">
        <w:rPr>
          <w:bCs/>
          <w:color w:val="000000" w:themeColor="text1"/>
          <w:lang w:val="el-GR"/>
        </w:rPr>
        <w:t xml:space="preserve"> (</w:t>
      </w:r>
      <w:r w:rsidR="00F7716C">
        <w:rPr>
          <w:bCs/>
          <w:color w:val="000000" w:themeColor="text1"/>
          <w:lang w:val="el-GR"/>
        </w:rPr>
        <w:t>3</w:t>
      </w:r>
      <w:r w:rsidR="00D63A5D" w:rsidRPr="00854FEB">
        <w:rPr>
          <w:bCs/>
          <w:color w:val="000000" w:themeColor="text1"/>
          <w:lang w:val="el-GR"/>
        </w:rPr>
        <w:t xml:space="preserve">) εκ των οποίων με </w:t>
      </w:r>
      <w:r w:rsidR="00854FEB">
        <w:rPr>
          <w:bCs/>
          <w:color w:val="000000" w:themeColor="text1"/>
          <w:lang w:val="el-GR"/>
        </w:rPr>
        <w:t xml:space="preserve">ειδική </w:t>
      </w:r>
      <w:r w:rsidR="00D63A5D" w:rsidRPr="00854FEB">
        <w:rPr>
          <w:bCs/>
          <w:color w:val="000000" w:themeColor="text1"/>
          <w:lang w:val="el-GR"/>
        </w:rPr>
        <w:t>εμπειρία</w:t>
      </w:r>
      <w:r w:rsidR="005806B9">
        <w:rPr>
          <w:bCs/>
          <w:color w:val="000000" w:themeColor="text1"/>
          <w:lang w:val="el-GR"/>
        </w:rPr>
        <w:t>,</w:t>
      </w:r>
      <w:r w:rsidR="00D63A5D" w:rsidRPr="00854FEB">
        <w:rPr>
          <w:bCs/>
          <w:color w:val="000000" w:themeColor="text1"/>
          <w:lang w:val="el-GR"/>
        </w:rPr>
        <w:t xml:space="preserve"> </w:t>
      </w:r>
      <w:r w:rsidR="005806B9">
        <w:rPr>
          <w:bCs/>
          <w:color w:val="000000" w:themeColor="text1"/>
          <w:lang w:val="el-GR"/>
        </w:rPr>
        <w:t xml:space="preserve"> τα τελευταία δύο (2) έτη 202</w:t>
      </w:r>
      <w:r w:rsidR="00600129">
        <w:rPr>
          <w:bCs/>
          <w:color w:val="000000" w:themeColor="text1"/>
          <w:lang w:val="el-GR"/>
        </w:rPr>
        <w:t>3</w:t>
      </w:r>
      <w:r w:rsidR="005806B9">
        <w:rPr>
          <w:bCs/>
          <w:color w:val="000000" w:themeColor="text1"/>
          <w:lang w:val="el-GR"/>
        </w:rPr>
        <w:t xml:space="preserve"> και 202</w:t>
      </w:r>
      <w:r w:rsidR="00600129">
        <w:rPr>
          <w:bCs/>
          <w:color w:val="000000" w:themeColor="text1"/>
          <w:lang w:val="el-GR"/>
        </w:rPr>
        <w:t>4</w:t>
      </w:r>
      <w:r w:rsidR="005806B9">
        <w:rPr>
          <w:bCs/>
          <w:color w:val="000000" w:themeColor="text1"/>
          <w:lang w:val="el-GR"/>
        </w:rPr>
        <w:t xml:space="preserve"> έως και σήμερα, </w:t>
      </w:r>
      <w:r w:rsidR="00D63A5D" w:rsidRPr="00071747">
        <w:rPr>
          <w:bCs/>
          <w:color w:val="000000" w:themeColor="text1"/>
          <w:lang w:val="el-GR"/>
        </w:rPr>
        <w:t xml:space="preserve">σε </w:t>
      </w:r>
      <w:r w:rsidR="00F7716C">
        <w:rPr>
          <w:bCs/>
          <w:color w:val="000000" w:themeColor="text1"/>
          <w:lang w:val="el-GR"/>
        </w:rPr>
        <w:t>ελέγχους δικαιούχων</w:t>
      </w:r>
      <w:r w:rsidR="00854FEB" w:rsidRPr="00071747">
        <w:rPr>
          <w:bCs/>
          <w:color w:val="000000" w:themeColor="text1"/>
          <w:lang w:val="el-GR"/>
        </w:rPr>
        <w:t xml:space="preserve"> για δημόσιο φορέα ή φορέα τ</w:t>
      </w:r>
      <w:r w:rsidR="00854FEB">
        <w:rPr>
          <w:bCs/>
          <w:color w:val="000000" w:themeColor="text1"/>
          <w:lang w:val="el-GR"/>
        </w:rPr>
        <w:t>ου ευρύτερου δημοσίου</w:t>
      </w:r>
      <w:r w:rsidR="005806B9">
        <w:rPr>
          <w:bCs/>
          <w:color w:val="000000" w:themeColor="text1"/>
          <w:lang w:val="el-GR"/>
        </w:rPr>
        <w:t>.</w:t>
      </w:r>
      <w:r w:rsidR="00F7716C">
        <w:rPr>
          <w:bCs/>
          <w:color w:val="000000" w:themeColor="text1"/>
          <w:lang w:val="el-GR"/>
        </w:rPr>
        <w:t xml:space="preserve"> </w:t>
      </w:r>
    </w:p>
    <w:p w14:paraId="1C6F473C" w14:textId="77777777" w:rsidR="00D63A5D" w:rsidRPr="00E45842" w:rsidRDefault="00D63A5D" w:rsidP="00D63A5D">
      <w:pPr>
        <w:suppressAutoHyphens w:val="0"/>
        <w:spacing w:after="0"/>
        <w:ind w:left="426"/>
        <w:contextualSpacing/>
        <w:rPr>
          <w:bCs/>
          <w:lang w:val="el-GR"/>
        </w:rPr>
      </w:pPr>
    </w:p>
    <w:bookmarkEnd w:id="127"/>
    <w:p w14:paraId="3FB0B59D" w14:textId="79343115" w:rsidR="002A2807" w:rsidRPr="00A42BF0" w:rsidRDefault="002A2807" w:rsidP="00063FB6">
      <w:pPr>
        <w:rPr>
          <w:lang w:val="el-GR"/>
        </w:rPr>
      </w:pPr>
      <w:r w:rsidRPr="006676BA">
        <w:rPr>
          <w:bCs/>
          <w:lang w:val="en-US"/>
        </w:rPr>
        <w:t>T</w:t>
      </w:r>
      <w:r w:rsidRPr="006676BA">
        <w:rPr>
          <w:bCs/>
          <w:lang w:val="el-GR"/>
        </w:rPr>
        <w:t xml:space="preserve">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w:t>
      </w:r>
      <w:r w:rsidRPr="006676BA">
        <w:rPr>
          <w:bCs/>
          <w:lang w:val="el-GR"/>
        </w:rPr>
        <w:lastRenderedPageBreak/>
        <w:t>ίδιοι πόροι του οικονομικού φορέα και όχι τρίτοι δανείζοντες και δεν απαιτείται εκ μέρους τους η υποβολή ΕΕΕΣ και των σχετικών αποδεικτικών μέσων</w:t>
      </w:r>
      <w:r>
        <w:rPr>
          <w:bCs/>
          <w:lang w:val="el-GR"/>
        </w:rPr>
        <w:t>.</w:t>
      </w:r>
    </w:p>
    <w:p w14:paraId="740C7A66" w14:textId="3BAEE5BF"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p>
    <w:p w14:paraId="1DC07E56" w14:textId="77777777" w:rsidR="00764E9C" w:rsidRPr="00157F39" w:rsidRDefault="00764E9C" w:rsidP="00063FB6">
      <w:pPr>
        <w:rPr>
          <w:lang w:val="el-GR" w:eastAsia="en-US"/>
        </w:rPr>
      </w:pPr>
    </w:p>
    <w:p w14:paraId="7CBB76A4" w14:textId="77777777" w:rsidR="008338F0" w:rsidRPr="001F4428" w:rsidRDefault="003355E7" w:rsidP="00086782">
      <w:pPr>
        <w:pStyle w:val="3"/>
        <w:ind w:left="1276"/>
        <w:rPr>
          <w:lang w:val="el-GR"/>
        </w:rPr>
      </w:pPr>
      <w:bookmarkStart w:id="128" w:name="_Ref496541343"/>
      <w:bookmarkStart w:id="129" w:name="_Ref496541651"/>
      <w:bookmarkStart w:id="130" w:name="_Toc97194282"/>
      <w:bookmarkStart w:id="131" w:name="_Toc97194428"/>
      <w:bookmarkStart w:id="132" w:name="_Toc189047407"/>
      <w:r w:rsidRPr="001F4428">
        <w:rPr>
          <w:lang w:val="el-GR"/>
        </w:rPr>
        <w:t xml:space="preserve">Πρότυπα διασφάλισης ποιότητας </w:t>
      </w:r>
      <w:r w:rsidRPr="00086782">
        <w:rPr>
          <w:lang w:val="el-GR"/>
        </w:rPr>
        <w:t>και πρότυπα περιβαλλοντικής διαχείρισης</w:t>
      </w:r>
      <w:bookmarkEnd w:id="128"/>
      <w:bookmarkEnd w:id="129"/>
      <w:bookmarkEnd w:id="130"/>
      <w:bookmarkEnd w:id="131"/>
      <w:bookmarkEnd w:id="132"/>
    </w:p>
    <w:p w14:paraId="3EC363C5" w14:textId="77777777"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68D74F83" w14:textId="77777777"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2712315A" w14:textId="77777777" w:rsidR="009A3E22" w:rsidRDefault="009A3E22" w:rsidP="009A3E22">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p>
    <w:p w14:paraId="7FFC1E96" w14:textId="77777777" w:rsidR="00764E9C" w:rsidRPr="008A5E91" w:rsidRDefault="00764E9C" w:rsidP="00764E9C">
      <w:pPr>
        <w:rPr>
          <w:rFonts w:eastAsia="Calibri"/>
          <w:bCs/>
          <w:color w:val="000000"/>
          <w:lang w:val="el-GR"/>
        </w:rPr>
      </w:pPr>
      <w:r>
        <w:rPr>
          <w:rFonts w:eastAsia="Calibri"/>
          <w:b/>
          <w:bCs/>
          <w:color w:val="000000"/>
          <w:lang w:val="el-GR"/>
        </w:rPr>
        <w:t>γ</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w:t>
      </w:r>
      <w:r w:rsidRPr="00D52CB9">
        <w:rPr>
          <w:rFonts w:eastAsia="Calibri"/>
          <w:bCs/>
          <w:color w:val="000000"/>
          <w:lang w:val="el-GR"/>
        </w:rPr>
        <w:t>Σύστημα Διαχείρισης Πληροφοριών Ιδιωτικότητας</w:t>
      </w:r>
      <w:r w:rsidRPr="00C00D32">
        <w:rPr>
          <w:rFonts w:eastAsia="Calibri"/>
          <w:bCs/>
          <w:color w:val="000000"/>
          <w:lang w:val="el-GR"/>
        </w:rPr>
        <w:t xml:space="preserve"> σύμφωνα µε το διεθνές πρότυπο </w:t>
      </w:r>
      <w:r>
        <w:rPr>
          <w:rFonts w:eastAsia="Calibri"/>
          <w:b/>
          <w:bCs/>
          <w:color w:val="000000"/>
          <w:lang w:val="el-GR"/>
        </w:rPr>
        <w:t>ISO 27701:2019</w:t>
      </w:r>
      <w:r w:rsidRPr="00C00D32">
        <w:rPr>
          <w:rFonts w:eastAsia="Calibri"/>
          <w:b/>
          <w:bCs/>
          <w:color w:val="000000"/>
          <w:lang w:val="el-GR"/>
        </w:rPr>
        <w:t xml:space="preserve"> </w:t>
      </w:r>
      <w:r w:rsidR="008A5E91">
        <w:rPr>
          <w:rFonts w:eastAsia="Calibri"/>
          <w:bCs/>
          <w:color w:val="000000"/>
          <w:lang w:val="el-GR"/>
        </w:rPr>
        <w:t>ή ισοδύναμο αυτού</w:t>
      </w:r>
      <w:r w:rsidR="008A5E91" w:rsidRPr="008A5E91">
        <w:rPr>
          <w:rFonts w:eastAsia="Calibri"/>
          <w:bCs/>
          <w:color w:val="000000"/>
          <w:lang w:val="el-GR"/>
        </w:rPr>
        <w:t>.</w:t>
      </w:r>
    </w:p>
    <w:p w14:paraId="062E58FB" w14:textId="77777777" w:rsidR="008B41C9" w:rsidRPr="001F4428" w:rsidRDefault="008B41C9" w:rsidP="003329FF">
      <w:pPr>
        <w:rPr>
          <w:lang w:val="el-GR"/>
        </w:rPr>
      </w:pPr>
    </w:p>
    <w:p w14:paraId="3B184BA8" w14:textId="755E58D1"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w:t>
      </w:r>
      <w:r w:rsidR="005357EB">
        <w:rPr>
          <w:lang w:val="el-GR"/>
        </w:rPr>
        <w:t>–</w:t>
      </w:r>
      <w:r w:rsidRPr="008A366B">
        <w:rPr>
          <w:lang w:val="el-GR"/>
        </w:rPr>
        <w:t xml:space="preserve"> μέλη</w:t>
      </w:r>
      <w:r w:rsidR="005357EB">
        <w:rPr>
          <w:lang w:val="el-GR"/>
        </w:rPr>
        <w:t xml:space="preserve">, </w:t>
      </w:r>
      <w:bookmarkStart w:id="133" w:name="_Hlk164430049"/>
      <w:r w:rsidR="005357EB" w:rsidRPr="005E3DC9">
        <w:rPr>
          <w:lang w:val="el-GR"/>
        </w:rPr>
        <w:t xml:space="preserve">σύμφωνα με τον Κανονισμό </w:t>
      </w:r>
      <w:bookmarkEnd w:id="133"/>
      <w:r w:rsidR="005357EB" w:rsidRPr="005E3DC9">
        <w:rPr>
          <w:i/>
          <w:lang w:val="el-GR"/>
        </w:rPr>
        <w:t>765/2008</w:t>
      </w:r>
      <w:r w:rsidRPr="008A366B">
        <w:rPr>
          <w:lang w:val="el-GR"/>
        </w:rPr>
        <w:t>.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2E1B47E5" w14:textId="77777777" w:rsidR="003E34BF" w:rsidRPr="003E34BF" w:rsidRDefault="003E34BF" w:rsidP="00B8545D">
      <w:pPr>
        <w:rPr>
          <w:bCs/>
          <w:lang w:val="el-GR"/>
        </w:rPr>
      </w:pPr>
    </w:p>
    <w:p w14:paraId="67A1EA31" w14:textId="77777777" w:rsidR="008338F0" w:rsidRDefault="003355E7" w:rsidP="00086782">
      <w:pPr>
        <w:pStyle w:val="3"/>
        <w:ind w:left="1276"/>
        <w:rPr>
          <w:lang w:val="el-GR"/>
        </w:rPr>
      </w:pPr>
      <w:bookmarkStart w:id="134" w:name="_Ref496541185"/>
      <w:bookmarkStart w:id="135" w:name="_Ref496541244"/>
      <w:bookmarkStart w:id="136" w:name="_Ref496541410"/>
      <w:bookmarkStart w:id="137" w:name="_Ref496541700"/>
      <w:bookmarkStart w:id="138" w:name="_Ref74505980"/>
      <w:bookmarkStart w:id="139" w:name="_Toc97194283"/>
      <w:bookmarkStart w:id="140" w:name="_Toc97194429"/>
      <w:bookmarkStart w:id="141" w:name="_Toc189047408"/>
      <w:r w:rsidRPr="00DD72A9">
        <w:rPr>
          <w:lang w:val="el-GR"/>
        </w:rPr>
        <w:t>Στήριξη στην ικανότητα τρίτων</w:t>
      </w:r>
      <w:bookmarkEnd w:id="134"/>
      <w:bookmarkEnd w:id="135"/>
      <w:bookmarkEnd w:id="136"/>
      <w:bookmarkEnd w:id="137"/>
      <w:r w:rsidRPr="00DD72A9">
        <w:rPr>
          <w:lang w:val="el-GR"/>
        </w:rPr>
        <w:t xml:space="preserve"> </w:t>
      </w:r>
      <w:r w:rsidR="0049631E" w:rsidRPr="00821852">
        <w:rPr>
          <w:lang w:val="el-GR"/>
        </w:rPr>
        <w:t>– Υπεργολαβία</w:t>
      </w:r>
      <w:bookmarkEnd w:id="138"/>
      <w:bookmarkEnd w:id="139"/>
      <w:bookmarkEnd w:id="140"/>
      <w:bookmarkEnd w:id="141"/>
    </w:p>
    <w:p w14:paraId="49A23703" w14:textId="77777777" w:rsidR="0049631E" w:rsidRPr="00A334BA" w:rsidRDefault="0049631E" w:rsidP="00821852">
      <w:pPr>
        <w:pStyle w:val="4"/>
        <w:rPr>
          <w:lang w:val="el-GR"/>
        </w:rPr>
      </w:pPr>
      <w:bookmarkStart w:id="142" w:name="_Toc97194284"/>
      <w:bookmarkStart w:id="143" w:name="_Toc189047409"/>
      <w:r w:rsidRPr="00A334BA">
        <w:rPr>
          <w:lang w:val="el-GR"/>
        </w:rPr>
        <w:t>Στήριξη στην ικανότητα τρίτων</w:t>
      </w:r>
      <w:bookmarkEnd w:id="142"/>
      <w:bookmarkEnd w:id="143"/>
    </w:p>
    <w:p w14:paraId="6F25466E" w14:textId="785E4154"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496541508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2.2.5</w:t>
      </w:r>
      <w:r w:rsidR="00385B17">
        <w:fldChar w:fldCharType="end"/>
      </w:r>
      <w:r w:rsidRPr="00603221">
        <w:rPr>
          <w:lang w:val="el-GR"/>
        </w:rPr>
        <w:t xml:space="preserve">) και τα σχετικά με την τεχνική και επαγγελματική ικανότητα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496541556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2.2.6</w:t>
      </w:r>
      <w:r w:rsidR="00385B17">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αναγκαίους πόρους, με την προσκόμιση της σχετικής δέσμευσης των φορέων στην ικανότητα των οποίων στηρίζονται. </w:t>
      </w:r>
    </w:p>
    <w:p w14:paraId="040BC9B9" w14:textId="5D541E17" w:rsidR="008338F0" w:rsidRDefault="003355E7">
      <w:pPr>
        <w:rPr>
          <w:lang w:val="el-GR"/>
        </w:rPr>
      </w:pPr>
      <w:r w:rsidRPr="00603221">
        <w:rPr>
          <w:lang w:val="el-GR"/>
        </w:rPr>
        <w:t xml:space="preserve">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9A59FE">
        <w:rPr>
          <w:lang w:val="el-GR"/>
        </w:rPr>
        <w:t>.</w:t>
      </w:r>
    </w:p>
    <w:p w14:paraId="3C77406D" w14:textId="45EF78E1" w:rsidR="005357EB" w:rsidRPr="00603221" w:rsidRDefault="005357EB">
      <w:pPr>
        <w:rPr>
          <w:lang w:val="el-GR"/>
        </w:rPr>
      </w:pPr>
      <w:r w:rsidRPr="005E3DC9">
        <w:rPr>
          <w:lang w:val="el-GR"/>
        </w:rPr>
        <w:t>Τα  φυσικά πρόσωπα που δηλώνονται από τον προσφέροντα στην Ομάδα Έργου και δεν αποτελούν ίδιους πόρους του προσφέροντος, κατά την παρ. 2.2.6.2.2.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53467714"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 xml:space="preserve">εν </w:t>
      </w:r>
      <w:r w:rsidRPr="00603221">
        <w:rPr>
          <w:lang w:val="el-GR"/>
        </w:rPr>
        <w:lastRenderedPageBreak/>
        <w:t>λόγω οικονομικοί φορείς και αυτοί στους οποίους στηρίζονται είναι από κοινού υπεύθυνοι για την εκτέλεση της σύμβασης.</w:t>
      </w:r>
    </w:p>
    <w:p w14:paraId="51530EEF" w14:textId="77777777" w:rsidR="00695491" w:rsidRDefault="00695491" w:rsidP="00695491">
      <w:pPr>
        <w:rPr>
          <w:lang w:val="el-GR"/>
        </w:rPr>
      </w:pPr>
      <w:bookmarkStart w:id="144"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A70CA67" w14:textId="77777777"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4"/>
    <w:p w14:paraId="5411BA9E" w14:textId="560C5325" w:rsidR="00C70B7E" w:rsidRPr="00CF3BE7" w:rsidRDefault="00C70B7E" w:rsidP="00C70B7E">
      <w:pPr>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EA772A">
        <w:rPr>
          <w:bCs/>
          <w:lang w:val="el-GR" w:eastAsia="ar-SA"/>
        </w:rPr>
        <w:fldChar w:fldCharType="begin"/>
      </w:r>
      <w:r>
        <w:rPr>
          <w:bCs/>
          <w:lang w:val="el-GR" w:eastAsia="ar-SA"/>
        </w:rPr>
        <w:instrText xml:space="preserve"> REF _Ref496541356 \r \h </w:instrText>
      </w:r>
      <w:r w:rsidR="00EA772A">
        <w:rPr>
          <w:bCs/>
          <w:lang w:val="el-GR" w:eastAsia="ar-SA"/>
        </w:rPr>
      </w:r>
      <w:r w:rsidR="00EA772A">
        <w:rPr>
          <w:bCs/>
          <w:lang w:val="el-GR" w:eastAsia="ar-SA"/>
        </w:rPr>
        <w:fldChar w:fldCharType="separate"/>
      </w:r>
      <w:r w:rsidR="00AB18EF">
        <w:rPr>
          <w:bCs/>
          <w:lang w:val="el-GR" w:eastAsia="ar-SA"/>
        </w:rPr>
        <w:t>2.2.3</w:t>
      </w:r>
      <w:r w:rsidR="00EA772A">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47311A23" w14:textId="77777777" w:rsidR="00C70B7E" w:rsidRDefault="00C70B7E">
      <w:pPr>
        <w:rPr>
          <w:lang w:val="el-GR"/>
        </w:rPr>
      </w:pPr>
    </w:p>
    <w:p w14:paraId="41C48948" w14:textId="77777777" w:rsidR="00111D5A" w:rsidRPr="003C1E1A" w:rsidRDefault="00111D5A" w:rsidP="00111D5A">
      <w:pPr>
        <w:pStyle w:val="4"/>
        <w:rPr>
          <w:lang w:val="el-GR"/>
        </w:rPr>
      </w:pPr>
      <w:bookmarkStart w:id="145" w:name="_Toc97194285"/>
      <w:bookmarkStart w:id="146" w:name="_Toc189047410"/>
      <w:r w:rsidRPr="003C1E1A">
        <w:rPr>
          <w:lang w:val="el-GR"/>
        </w:rPr>
        <w:t>Υπεργολαβία</w:t>
      </w:r>
      <w:bookmarkEnd w:id="145"/>
      <w:bookmarkEnd w:id="146"/>
      <w:r w:rsidRPr="003C1E1A">
        <w:rPr>
          <w:lang w:val="el-GR"/>
        </w:rPr>
        <w:t xml:space="preserve"> </w:t>
      </w:r>
    </w:p>
    <w:p w14:paraId="2BD35D75" w14:textId="533E8ADE"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EA772A">
        <w:rPr>
          <w:bCs/>
          <w:lang w:val="el-GR"/>
        </w:rPr>
        <w:fldChar w:fldCharType="begin"/>
      </w:r>
      <w:r w:rsidR="00111D5A">
        <w:rPr>
          <w:bCs/>
          <w:lang w:val="el-GR"/>
        </w:rPr>
        <w:instrText xml:space="preserve"> REF _Ref496541356 \r \h </w:instrText>
      </w:r>
      <w:r w:rsidR="00EA772A">
        <w:rPr>
          <w:bCs/>
          <w:lang w:val="el-GR"/>
        </w:rPr>
      </w:r>
      <w:r w:rsidR="00EA772A">
        <w:rPr>
          <w:bCs/>
          <w:lang w:val="el-GR"/>
        </w:rPr>
        <w:fldChar w:fldCharType="separate"/>
      </w:r>
      <w:r w:rsidR="00AB18EF">
        <w:rPr>
          <w:bCs/>
          <w:lang w:val="el-GR"/>
        </w:rPr>
        <w:t>2.2.3</w:t>
      </w:r>
      <w:r w:rsidR="00EA772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EA772A">
        <w:rPr>
          <w:bCs/>
          <w:lang w:val="el-GR"/>
        </w:rPr>
        <w:fldChar w:fldCharType="begin"/>
      </w:r>
      <w:r w:rsidR="00111D5A">
        <w:rPr>
          <w:bCs/>
          <w:lang w:val="el-GR"/>
        </w:rPr>
        <w:instrText xml:space="preserve"> REF _Ref496541356 \r \h </w:instrText>
      </w:r>
      <w:r w:rsidR="00EA772A">
        <w:rPr>
          <w:bCs/>
          <w:lang w:val="el-GR"/>
        </w:rPr>
      </w:r>
      <w:r w:rsidR="00EA772A">
        <w:rPr>
          <w:bCs/>
          <w:lang w:val="el-GR"/>
        </w:rPr>
        <w:fldChar w:fldCharType="separate"/>
      </w:r>
      <w:r w:rsidR="00AB18EF">
        <w:rPr>
          <w:bCs/>
          <w:lang w:val="el-GR"/>
        </w:rPr>
        <w:t>2.2.3</w:t>
      </w:r>
      <w:r w:rsidR="00EA772A">
        <w:rPr>
          <w:bCs/>
          <w:lang w:val="el-GR"/>
        </w:rPr>
        <w:fldChar w:fldCharType="end"/>
      </w:r>
      <w:r>
        <w:rPr>
          <w:bCs/>
          <w:lang w:val="el-GR"/>
        </w:rPr>
        <w:t xml:space="preserve">.  </w:t>
      </w:r>
    </w:p>
    <w:p w14:paraId="66B52439" w14:textId="77777777" w:rsidR="00C70B7E" w:rsidRPr="00603221" w:rsidRDefault="00C70B7E">
      <w:pPr>
        <w:rPr>
          <w:lang w:val="el-GR"/>
        </w:rPr>
      </w:pPr>
    </w:p>
    <w:p w14:paraId="4E3B8CED" w14:textId="77777777" w:rsidR="008338F0" w:rsidRDefault="003355E7" w:rsidP="00086782">
      <w:pPr>
        <w:pStyle w:val="3"/>
        <w:ind w:left="1276"/>
        <w:rPr>
          <w:lang w:val="el-GR"/>
        </w:rPr>
      </w:pPr>
      <w:bookmarkStart w:id="147" w:name="_Toc97194286"/>
      <w:bookmarkStart w:id="148" w:name="_Toc97194430"/>
      <w:bookmarkStart w:id="149" w:name="_Toc189047411"/>
      <w:r w:rsidRPr="00603221">
        <w:rPr>
          <w:lang w:val="el-GR"/>
        </w:rPr>
        <w:t>Κανόνες απόδειξης ποιοτικής επιλογής</w:t>
      </w:r>
      <w:bookmarkEnd w:id="147"/>
      <w:bookmarkEnd w:id="148"/>
      <w:bookmarkEnd w:id="149"/>
    </w:p>
    <w:p w14:paraId="4B38540B" w14:textId="1EE69D9D" w:rsidR="00E67D4F"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EA772A">
        <w:rPr>
          <w:bCs/>
          <w:lang w:val="el-GR" w:eastAsia="ar-SA"/>
        </w:rPr>
        <w:fldChar w:fldCharType="begin"/>
      </w:r>
      <w:r>
        <w:rPr>
          <w:bCs/>
          <w:lang w:val="el-GR" w:eastAsia="ar-SA"/>
        </w:rPr>
        <w:instrText xml:space="preserve"> REF _Ref496541397 \r \h </w:instrText>
      </w:r>
      <w:r w:rsidR="00EA772A">
        <w:rPr>
          <w:bCs/>
          <w:lang w:val="el-GR" w:eastAsia="ar-SA"/>
        </w:rPr>
      </w:r>
      <w:r w:rsidR="00EA772A">
        <w:rPr>
          <w:bCs/>
          <w:lang w:val="el-GR" w:eastAsia="ar-SA"/>
        </w:rPr>
        <w:fldChar w:fldCharType="separate"/>
      </w:r>
      <w:r w:rsidR="00AB18EF">
        <w:rPr>
          <w:bCs/>
          <w:lang w:val="el-GR" w:eastAsia="ar-SA"/>
        </w:rPr>
        <w:t>2.2.1</w:t>
      </w:r>
      <w:r w:rsidR="00EA772A">
        <w:rPr>
          <w:bCs/>
          <w:lang w:val="el-GR" w:eastAsia="ar-SA"/>
        </w:rPr>
        <w:fldChar w:fldCharType="end"/>
      </w:r>
      <w:r w:rsidRPr="0049623E">
        <w:rPr>
          <w:bCs/>
          <w:lang w:val="el-GR" w:eastAsia="ar-SA"/>
        </w:rPr>
        <w:t xml:space="preserve"> έως </w:t>
      </w:r>
      <w:r w:rsidR="00EA772A">
        <w:rPr>
          <w:bCs/>
          <w:lang w:val="el-GR" w:eastAsia="ar-SA"/>
        </w:rPr>
        <w:fldChar w:fldCharType="begin"/>
      </w:r>
      <w:r>
        <w:rPr>
          <w:bCs/>
          <w:lang w:val="el-GR" w:eastAsia="ar-SA"/>
        </w:rPr>
        <w:instrText xml:space="preserve"> REF _Ref74505980 \r \h </w:instrText>
      </w:r>
      <w:r w:rsidR="00EA772A">
        <w:rPr>
          <w:bCs/>
          <w:lang w:val="el-GR" w:eastAsia="ar-SA"/>
        </w:rPr>
      </w:r>
      <w:r w:rsidR="00EA772A">
        <w:rPr>
          <w:bCs/>
          <w:lang w:val="el-GR" w:eastAsia="ar-SA"/>
        </w:rPr>
        <w:fldChar w:fldCharType="separate"/>
      </w:r>
      <w:r w:rsidR="00AB18EF">
        <w:rPr>
          <w:bCs/>
          <w:lang w:val="el-GR" w:eastAsia="ar-SA"/>
        </w:rPr>
        <w:t>2.2.8</w:t>
      </w:r>
      <w:r w:rsidR="00EA772A">
        <w:rPr>
          <w:bCs/>
          <w:lang w:val="el-GR" w:eastAsia="ar-SA"/>
        </w:rPr>
        <w:fldChar w:fldCharType="end"/>
      </w:r>
      <w:r w:rsidRPr="0049623E">
        <w:rPr>
          <w:bCs/>
          <w:lang w:val="el-GR" w:eastAsia="ar-SA"/>
        </w:rPr>
        <w:t xml:space="preserve">, κρίνονται κατά την υποβολή της προσφοράς δια του ΕΕΕΣ </w:t>
      </w:r>
      <w:r w:rsidR="005357EB">
        <w:rPr>
          <w:bCs/>
          <w:lang w:val="el-GR" w:eastAsia="ar-SA"/>
        </w:rPr>
        <w:t>σύμφωνα με</w:t>
      </w:r>
      <w:r w:rsidRPr="0049623E">
        <w:rPr>
          <w:bCs/>
          <w:lang w:val="el-GR" w:eastAsia="ar-SA"/>
        </w:rPr>
        <w:t xml:space="preserve"> τα οριζόμενα στην παράγραφο </w:t>
      </w:r>
      <w:r w:rsidR="00EA772A">
        <w:rPr>
          <w:bCs/>
          <w:lang w:val="el-GR" w:eastAsia="ar-SA"/>
        </w:rPr>
        <w:fldChar w:fldCharType="begin"/>
      </w:r>
      <w:r>
        <w:rPr>
          <w:bCs/>
          <w:lang w:val="el-GR" w:eastAsia="ar-SA"/>
        </w:rPr>
        <w:instrText xml:space="preserve"> REF _Ref74505997 \r \h </w:instrText>
      </w:r>
      <w:r w:rsidR="00EA772A">
        <w:rPr>
          <w:bCs/>
          <w:lang w:val="el-GR" w:eastAsia="ar-SA"/>
        </w:rPr>
      </w:r>
      <w:r w:rsidR="00EA772A">
        <w:rPr>
          <w:bCs/>
          <w:lang w:val="el-GR" w:eastAsia="ar-SA"/>
        </w:rPr>
        <w:fldChar w:fldCharType="separate"/>
      </w:r>
      <w:r w:rsidR="00AB18EF">
        <w:rPr>
          <w:bCs/>
          <w:lang w:val="el-GR" w:eastAsia="ar-SA"/>
        </w:rPr>
        <w:t>2.2.9.1</w:t>
      </w:r>
      <w:r w:rsidR="00EA772A">
        <w:rPr>
          <w:bCs/>
          <w:lang w:val="el-GR" w:eastAsia="ar-SA"/>
        </w:rPr>
        <w:fldChar w:fldCharType="end"/>
      </w:r>
      <w:r w:rsidRPr="0049623E">
        <w:rPr>
          <w:bCs/>
          <w:lang w:val="el-GR" w:eastAsia="ar-SA"/>
        </w:rPr>
        <w:t xml:space="preserve">, κατά την υποβολή των δικαιολογητικών της παραγράφου </w:t>
      </w:r>
      <w:r w:rsidR="00EA772A">
        <w:rPr>
          <w:bCs/>
          <w:lang w:val="el-GR" w:eastAsia="ar-SA"/>
        </w:rPr>
        <w:fldChar w:fldCharType="begin"/>
      </w:r>
      <w:r w:rsidR="00E72FB5">
        <w:rPr>
          <w:bCs/>
          <w:lang w:val="el-GR" w:eastAsia="ar-SA"/>
        </w:rPr>
        <w:instrText xml:space="preserve"> REF _Ref40957856 \r \h </w:instrText>
      </w:r>
      <w:r w:rsidR="00EA772A">
        <w:rPr>
          <w:bCs/>
          <w:lang w:val="el-GR" w:eastAsia="ar-SA"/>
        </w:rPr>
      </w:r>
      <w:r w:rsidR="00EA772A">
        <w:rPr>
          <w:bCs/>
          <w:lang w:val="el-GR" w:eastAsia="ar-SA"/>
        </w:rPr>
        <w:fldChar w:fldCharType="separate"/>
      </w:r>
      <w:r w:rsidR="00AB18EF">
        <w:rPr>
          <w:bCs/>
          <w:lang w:val="el-GR" w:eastAsia="ar-SA"/>
        </w:rPr>
        <w:t>2.2.9.2</w:t>
      </w:r>
      <w:r w:rsidR="00EA772A">
        <w:rPr>
          <w:bCs/>
          <w:lang w:val="el-GR" w:eastAsia="ar-SA"/>
        </w:rPr>
        <w:fldChar w:fldCharType="end"/>
      </w:r>
      <w:r w:rsidR="00E72FB5">
        <w:rPr>
          <w:bCs/>
          <w:lang w:val="el-GR" w:eastAsia="ar-SA"/>
        </w:rPr>
        <w:t xml:space="preserve"> </w:t>
      </w:r>
      <w:r w:rsidRPr="0049623E">
        <w:rPr>
          <w:bCs/>
          <w:lang w:val="el-GR" w:eastAsia="ar-SA"/>
        </w:rPr>
        <w:t xml:space="preserve">και κατά τη σύναψη της σύμβασης </w:t>
      </w:r>
      <w:r w:rsidR="005357EB">
        <w:rPr>
          <w:bCs/>
          <w:lang w:val="el-GR" w:eastAsia="ar-SA"/>
        </w:rPr>
        <w:t>με την</w:t>
      </w:r>
      <w:r w:rsidRPr="0049623E">
        <w:rPr>
          <w:bCs/>
          <w:lang w:val="el-GR" w:eastAsia="ar-SA"/>
        </w:rPr>
        <w:t xml:space="preserve"> υπεύθυνη δήλωση, της περ. δ΄ της παρ. 3 του άρθρου 105</w:t>
      </w:r>
      <w:r>
        <w:rPr>
          <w:bCs/>
          <w:lang w:val="el-GR" w:eastAsia="ar-SA"/>
        </w:rPr>
        <w:t xml:space="preserve"> του ν. 4412/2016</w:t>
      </w:r>
      <w:r w:rsidRPr="0049623E">
        <w:rPr>
          <w:bCs/>
          <w:lang w:val="el-GR" w:eastAsia="ar-SA"/>
        </w:rPr>
        <w:t>.</w:t>
      </w:r>
    </w:p>
    <w:p w14:paraId="5D9A415A" w14:textId="4AFCF9DF" w:rsidR="00A817FC" w:rsidRPr="0049623E" w:rsidRDefault="00E67D4F" w:rsidP="00A817FC">
      <w:pPr>
        <w:rPr>
          <w:bCs/>
          <w:lang w:val="el-GR" w:eastAsia="ar-SA"/>
        </w:rPr>
      </w:pPr>
      <w:r w:rsidRPr="005E3DC9">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r w:rsidR="00A817FC" w:rsidRPr="0049623E">
        <w:rPr>
          <w:bCs/>
          <w:lang w:val="el-GR" w:eastAsia="ar-SA"/>
        </w:rPr>
        <w:t xml:space="preserve"> </w:t>
      </w:r>
    </w:p>
    <w:p w14:paraId="01CA110F" w14:textId="62629EB4"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EA772A">
        <w:rPr>
          <w:bCs/>
          <w:lang w:val="el-GR" w:eastAsia="ar-SA"/>
        </w:rPr>
        <w:fldChar w:fldCharType="begin"/>
      </w:r>
      <w:r>
        <w:rPr>
          <w:bCs/>
          <w:lang w:val="el-GR" w:eastAsia="ar-SA"/>
        </w:rPr>
        <w:instrText xml:space="preserve"> REF _Ref74505980 \r \h </w:instrText>
      </w:r>
      <w:r w:rsidR="00EA772A">
        <w:rPr>
          <w:bCs/>
          <w:lang w:val="el-GR" w:eastAsia="ar-SA"/>
        </w:rPr>
      </w:r>
      <w:r w:rsidR="00EA772A">
        <w:rPr>
          <w:bCs/>
          <w:lang w:val="el-GR" w:eastAsia="ar-SA"/>
        </w:rPr>
        <w:fldChar w:fldCharType="separate"/>
      </w:r>
      <w:r w:rsidR="00AB18EF">
        <w:rPr>
          <w:bCs/>
          <w:lang w:val="el-GR" w:eastAsia="ar-SA"/>
        </w:rPr>
        <w:t>2.2.8</w:t>
      </w:r>
      <w:r w:rsidR="00EA772A">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EA772A">
        <w:rPr>
          <w:bCs/>
          <w:lang w:val="el-GR" w:eastAsia="ar-SA"/>
        </w:rPr>
        <w:fldChar w:fldCharType="begin"/>
      </w:r>
      <w:r>
        <w:rPr>
          <w:bCs/>
          <w:lang w:val="el-GR" w:eastAsia="ar-SA"/>
        </w:rPr>
        <w:instrText xml:space="preserve"> REF _Ref74505997 \r \h </w:instrText>
      </w:r>
      <w:r w:rsidR="00EA772A">
        <w:rPr>
          <w:bCs/>
          <w:lang w:val="el-GR" w:eastAsia="ar-SA"/>
        </w:rPr>
      </w:r>
      <w:r w:rsidR="00EA772A">
        <w:rPr>
          <w:bCs/>
          <w:lang w:val="el-GR" w:eastAsia="ar-SA"/>
        </w:rPr>
        <w:fldChar w:fldCharType="separate"/>
      </w:r>
      <w:r w:rsidR="00AB18EF">
        <w:rPr>
          <w:bCs/>
          <w:lang w:val="el-GR" w:eastAsia="ar-SA"/>
        </w:rPr>
        <w:t>2.2.9.1</w:t>
      </w:r>
      <w:r w:rsidR="00EA772A">
        <w:rPr>
          <w:bCs/>
          <w:lang w:val="el-GR" w:eastAsia="ar-SA"/>
        </w:rPr>
        <w:fldChar w:fldCharType="end"/>
      </w:r>
      <w:r>
        <w:rPr>
          <w:bCs/>
          <w:lang w:val="el-GR" w:eastAsia="ar-SA"/>
        </w:rPr>
        <w:t xml:space="preserve"> </w:t>
      </w:r>
      <w:r w:rsidRPr="0049623E">
        <w:rPr>
          <w:bCs/>
          <w:lang w:val="el-GR" w:eastAsia="ar-SA"/>
        </w:rPr>
        <w:t xml:space="preserve">και </w:t>
      </w:r>
      <w:r w:rsidR="00EA772A">
        <w:rPr>
          <w:bCs/>
          <w:lang w:val="el-GR" w:eastAsia="ar-SA"/>
        </w:rPr>
        <w:fldChar w:fldCharType="begin"/>
      </w:r>
      <w:r>
        <w:rPr>
          <w:bCs/>
          <w:lang w:val="el-GR" w:eastAsia="ar-SA"/>
        </w:rPr>
        <w:instrText xml:space="preserve"> REF _Ref40957856 \r \h </w:instrText>
      </w:r>
      <w:r w:rsidR="00EA772A">
        <w:rPr>
          <w:bCs/>
          <w:lang w:val="el-GR" w:eastAsia="ar-SA"/>
        </w:rPr>
      </w:r>
      <w:r w:rsidR="00EA772A">
        <w:rPr>
          <w:bCs/>
          <w:lang w:val="el-GR" w:eastAsia="ar-SA"/>
        </w:rPr>
        <w:fldChar w:fldCharType="separate"/>
      </w:r>
      <w:r w:rsidR="00AB18EF">
        <w:rPr>
          <w:bCs/>
          <w:lang w:val="el-GR" w:eastAsia="ar-SA"/>
        </w:rPr>
        <w:t>2.2.9.2</w:t>
      </w:r>
      <w:r w:rsidR="00EA772A">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EA772A">
        <w:rPr>
          <w:lang w:val="el-GR" w:eastAsia="ar-SA"/>
        </w:rPr>
        <w:fldChar w:fldCharType="begin"/>
      </w:r>
      <w:r>
        <w:rPr>
          <w:lang w:val="el-GR" w:eastAsia="ar-SA"/>
        </w:rPr>
        <w:instrText xml:space="preserve"> REF _Ref496541356 \r \h </w:instrText>
      </w:r>
      <w:r w:rsidR="00EA772A">
        <w:rPr>
          <w:lang w:val="el-GR" w:eastAsia="ar-SA"/>
        </w:rPr>
      </w:r>
      <w:r w:rsidR="00EA772A">
        <w:rPr>
          <w:lang w:val="el-GR" w:eastAsia="ar-SA"/>
        </w:rPr>
        <w:fldChar w:fldCharType="separate"/>
      </w:r>
      <w:r w:rsidR="00AB18EF">
        <w:rPr>
          <w:lang w:val="el-GR" w:eastAsia="ar-SA"/>
        </w:rPr>
        <w:t>2.2.3</w:t>
      </w:r>
      <w:r w:rsidR="00EA772A">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EA772A">
        <w:rPr>
          <w:bCs/>
          <w:lang w:val="el-GR" w:eastAsia="ar-SA"/>
        </w:rPr>
        <w:fldChar w:fldCharType="begin"/>
      </w:r>
      <w:r>
        <w:rPr>
          <w:bCs/>
          <w:lang w:val="el-GR" w:eastAsia="ar-SA"/>
        </w:rPr>
        <w:instrText xml:space="preserve"> REF _Ref496541309 \r \h </w:instrText>
      </w:r>
      <w:r w:rsidR="00EA772A">
        <w:rPr>
          <w:bCs/>
          <w:lang w:val="el-GR" w:eastAsia="ar-SA"/>
        </w:rPr>
      </w:r>
      <w:r w:rsidR="00EA772A">
        <w:rPr>
          <w:bCs/>
          <w:lang w:val="el-GR" w:eastAsia="ar-SA"/>
        </w:rPr>
        <w:fldChar w:fldCharType="separate"/>
      </w:r>
      <w:r w:rsidR="00AB18EF">
        <w:rPr>
          <w:bCs/>
          <w:lang w:val="el-GR" w:eastAsia="ar-SA"/>
        </w:rPr>
        <w:t>2.2.5</w:t>
      </w:r>
      <w:r w:rsidR="00EA772A">
        <w:rPr>
          <w:bCs/>
          <w:lang w:val="el-GR" w:eastAsia="ar-SA"/>
        </w:rPr>
        <w:fldChar w:fldCharType="end"/>
      </w:r>
      <w:r w:rsidR="00EA772A">
        <w:rPr>
          <w:bCs/>
          <w:lang w:val="el-GR" w:eastAsia="ar-SA"/>
        </w:rPr>
        <w:fldChar w:fldCharType="begin"/>
      </w:r>
      <w:r>
        <w:rPr>
          <w:bCs/>
          <w:lang w:val="el-GR" w:eastAsia="ar-SA"/>
        </w:rPr>
        <w:instrText xml:space="preserve"> REF _Ref496541329 \r \h </w:instrText>
      </w:r>
      <w:r w:rsidR="00EA772A">
        <w:rPr>
          <w:bCs/>
          <w:lang w:val="el-GR" w:eastAsia="ar-SA"/>
        </w:rPr>
      </w:r>
      <w:r w:rsidR="00EA772A">
        <w:rPr>
          <w:bCs/>
          <w:lang w:val="el-GR" w:eastAsia="ar-SA"/>
        </w:rPr>
        <w:fldChar w:fldCharType="separate"/>
      </w:r>
      <w:r w:rsidR="00AB18EF">
        <w:rPr>
          <w:bCs/>
          <w:lang w:val="el-GR" w:eastAsia="ar-SA"/>
        </w:rPr>
        <w:t>2.2.6</w:t>
      </w:r>
      <w:r w:rsidR="00EA772A">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3FFD2D7D" w14:textId="18A0FFD8"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EA772A">
        <w:rPr>
          <w:bCs/>
          <w:lang w:val="el-GR" w:eastAsia="ar-SA"/>
        </w:rPr>
        <w:fldChar w:fldCharType="begin"/>
      </w:r>
      <w:r>
        <w:rPr>
          <w:bCs/>
          <w:lang w:val="el-GR" w:eastAsia="ar-SA"/>
        </w:rPr>
        <w:instrText xml:space="preserve"> REF _Ref74505997 \r \h </w:instrText>
      </w:r>
      <w:r w:rsidR="00EA772A">
        <w:rPr>
          <w:bCs/>
          <w:lang w:val="el-GR" w:eastAsia="ar-SA"/>
        </w:rPr>
      </w:r>
      <w:r w:rsidR="00EA772A">
        <w:rPr>
          <w:bCs/>
          <w:lang w:val="el-GR" w:eastAsia="ar-SA"/>
        </w:rPr>
        <w:fldChar w:fldCharType="separate"/>
      </w:r>
      <w:r w:rsidR="00AB18EF">
        <w:rPr>
          <w:bCs/>
          <w:lang w:val="el-GR" w:eastAsia="ar-SA"/>
        </w:rPr>
        <w:t>2.2.9.1</w:t>
      </w:r>
      <w:r w:rsidR="00EA772A">
        <w:rPr>
          <w:bCs/>
          <w:lang w:val="el-GR" w:eastAsia="ar-SA"/>
        </w:rPr>
        <w:fldChar w:fldCharType="end"/>
      </w:r>
      <w:r>
        <w:rPr>
          <w:bCs/>
          <w:lang w:val="el-GR" w:eastAsia="ar-SA"/>
        </w:rPr>
        <w:t xml:space="preserve"> </w:t>
      </w:r>
      <w:r w:rsidRPr="0049623E">
        <w:rPr>
          <w:bCs/>
          <w:lang w:val="el-GR" w:eastAsia="ar-SA"/>
        </w:rPr>
        <w:t xml:space="preserve">και </w:t>
      </w:r>
      <w:r w:rsidR="00EA772A">
        <w:rPr>
          <w:bCs/>
          <w:lang w:val="el-GR" w:eastAsia="ar-SA"/>
        </w:rPr>
        <w:fldChar w:fldCharType="begin"/>
      </w:r>
      <w:r>
        <w:rPr>
          <w:bCs/>
          <w:lang w:val="el-GR" w:eastAsia="ar-SA"/>
        </w:rPr>
        <w:instrText xml:space="preserve"> REF _Ref40957856 \r \h </w:instrText>
      </w:r>
      <w:r w:rsidR="00EA772A">
        <w:rPr>
          <w:bCs/>
          <w:lang w:val="el-GR" w:eastAsia="ar-SA"/>
        </w:rPr>
      </w:r>
      <w:r w:rsidR="00EA772A">
        <w:rPr>
          <w:bCs/>
          <w:lang w:val="el-GR" w:eastAsia="ar-SA"/>
        </w:rPr>
        <w:fldChar w:fldCharType="separate"/>
      </w:r>
      <w:r w:rsidR="00AB18EF">
        <w:rPr>
          <w:bCs/>
          <w:lang w:val="el-GR" w:eastAsia="ar-SA"/>
        </w:rPr>
        <w:t>2.2.9.2</w:t>
      </w:r>
      <w:r w:rsidR="00EA772A">
        <w:rPr>
          <w:bCs/>
          <w:lang w:val="el-GR" w:eastAsia="ar-SA"/>
        </w:rPr>
        <w:fldChar w:fldCharType="end"/>
      </w:r>
      <w:r w:rsidRPr="0049623E">
        <w:rPr>
          <w:bCs/>
          <w:lang w:val="el-GR" w:eastAsia="ar-SA"/>
        </w:rPr>
        <w:t xml:space="preserve">, ότι δεν συντρέχουν οι λόγοι αποκλεισμού της παραγράφου </w:t>
      </w:r>
      <w:r w:rsidR="00EA772A">
        <w:rPr>
          <w:lang w:val="el-GR" w:eastAsia="ar-SA"/>
        </w:rPr>
        <w:fldChar w:fldCharType="begin"/>
      </w:r>
      <w:r>
        <w:rPr>
          <w:lang w:val="el-GR" w:eastAsia="ar-SA"/>
        </w:rPr>
        <w:instrText xml:space="preserve"> REF _Ref496541356 \r \h </w:instrText>
      </w:r>
      <w:r w:rsidR="00EA772A">
        <w:rPr>
          <w:lang w:val="el-GR" w:eastAsia="ar-SA"/>
        </w:rPr>
      </w:r>
      <w:r w:rsidR="00EA772A">
        <w:rPr>
          <w:lang w:val="el-GR" w:eastAsia="ar-SA"/>
        </w:rPr>
        <w:fldChar w:fldCharType="separate"/>
      </w:r>
      <w:r w:rsidR="00AB18EF">
        <w:rPr>
          <w:lang w:val="el-GR" w:eastAsia="ar-SA"/>
        </w:rPr>
        <w:t>2.2.3</w:t>
      </w:r>
      <w:r w:rsidR="00EA772A">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6EC6E15C" w14:textId="27FFDA69" w:rsidR="00E72FB5" w:rsidRPr="0049623E" w:rsidRDefault="00E67D4F" w:rsidP="00E72FB5">
      <w:pPr>
        <w:suppressAutoHyphens w:val="0"/>
        <w:spacing w:after="160" w:line="259" w:lineRule="auto"/>
        <w:rPr>
          <w:rFonts w:eastAsia="Calibri" w:cs="Times New Roman"/>
          <w:lang w:val="el-GR" w:eastAsia="en-US"/>
        </w:rPr>
      </w:pPr>
      <w:r w:rsidRPr="005E3DC9">
        <w:rPr>
          <w:rFonts w:eastAsia="Calibri" w:cs="Times New Roman"/>
          <w:lang w:val="el-GR" w:eastAsia="en-US"/>
        </w:rPr>
        <w:lastRenderedPageBreak/>
        <w:t>Αν μετά τη συμπλήρωση του ΕΕΕΣ και μέχρι την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r w:rsidRPr="005E3DC9">
        <w:rPr>
          <w:rFonts w:eastAsia="Calibri"/>
          <w:lang w:val="el-GR" w:eastAsia="en-US"/>
        </w:rPr>
        <w:t>.</w:t>
      </w:r>
      <w:r w:rsidR="00E72FB5" w:rsidRPr="0049623E">
        <w:rPr>
          <w:rFonts w:eastAsia="Calibri" w:cs="Times New Roman"/>
          <w:lang w:val="el-GR" w:eastAsia="en-US"/>
        </w:rPr>
        <w:t xml:space="preserve"> </w:t>
      </w:r>
    </w:p>
    <w:p w14:paraId="5EC08C2B" w14:textId="77777777" w:rsidR="00A817FC" w:rsidRPr="00A334BA" w:rsidRDefault="00A817FC" w:rsidP="00821852">
      <w:pPr>
        <w:rPr>
          <w:lang w:val="el-GR"/>
        </w:rPr>
      </w:pPr>
    </w:p>
    <w:p w14:paraId="1BCE304E" w14:textId="77777777" w:rsidR="008338F0" w:rsidRPr="00FF489C" w:rsidRDefault="003355E7" w:rsidP="003A109E">
      <w:pPr>
        <w:pStyle w:val="4"/>
        <w:rPr>
          <w:lang w:val="el-GR"/>
        </w:rPr>
      </w:pPr>
      <w:bookmarkStart w:id="150" w:name="_Ref74505997"/>
      <w:bookmarkStart w:id="151" w:name="_Toc97194287"/>
      <w:bookmarkStart w:id="152" w:name="_Toc189047412"/>
      <w:r w:rsidRPr="00FF489C">
        <w:rPr>
          <w:lang w:val="el-GR"/>
        </w:rPr>
        <w:t>Προκαταρκτική απόδειξη κατά την υποβολή προσφορών</w:t>
      </w:r>
      <w:bookmarkEnd w:id="150"/>
      <w:bookmarkEnd w:id="151"/>
      <w:bookmarkEnd w:id="152"/>
      <w:r w:rsidRPr="00FF489C">
        <w:rPr>
          <w:lang w:val="el-GR"/>
        </w:rPr>
        <w:t xml:space="preserve"> </w:t>
      </w:r>
    </w:p>
    <w:p w14:paraId="501FDC47" w14:textId="5336FADE"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496541356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2.2.3</w:t>
      </w:r>
      <w:r w:rsidR="00385B17">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EA772A">
        <w:rPr>
          <w:lang w:val="el-GR"/>
        </w:rPr>
        <w:fldChar w:fldCharType="begin"/>
      </w:r>
      <w:r w:rsidR="007E61C0">
        <w:rPr>
          <w:lang w:val="el-GR"/>
        </w:rPr>
        <w:instrText xml:space="preserve"> REF _Ref74510337 \r \h </w:instrText>
      </w:r>
      <w:r w:rsidR="00EA772A">
        <w:rPr>
          <w:lang w:val="el-GR"/>
        </w:rPr>
      </w:r>
      <w:r w:rsidR="00EA772A">
        <w:rPr>
          <w:lang w:val="el-GR"/>
        </w:rPr>
        <w:fldChar w:fldCharType="separate"/>
      </w:r>
      <w:r w:rsidR="00AB18EF">
        <w:rPr>
          <w:lang w:val="el-GR"/>
        </w:rPr>
        <w:t>2.2.4</w:t>
      </w:r>
      <w:r w:rsidR="00EA772A">
        <w:rPr>
          <w:lang w:val="el-GR"/>
        </w:rPr>
        <w:fldChar w:fldCharType="end"/>
      </w:r>
      <w:r w:rsidRPr="00603221">
        <w:rPr>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496541309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2.2.5</w:t>
      </w:r>
      <w:r w:rsidR="00385B17">
        <w:fldChar w:fldCharType="end"/>
      </w:r>
      <w:r w:rsidRPr="00603221">
        <w:rPr>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496541329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2.2.6</w:t>
      </w:r>
      <w:r w:rsidR="00385B17">
        <w:fldChar w:fldCharType="end"/>
      </w:r>
      <w:r w:rsidRPr="00603221">
        <w:rPr>
          <w:lang w:val="el-GR"/>
        </w:rPr>
        <w:t xml:space="preserve"> και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496541343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2.2.7</w:t>
      </w:r>
      <w:r w:rsidR="00385B17">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510086970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603221">
        <w:rPr>
          <w:lang w:val="el-GR"/>
        </w:rPr>
        <w:t>ΕΥΡΩΠΑΙΚΟ ΕΝΙΑΙΟ ΕΓΓΡΑΦΟ ΣΥΜΒΑΣΗΣ (ΕΕΕΣ)</w:t>
      </w:r>
      <w:r w:rsidR="00385B17">
        <w:fldChar w:fldCharType="end"/>
      </w:r>
      <w:r w:rsidR="00F64037">
        <w:rPr>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496624736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603221">
        <w:rPr>
          <w:color w:val="000099"/>
          <w:lang w:val="el-GR"/>
        </w:rPr>
        <w:t xml:space="preserve">ΠΑΡΑΡΤΗΜΑ ΙΙI – ΕΥΡΩΠΑΙΚΟ ΕΝΙΑΙΟ ΕΓΓΡΑΦΟ ΣΥΜΒΑΣΗΣ (ΕΕΕΣ) </w:t>
      </w:r>
      <w:r w:rsidR="00385B17">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2"/>
      </w:r>
      <w:r w:rsidR="00E67D4F">
        <w:rPr>
          <w:lang w:val="el-GR"/>
        </w:rPr>
        <w:t xml:space="preserve"> </w:t>
      </w:r>
      <w:r w:rsidR="00E67D4F" w:rsidRPr="005E3DC9">
        <w:rPr>
          <w:lang w:val="el-GR"/>
        </w:rPr>
        <w:t>και λειτουργεί μόνο ως προκαταρκτική απόδειξη προς αντικατάσταση των πιστοποιητικών που εκδίδουν δημόσιες αρχές ή τρίτα μέρη</w:t>
      </w:r>
      <w:r w:rsidR="00F64037">
        <w:rPr>
          <w:lang w:val="el-GR"/>
        </w:rPr>
        <w:t>.</w:t>
      </w:r>
    </w:p>
    <w:p w14:paraId="7152759E" w14:textId="77777777" w:rsidR="00F64037" w:rsidRPr="00B739BB" w:rsidRDefault="00F64037" w:rsidP="00B739BB">
      <w:pPr>
        <w:rPr>
          <w:lang w:val="el-GR"/>
        </w:rPr>
      </w:pPr>
    </w:p>
    <w:p w14:paraId="037728D6"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0D6645BA" w14:textId="33AB582E"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E67D4F">
        <w:rPr>
          <w:bCs/>
          <w:iCs/>
          <w:lang w:val="el-GR"/>
        </w:rPr>
        <w:t>αυτό</w:t>
      </w:r>
      <w:r>
        <w:rPr>
          <w:bCs/>
          <w:iCs/>
          <w:lang w:val="el-GR"/>
        </w:rPr>
        <w:t>.</w:t>
      </w:r>
    </w:p>
    <w:p w14:paraId="278DBBF3"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37028C8"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0D9296C" w14:textId="4F62B5E0"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w:t>
      </w:r>
    </w:p>
    <w:p w14:paraId="2616C085" w14:textId="005D9B5E"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w:t>
      </w:r>
      <w:r w:rsidR="00E67D4F">
        <w:rPr>
          <w:rFonts w:eastAsia="Calibri" w:cs="Times New Roman"/>
          <w:lang w:val="el-GR" w:eastAsia="en-US"/>
        </w:rPr>
        <w:t xml:space="preserve"> στην</w:t>
      </w:r>
      <w:r w:rsidRPr="00032BAF">
        <w:rPr>
          <w:rFonts w:eastAsia="Calibri" w:cs="Times New Roman"/>
          <w:lang w:val="el-GR" w:eastAsia="en-US"/>
        </w:rPr>
        <w:t xml:space="preserve"> </w:t>
      </w:r>
      <w:r w:rsidRPr="00032BAF">
        <w:rPr>
          <w:rFonts w:eastAsia="Calibri" w:cs="Times New Roman"/>
          <w:lang w:val="el-GR" w:eastAsia="en-US"/>
        </w:rPr>
        <w:lastRenderedPageBreak/>
        <w:t>παρ</w:t>
      </w:r>
      <w:r w:rsidR="00E67D4F">
        <w:rPr>
          <w:rFonts w:eastAsia="Calibri" w:cs="Times New Roman"/>
          <w:lang w:val="el-GR" w:eastAsia="en-US"/>
        </w:rPr>
        <w:t>ά</w:t>
      </w:r>
      <w:r w:rsidRPr="00032BAF">
        <w:rPr>
          <w:rFonts w:eastAsia="Calibri" w:cs="Times New Roman"/>
          <w:lang w:val="el-GR" w:eastAsia="en-US"/>
        </w:rPr>
        <w:t>γρ</w:t>
      </w:r>
      <w:r w:rsidR="00E67D4F">
        <w:rPr>
          <w:rFonts w:eastAsia="Calibri" w:cs="Times New Roman"/>
          <w:lang w:val="el-GR" w:eastAsia="en-US"/>
        </w:rPr>
        <w:t>α</w:t>
      </w:r>
      <w:r w:rsidRPr="00032BAF">
        <w:rPr>
          <w:rFonts w:eastAsia="Calibri" w:cs="Times New Roman"/>
          <w:lang w:val="el-GR" w:eastAsia="en-US"/>
        </w:rPr>
        <w:t>φο 2.2.3 της παρούσης και ταυτόχρονα να επικαλεσθεί και τυχόν ληφθέντα μέτρα προς αποκατάσταση της αξιοπιστίας του.</w:t>
      </w:r>
    </w:p>
    <w:p w14:paraId="51E46F34" w14:textId="7777777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3"/>
      </w:r>
      <w:r w:rsidRPr="00E14C02">
        <w:rPr>
          <w:rFonts w:eastAsia="Calibri" w:cs="Times New Roman"/>
          <w:lang w:val="el-GR" w:eastAsia="en-US"/>
        </w:rPr>
        <w:t>.</w:t>
      </w:r>
    </w:p>
    <w:p w14:paraId="438B0EC5" w14:textId="3CE747A5"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w:t>
      </w:r>
      <w:r w:rsidR="00E67D4F">
        <w:rPr>
          <w:rFonts w:eastAsia="Calibri" w:cs="Times New Roman"/>
          <w:lang w:val="el-GR" w:eastAsia="en-US"/>
        </w:rPr>
        <w:t xml:space="preserve">σχετικά με την </w:t>
      </w:r>
      <w:r w:rsidRPr="00E14C02">
        <w:rPr>
          <w:rFonts w:eastAsia="Calibri" w:cs="Times New Roman"/>
          <w:lang w:val="el-GR" w:eastAsia="en-US"/>
        </w:rPr>
        <w:t>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7D47CF25" w14:textId="77777777" w:rsidR="00E67D4F" w:rsidRPr="005E3DC9" w:rsidRDefault="00E67D4F" w:rsidP="00E67D4F">
      <w:pPr>
        <w:suppressAutoHyphens w:val="0"/>
        <w:spacing w:after="0" w:line="259" w:lineRule="auto"/>
        <w:rPr>
          <w:rFonts w:eastAsia="Calibri" w:cs="Times New Roman"/>
          <w:lang w:val="el-GR" w:eastAsia="en-US"/>
        </w:rPr>
      </w:pPr>
      <w:r w:rsidRPr="005E3DC9">
        <w:rPr>
          <w:rFonts w:eastAsia="Calibri" w:cs="Times New Roman"/>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46E2CAC8" w14:textId="77777777" w:rsidR="00E67D4F" w:rsidRPr="005E3DC9" w:rsidRDefault="00E67D4F" w:rsidP="00E67D4F">
      <w:pPr>
        <w:suppressAutoHyphens w:val="0"/>
        <w:spacing w:after="0" w:line="259" w:lineRule="auto"/>
        <w:rPr>
          <w:rFonts w:eastAsia="Calibri" w:cs="Times New Roman"/>
          <w:lang w:val="el-GR" w:eastAsia="en-US"/>
        </w:rPr>
      </w:pPr>
    </w:p>
    <w:p w14:paraId="058A3CBE" w14:textId="77777777" w:rsidR="00E67D4F" w:rsidRPr="005E3DC9" w:rsidRDefault="00E67D4F" w:rsidP="00E67D4F">
      <w:pPr>
        <w:suppressAutoHyphens w:val="0"/>
        <w:spacing w:after="0" w:line="259" w:lineRule="auto"/>
        <w:rPr>
          <w:rFonts w:eastAsia="Calibri" w:cs="Times New Roman"/>
          <w:lang w:val="el-GR" w:eastAsia="en-US"/>
        </w:rPr>
      </w:pPr>
      <w:r w:rsidRPr="005E3DC9">
        <w:rPr>
          <w:rFonts w:eastAsia="Calibri" w:cs="Times New Roman"/>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2348EF96" w14:textId="77777777" w:rsidR="00E67D4F" w:rsidRPr="005E3DC9" w:rsidRDefault="00E67D4F" w:rsidP="00E67D4F">
      <w:pPr>
        <w:suppressAutoHyphens w:val="0"/>
        <w:spacing w:after="0" w:line="259" w:lineRule="auto"/>
        <w:rPr>
          <w:rFonts w:eastAsia="Calibri" w:cs="Times New Roman"/>
          <w:lang w:val="el-GR" w:eastAsia="en-US"/>
        </w:rPr>
      </w:pPr>
    </w:p>
    <w:p w14:paraId="401C0790" w14:textId="77777777" w:rsidR="00E67D4F" w:rsidRPr="005E3DC9" w:rsidRDefault="00E67D4F" w:rsidP="00E67D4F">
      <w:pPr>
        <w:suppressAutoHyphens w:val="0"/>
        <w:spacing w:after="0" w:line="259" w:lineRule="auto"/>
        <w:rPr>
          <w:rFonts w:eastAsia="Calibri" w:cs="Times New Roman"/>
          <w:lang w:val="el-GR" w:eastAsia="en-US"/>
        </w:rPr>
      </w:pPr>
      <w:r w:rsidRPr="005E3DC9">
        <w:rPr>
          <w:rFonts w:eastAsia="Calibri" w:cs="Times New Roman"/>
          <w:lang w:val="el-GR" w:eastAsia="en-US"/>
        </w:rPr>
        <w:t xml:space="preserve">β. εάν τα μέτρα κρίθηκαν ως επαρκή ή μη επαρκή, επισυνάπτοντας την απόφαση της περ. α με βάση την 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0E5AF063" w14:textId="77777777" w:rsidR="00E67D4F" w:rsidRPr="005E3DC9" w:rsidRDefault="00E67D4F" w:rsidP="00E67D4F">
      <w:pPr>
        <w:suppressAutoHyphens w:val="0"/>
        <w:spacing w:after="0" w:line="259" w:lineRule="auto"/>
        <w:rPr>
          <w:rFonts w:eastAsia="Calibri" w:cs="Times New Roman"/>
          <w:lang w:val="el-GR" w:eastAsia="en-US"/>
        </w:rPr>
      </w:pPr>
    </w:p>
    <w:p w14:paraId="51C4CDF8" w14:textId="77777777" w:rsidR="00E67D4F" w:rsidRPr="005E3DC9" w:rsidRDefault="00E67D4F" w:rsidP="00E67D4F">
      <w:pPr>
        <w:suppressAutoHyphens w:val="0"/>
        <w:spacing w:after="0" w:line="259" w:lineRule="auto"/>
        <w:rPr>
          <w:rFonts w:eastAsia="Calibri" w:cs="Times New Roman"/>
          <w:lang w:val="el-GR" w:eastAsia="en-US"/>
        </w:rPr>
      </w:pPr>
      <w:r w:rsidRPr="005E3DC9">
        <w:rPr>
          <w:rFonts w:eastAsia="Calibri" w:cs="Times New Roman"/>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061E924B" w14:textId="77777777" w:rsidR="00E67D4F" w:rsidRPr="005E3DC9" w:rsidRDefault="00E67D4F" w:rsidP="00E67D4F">
      <w:pPr>
        <w:suppressAutoHyphens w:val="0"/>
        <w:spacing w:after="0" w:line="259" w:lineRule="auto"/>
        <w:rPr>
          <w:rFonts w:eastAsia="Calibri" w:cs="Times New Roman"/>
          <w:lang w:val="el-GR" w:eastAsia="en-US"/>
        </w:rPr>
      </w:pPr>
    </w:p>
    <w:p w14:paraId="48C27AE0" w14:textId="5DDEE9A3" w:rsidR="00F64037" w:rsidRDefault="00E67D4F" w:rsidP="00E67D4F">
      <w:pPr>
        <w:rPr>
          <w:lang w:val="el-GR"/>
        </w:rPr>
      </w:pPr>
      <w:r w:rsidRPr="005E3DC9">
        <w:rPr>
          <w:rFonts w:eastAsia="Calibri" w:cs="Times New Roman"/>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5E3DC9">
        <w:rPr>
          <w:lang w:val="el-GR"/>
        </w:rPr>
        <w:t>παρ. 9,</w:t>
      </w:r>
      <w:r w:rsidRPr="005E3DC9">
        <w:rPr>
          <w:rFonts w:eastAsia="Calibri" w:cs="Times New Roman"/>
          <w:lang w:val="el-GR" w:eastAsia="en-US"/>
        </w:rPr>
        <w:t xml:space="preserve"> του ά</w:t>
      </w:r>
      <w:r w:rsidRPr="005E3DC9">
        <w:rPr>
          <w:lang w:val="el-GR"/>
        </w:rPr>
        <w:t>ρθρου 79 του ν. 4412/2016.</w:t>
      </w:r>
    </w:p>
    <w:p w14:paraId="32827BBC" w14:textId="3DF87ED1" w:rsidR="006D005B" w:rsidRPr="000649DF" w:rsidRDefault="006D005B" w:rsidP="006D005B">
      <w:pPr>
        <w:suppressAutoHyphens w:val="0"/>
        <w:spacing w:after="160" w:line="259" w:lineRule="auto"/>
        <w:rPr>
          <w:rFonts w:eastAsia="Calibri" w:cs="Times New Roman"/>
          <w:lang w:val="el-GR" w:eastAsia="en-US"/>
        </w:rPr>
      </w:pPr>
      <w:r w:rsidRPr="000649DF">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Pr>
          <w:rFonts w:eastAsia="Calibri" w:cs="Times New Roman"/>
          <w:lang w:val="el-GR" w:eastAsia="en-US"/>
        </w:rPr>
        <w:fldChar w:fldCharType="begin"/>
      </w:r>
      <w:r>
        <w:rPr>
          <w:rFonts w:eastAsia="Calibri" w:cs="Times New Roman"/>
          <w:lang w:val="el-GR" w:eastAsia="en-US"/>
        </w:rPr>
        <w:instrText xml:space="preserve"> REF _Ref494118533 \h </w:instrText>
      </w:r>
      <w:r>
        <w:rPr>
          <w:rFonts w:eastAsia="Calibri" w:cs="Times New Roman"/>
          <w:lang w:val="el-GR" w:eastAsia="en-US"/>
        </w:rPr>
      </w:r>
      <w:r>
        <w:rPr>
          <w:rFonts w:eastAsia="Calibri" w:cs="Times New Roman"/>
          <w:lang w:val="el-GR" w:eastAsia="en-US"/>
        </w:rPr>
        <w:fldChar w:fldCharType="separate"/>
      </w:r>
      <w:r w:rsidR="00AB18EF" w:rsidRPr="00603221">
        <w:rPr>
          <w:lang w:val="el-GR"/>
        </w:rPr>
        <w:t xml:space="preserve">ΠΑΡΑΡΤΗΜΑ </w:t>
      </w:r>
      <w:r w:rsidR="00AB18EF" w:rsidRPr="00603221">
        <w:t>VI</w:t>
      </w:r>
      <w:r w:rsidR="00AB18EF" w:rsidRPr="00603221">
        <w:rPr>
          <w:lang w:val="el-GR"/>
        </w:rPr>
        <w:t>Ι – Άλλες Δηλώσεις</w:t>
      </w:r>
      <w:r>
        <w:rPr>
          <w:rFonts w:eastAsia="Calibri" w:cs="Times New Roman"/>
          <w:lang w:val="el-GR" w:eastAsia="en-US"/>
        </w:rPr>
        <w:fldChar w:fldCharType="end"/>
      </w:r>
      <w:r>
        <w:rPr>
          <w:rFonts w:eastAsia="Calibri" w:cs="Times New Roman"/>
          <w:lang w:val="el-GR" w:eastAsia="en-US"/>
        </w:rPr>
        <w:t xml:space="preserve"> </w:t>
      </w:r>
      <w:r w:rsidRPr="000649DF">
        <w:rPr>
          <w:rFonts w:eastAsia="Calibri" w:cs="Times New Roman"/>
          <w:lang w:val="el-GR" w:eastAsia="en-US"/>
        </w:rPr>
        <w:t>της παρούσας.</w:t>
      </w:r>
    </w:p>
    <w:p w14:paraId="2BBC84DD" w14:textId="77777777" w:rsidR="006D005B" w:rsidRPr="00821852" w:rsidRDefault="006D005B" w:rsidP="00E67D4F">
      <w:pPr>
        <w:rPr>
          <w:iCs/>
          <w:color w:val="5B9BD5"/>
          <w:lang w:val="el-GR"/>
        </w:rPr>
      </w:pPr>
    </w:p>
    <w:p w14:paraId="67F0BF03" w14:textId="77777777" w:rsidR="00C0210C" w:rsidRPr="00FF489C" w:rsidRDefault="00C0210C" w:rsidP="00C0210C">
      <w:pPr>
        <w:pStyle w:val="4"/>
        <w:rPr>
          <w:lang w:val="el-GR"/>
        </w:rPr>
      </w:pPr>
      <w:bookmarkStart w:id="153" w:name="_Toc74566838"/>
      <w:bookmarkStart w:id="154" w:name="_Toc74566839"/>
      <w:bookmarkStart w:id="155" w:name="_Toc74566840"/>
      <w:bookmarkStart w:id="156" w:name="_Toc74566841"/>
      <w:bookmarkStart w:id="157" w:name="_Toc74566842"/>
      <w:bookmarkStart w:id="158" w:name="_Toc74566843"/>
      <w:bookmarkStart w:id="159" w:name="_Toc74566844"/>
      <w:bookmarkStart w:id="160" w:name="_Toc74566845"/>
      <w:bookmarkStart w:id="161" w:name="_Toc74566846"/>
      <w:bookmarkStart w:id="162" w:name="_Toc74566847"/>
      <w:bookmarkStart w:id="163" w:name="_Toc74566848"/>
      <w:bookmarkStart w:id="164" w:name="_Toc74566849"/>
      <w:bookmarkStart w:id="165" w:name="_Hlk35420523"/>
      <w:bookmarkStart w:id="166" w:name="_Ref40957856"/>
      <w:bookmarkStart w:id="167" w:name="_Toc97194288"/>
      <w:bookmarkStart w:id="168" w:name="_Toc189047413"/>
      <w:bookmarkEnd w:id="153"/>
      <w:bookmarkEnd w:id="154"/>
      <w:bookmarkEnd w:id="155"/>
      <w:bookmarkEnd w:id="156"/>
      <w:bookmarkEnd w:id="157"/>
      <w:bookmarkEnd w:id="158"/>
      <w:bookmarkEnd w:id="159"/>
      <w:bookmarkEnd w:id="160"/>
      <w:bookmarkEnd w:id="161"/>
      <w:bookmarkEnd w:id="162"/>
      <w:bookmarkEnd w:id="163"/>
      <w:bookmarkEnd w:id="164"/>
      <w:r w:rsidRPr="00FF489C">
        <w:rPr>
          <w:lang w:val="el-GR"/>
        </w:rPr>
        <w:t>Αποδεικτικά μέσα</w:t>
      </w:r>
      <w:r w:rsidRPr="00251D02">
        <w:rPr>
          <w:vertAlign w:val="superscript"/>
        </w:rPr>
        <w:footnoteReference w:id="4"/>
      </w:r>
      <w:bookmarkEnd w:id="165"/>
      <w:r w:rsidRPr="00FF489C">
        <w:rPr>
          <w:lang w:val="el-GR"/>
        </w:rPr>
        <w:t>- Δικαιολογητικά προσωρινού αναδόχου</w:t>
      </w:r>
      <w:bookmarkEnd w:id="166"/>
      <w:bookmarkEnd w:id="167"/>
      <w:bookmarkEnd w:id="168"/>
    </w:p>
    <w:p w14:paraId="19DCB58D" w14:textId="263D4EF3"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EA772A">
        <w:rPr>
          <w:bCs/>
          <w:lang w:val="el-GR"/>
        </w:rPr>
        <w:fldChar w:fldCharType="begin"/>
      </w:r>
      <w:r w:rsidR="00B9111A">
        <w:rPr>
          <w:bCs/>
          <w:lang w:val="el-GR"/>
        </w:rPr>
        <w:instrText xml:space="preserve"> REF _Ref67613215 \r \h </w:instrText>
      </w:r>
      <w:r w:rsidR="00EA772A">
        <w:rPr>
          <w:bCs/>
          <w:lang w:val="el-GR"/>
        </w:rPr>
      </w:r>
      <w:r w:rsidR="00EA772A">
        <w:rPr>
          <w:bCs/>
          <w:lang w:val="el-GR"/>
        </w:rPr>
        <w:fldChar w:fldCharType="separate"/>
      </w:r>
      <w:r w:rsidR="00AB18EF">
        <w:rPr>
          <w:bCs/>
          <w:lang w:val="el-GR"/>
        </w:rPr>
        <w:t>3.2</w:t>
      </w:r>
      <w:r w:rsidR="00EA772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bookmarkStart w:id="169" w:name="_Hlk164430658"/>
      <w:r w:rsidR="00E67D4F" w:rsidRPr="00E67D4F">
        <w:rPr>
          <w:bCs/>
          <w:lang w:val="el-GR"/>
        </w:rPr>
        <w:t xml:space="preserve"> </w:t>
      </w:r>
      <w:r w:rsidR="00E67D4F" w:rsidRPr="005E3DC9">
        <w:rPr>
          <w:bCs/>
          <w:lang w:val="el-GR"/>
        </w:rPr>
        <w:t xml:space="preserve">Οι οικονομικοί φορείς μεριμνούν να διαθέτουν δικαιολογητικά, τα οποία να καλύπτουν και τον χρόνο υποβολής της </w:t>
      </w:r>
      <w:bookmarkEnd w:id="169"/>
      <w:r w:rsidR="00E67D4F" w:rsidRPr="005E3DC9">
        <w:rPr>
          <w:lang w:val="el-GR"/>
        </w:rPr>
        <w:t>προσφοράς προκειμένου να τα υποβάλουν, εφόσον αναδειχθούν προσωρινοί ανάδοχοι</w:t>
      </w:r>
      <w:r w:rsidRPr="00603221">
        <w:rPr>
          <w:bCs/>
          <w:lang w:val="el-GR"/>
        </w:rPr>
        <w:t>.</w:t>
      </w:r>
    </w:p>
    <w:p w14:paraId="432DA56F"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49306A8A"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1741A74" w14:textId="41FEC52A"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EA772A">
        <w:rPr>
          <w:bCs/>
          <w:lang w:val="el-GR"/>
        </w:rPr>
        <w:fldChar w:fldCharType="begin"/>
      </w:r>
      <w:r>
        <w:rPr>
          <w:bCs/>
          <w:lang w:val="el-GR"/>
        </w:rPr>
        <w:instrText xml:space="preserve"> REF _Ref67613215 \r \h </w:instrText>
      </w:r>
      <w:r w:rsidR="00EA772A">
        <w:rPr>
          <w:bCs/>
          <w:lang w:val="el-GR"/>
        </w:rPr>
      </w:r>
      <w:r w:rsidR="00EA772A">
        <w:rPr>
          <w:bCs/>
          <w:lang w:val="el-GR"/>
        </w:rPr>
        <w:fldChar w:fldCharType="separate"/>
      </w:r>
      <w:r w:rsidR="00AB18EF">
        <w:rPr>
          <w:bCs/>
          <w:lang w:val="el-GR"/>
        </w:rPr>
        <w:t>3.2</w:t>
      </w:r>
      <w:r w:rsidR="00EA772A">
        <w:rPr>
          <w:bCs/>
          <w:lang w:val="el-GR"/>
        </w:rPr>
        <w:fldChar w:fldCharType="end"/>
      </w:r>
      <w:r w:rsidRPr="00B76605">
        <w:rPr>
          <w:bCs/>
          <w:lang w:val="el-GR"/>
        </w:rPr>
        <w:t xml:space="preserve"> της παρούσας.</w:t>
      </w:r>
    </w:p>
    <w:p w14:paraId="3E27CAAD" w14:textId="7A687BC3" w:rsidR="00B9111A" w:rsidRPr="00BB06B6" w:rsidRDefault="00E67D4F"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17973654" w14:textId="2CBEB610" w:rsidR="00B9111A"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EA772A">
        <w:rPr>
          <w:lang w:val="el-GR"/>
        </w:rPr>
        <w:fldChar w:fldCharType="begin"/>
      </w:r>
      <w:r>
        <w:rPr>
          <w:lang w:val="el-GR"/>
        </w:rPr>
        <w:instrText xml:space="preserve"> REF _Ref496541356 \r \h </w:instrText>
      </w:r>
      <w:r w:rsidR="00EA772A">
        <w:rPr>
          <w:lang w:val="el-GR"/>
        </w:rPr>
      </w:r>
      <w:r w:rsidR="00EA772A">
        <w:rPr>
          <w:lang w:val="el-GR"/>
        </w:rPr>
        <w:fldChar w:fldCharType="separate"/>
      </w:r>
      <w:r w:rsidR="00AB18EF">
        <w:rPr>
          <w:lang w:val="el-GR"/>
        </w:rPr>
        <w:t>2.2.3</w:t>
      </w:r>
      <w:r w:rsidR="00EA772A">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 xml:space="preserve">που αναφέρονται </w:t>
      </w:r>
      <w:r w:rsidR="00E67D4F">
        <w:rPr>
          <w:lang w:val="el-GR"/>
        </w:rPr>
        <w:t>κατωτέρω</w:t>
      </w:r>
      <w:r w:rsidR="00731B79">
        <w:rPr>
          <w:lang w:val="el-GR"/>
        </w:rPr>
        <w:t>.</w:t>
      </w:r>
    </w:p>
    <w:p w14:paraId="301C2743" w14:textId="431AFBC6" w:rsidR="00731B79" w:rsidRPr="00C229F3" w:rsidRDefault="00731B79" w:rsidP="00B9111A">
      <w:pPr>
        <w:rPr>
          <w:lang w:val="el-GR"/>
        </w:rPr>
      </w:pPr>
      <w:r w:rsidRPr="005E3DC9">
        <w:rPr>
          <w:lang w:val="el-GR"/>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1F0BE213" w14:textId="7289F604"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EA772A">
        <w:rPr>
          <w:color w:val="000000"/>
          <w:lang w:val="el-GR"/>
        </w:rPr>
        <w:fldChar w:fldCharType="begin"/>
      </w:r>
      <w:r>
        <w:rPr>
          <w:color w:val="000000"/>
          <w:lang w:val="el-GR"/>
        </w:rPr>
        <w:instrText xml:space="preserve"> REF _Ref496540586 \r \h </w:instrText>
      </w:r>
      <w:r w:rsidR="00EA772A">
        <w:rPr>
          <w:color w:val="000000"/>
          <w:lang w:val="el-GR"/>
        </w:rPr>
      </w:r>
      <w:r w:rsidR="00EA772A">
        <w:rPr>
          <w:color w:val="000000"/>
          <w:lang w:val="el-GR"/>
        </w:rPr>
        <w:fldChar w:fldCharType="separate"/>
      </w:r>
      <w:r w:rsidR="00AB18EF">
        <w:rPr>
          <w:color w:val="000000"/>
          <w:lang w:val="el-GR"/>
        </w:rPr>
        <w:t>2.2.3.3</w:t>
      </w:r>
      <w:r w:rsidR="00EA772A">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EA772A">
        <w:rPr>
          <w:color w:val="000000"/>
          <w:lang w:val="el-GR"/>
        </w:rPr>
        <w:fldChar w:fldCharType="begin"/>
      </w:r>
      <w:r>
        <w:rPr>
          <w:color w:val="000000"/>
          <w:lang w:val="el-GR"/>
        </w:rPr>
        <w:instrText xml:space="preserve"> REF _Ref496540586 \r \h </w:instrText>
      </w:r>
      <w:r w:rsidR="00EA772A">
        <w:rPr>
          <w:color w:val="000000"/>
          <w:lang w:val="el-GR"/>
        </w:rPr>
      </w:r>
      <w:r w:rsidR="00EA772A">
        <w:rPr>
          <w:color w:val="000000"/>
          <w:lang w:val="el-GR"/>
        </w:rPr>
        <w:fldChar w:fldCharType="separate"/>
      </w:r>
      <w:r w:rsidR="00AB18EF">
        <w:rPr>
          <w:color w:val="000000"/>
          <w:lang w:val="el-GR"/>
        </w:rPr>
        <w:t>2.2.3.3</w:t>
      </w:r>
      <w:r w:rsidR="00EA772A">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25ECB72A" w14:textId="77777777" w:rsidR="00C27CEC" w:rsidRPr="00BD65F6" w:rsidRDefault="00C27CEC" w:rsidP="00C27CEC">
      <w:pPr>
        <w:rPr>
          <w:lang w:val="el-GR"/>
        </w:rPr>
      </w:pPr>
      <w:r>
        <w:rPr>
          <w:color w:val="000000"/>
          <w:lang w:val="el-GR"/>
        </w:rPr>
        <w:lastRenderedPageBreak/>
        <w:t>Ειδικότερα οι οικονομικοί φορείς προσκομίζουν:</w:t>
      </w:r>
    </w:p>
    <w:p w14:paraId="053B8BF2" w14:textId="45134CEB" w:rsidR="00C27CEC" w:rsidRDefault="00C27CEC" w:rsidP="00C27CEC">
      <w:pPr>
        <w:rPr>
          <w:color w:val="000000"/>
          <w:lang w:val="el-GR"/>
        </w:rPr>
      </w:pPr>
      <w:r>
        <w:rPr>
          <w:b/>
          <w:bCs/>
          <w:lang w:val="el-GR"/>
        </w:rPr>
        <w:t>α)</w:t>
      </w:r>
      <w:r>
        <w:rPr>
          <w:lang w:val="el-GR"/>
        </w:rPr>
        <w:t xml:space="preserve"> για την 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74507429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b/>
          <w:bCs/>
          <w:lang w:val="el-GR"/>
        </w:rPr>
        <w:t>2.2.3.1</w:t>
      </w:r>
      <w:r w:rsidR="00385B17">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έχει εκδοθεί έως τρεις (3) μήνες πριν από την υποβολή του. </w:t>
      </w:r>
    </w:p>
    <w:p w14:paraId="5874738B" w14:textId="4DB85DC3"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74507429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2.2.3.1</w:t>
      </w:r>
      <w:r w:rsidR="00385B17">
        <w:fldChar w:fldCharType="end"/>
      </w:r>
      <w:r w:rsidRPr="00C27CEC">
        <w:rPr>
          <w:color w:val="000000"/>
          <w:lang w:val="el-GR"/>
        </w:rPr>
        <w:t>,</w:t>
      </w:r>
    </w:p>
    <w:p w14:paraId="068170EB" w14:textId="3ED5C4C1"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503518036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b/>
          <w:bCs/>
          <w:color w:val="000000"/>
          <w:lang w:val="el-GR"/>
        </w:rPr>
        <w:t>2.2.3.2</w:t>
      </w:r>
      <w:r w:rsidR="00385B17">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είναι </w:t>
      </w:r>
      <w:r w:rsidR="00731B79">
        <w:rPr>
          <w:color w:val="000000"/>
          <w:lang w:val="el-GR"/>
        </w:rPr>
        <w:t>σε</w:t>
      </w:r>
      <w:r w:rsidRPr="005609B2">
        <w:rPr>
          <w:color w:val="000000"/>
          <w:lang w:val="el-GR"/>
        </w:rPr>
        <w:t xml:space="preserve"> ισχύ κατά το</w:t>
      </w:r>
      <w:r w:rsidR="00731B79">
        <w:rPr>
          <w:color w:val="000000"/>
          <w:lang w:val="el-GR"/>
        </w:rPr>
        <w:t>ν</w:t>
      </w:r>
      <w:r w:rsidRPr="005609B2">
        <w:rPr>
          <w:color w:val="000000"/>
          <w:lang w:val="el-GR"/>
        </w:rPr>
        <w:t xml:space="preserve"> χρόνο υποβολής του, άλλως, στην περίπτωση που δεν αναφέρεται σε αυτό χρόνος ισχύος, που έχει εκδοθεί έως τρεις (3) μήνες πριν από την υποβολή του</w:t>
      </w:r>
      <w:r w:rsidRPr="005609B2">
        <w:rPr>
          <w:rStyle w:val="0"/>
          <w:color w:val="000000"/>
          <w:lang w:val="el-GR"/>
        </w:rPr>
        <w:footnoteReference w:id="5"/>
      </w:r>
      <w:r w:rsidRPr="005609B2">
        <w:rPr>
          <w:color w:val="000000"/>
          <w:lang w:val="el-GR"/>
        </w:rPr>
        <w:t xml:space="preserve">  </w:t>
      </w:r>
    </w:p>
    <w:p w14:paraId="2ED59D8C"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5409C3D9" w14:textId="0CD11DBA"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503518036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color w:val="000000"/>
          <w:lang w:val="el-GR"/>
        </w:rPr>
        <w:t>2.2.3.2</w:t>
      </w:r>
      <w:r w:rsidR="00385B17">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15AB3A52" w14:textId="1398B126"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503518036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b/>
          <w:bCs/>
          <w:color w:val="000000"/>
          <w:lang w:val="el-GR"/>
        </w:rPr>
        <w:t>2.2.3.2</w:t>
      </w:r>
      <w:r w:rsidR="00385B17">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64E91123" w14:textId="57BBECAE"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503518036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color w:val="000000"/>
          <w:lang w:val="el-GR"/>
        </w:rPr>
        <w:t>2.2.3.2</w:t>
      </w:r>
      <w:r w:rsidR="00385B17">
        <w:fldChar w:fldCharType="end"/>
      </w:r>
      <w:r w:rsidR="00614898"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BE3CA0">
        <w:rPr>
          <w:color w:val="000000"/>
          <w:lang w:val="el-GR"/>
        </w:rPr>
        <w:t xml:space="preserve">σχετικά με </w:t>
      </w:r>
      <w:r>
        <w:rPr>
          <w:color w:val="000000"/>
          <w:lang w:val="el-GR"/>
        </w:rPr>
        <w:t>την καταβολή φόρων ή εισφορών κοινωνικής ασφάλισης.</w:t>
      </w:r>
    </w:p>
    <w:p w14:paraId="5C435224" w14:textId="77145C42"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EA772A">
        <w:rPr>
          <w:color w:val="000000"/>
          <w:lang w:val="el-GR"/>
        </w:rPr>
        <w:fldChar w:fldCharType="begin"/>
      </w:r>
      <w:r w:rsidR="00614898">
        <w:rPr>
          <w:color w:val="000000"/>
          <w:lang w:val="el-GR"/>
        </w:rPr>
        <w:instrText xml:space="preserve"> REF _Ref496540586 \r \h </w:instrText>
      </w:r>
      <w:r w:rsidR="00EA772A">
        <w:rPr>
          <w:color w:val="000000"/>
          <w:lang w:val="el-GR"/>
        </w:rPr>
      </w:r>
      <w:r w:rsidR="00EA772A">
        <w:rPr>
          <w:color w:val="000000"/>
          <w:lang w:val="el-GR"/>
        </w:rPr>
        <w:fldChar w:fldCharType="separate"/>
      </w:r>
      <w:r w:rsidR="00AB18EF">
        <w:rPr>
          <w:color w:val="000000"/>
          <w:lang w:val="el-GR"/>
        </w:rPr>
        <w:t>2.2.3.3</w:t>
      </w:r>
      <w:r w:rsidR="00EA772A">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w:t>
      </w:r>
      <w:r w:rsidR="00BE3CA0">
        <w:rPr>
          <w:color w:val="000000"/>
          <w:lang w:val="el-GR"/>
        </w:rPr>
        <w:t>το οποίο</w:t>
      </w:r>
      <w:r>
        <w:rPr>
          <w:color w:val="000000"/>
          <w:lang w:val="el-GR"/>
        </w:rPr>
        <w:t xml:space="preserve"> έχει εκδοθεί έως τρεις (3) μήνες πριν από την υποβολή του. </w:t>
      </w:r>
    </w:p>
    <w:p w14:paraId="1DB31489"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7A277CFF" w14:textId="77777777" w:rsidR="008E444E" w:rsidRDefault="008E444E" w:rsidP="008E444E">
      <w:pPr>
        <w:rPr>
          <w:b/>
          <w:lang w:val="el-GR"/>
        </w:rPr>
      </w:pPr>
      <w:bookmarkStart w:id="170"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70"/>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57F32970"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26898F9F"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065789C0" w14:textId="769E65E6" w:rsidR="008E444E" w:rsidRDefault="004A41D3" w:rsidP="008E444E">
      <w:pPr>
        <w:rPr>
          <w:b/>
          <w:color w:val="000000"/>
          <w:lang w:val="el-GR"/>
        </w:rPr>
      </w:pPr>
      <w:r>
        <w:rPr>
          <w:bCs/>
          <w:color w:val="000000"/>
          <w:lang w:val="el-GR"/>
        </w:rPr>
        <w:t>Για</w:t>
      </w:r>
      <w:r w:rsidR="008E444E">
        <w:rPr>
          <w:bCs/>
          <w:color w:val="000000"/>
          <w:lang w:val="el-GR"/>
        </w:rPr>
        <w:t xml:space="preserve"> τα σωματεία, το Ενιαίο Πιστοποιητικό Δικαστικής Φερεγγυότητας εκδίδεται από το αρμόδιο Πρωτοδικείο, </w:t>
      </w:r>
      <w:r>
        <w:rPr>
          <w:bCs/>
          <w:color w:val="000000"/>
          <w:lang w:val="el-GR"/>
        </w:rPr>
        <w:t>ενώ</w:t>
      </w:r>
      <w:r w:rsidR="008E444E">
        <w:rPr>
          <w:bCs/>
          <w:color w:val="000000"/>
          <w:lang w:val="el-GR"/>
        </w:rPr>
        <w:t xml:space="preserve"> για τους συνεταιρισμούς για το χρονικό διάστημα έως τις 31.12.2019 από το Ειρηνοδικείο και μετά την παραπάνω ημερομηνία από το Γ.Ε.Μ.Η.</w:t>
      </w:r>
    </w:p>
    <w:p w14:paraId="674C4D0F" w14:textId="004207C6" w:rsidR="00614898" w:rsidRPr="005609B2" w:rsidRDefault="00614898" w:rsidP="00614898">
      <w:pPr>
        <w:rPr>
          <w:color w:val="000000"/>
          <w:lang w:val="el-GR"/>
        </w:rPr>
      </w:pPr>
      <w:r w:rsidRPr="005609B2">
        <w:rPr>
          <w:b/>
          <w:color w:val="000000"/>
          <w:lang w:val="el-GR"/>
        </w:rPr>
        <w:lastRenderedPageBreak/>
        <w:t>δ)</w:t>
      </w:r>
      <w:r w:rsidRPr="005609B2">
        <w:rPr>
          <w:color w:val="000000"/>
          <w:lang w:val="el-GR"/>
        </w:rPr>
        <w:t xml:space="preserve"> Για τις λοιπές περιπτώσεις της παραγράφου </w:t>
      </w:r>
      <w:r w:rsidR="00EA772A">
        <w:rPr>
          <w:color w:val="000000"/>
          <w:lang w:val="el-GR"/>
        </w:rPr>
        <w:fldChar w:fldCharType="begin"/>
      </w:r>
      <w:r>
        <w:rPr>
          <w:color w:val="000000"/>
          <w:lang w:val="el-GR"/>
        </w:rPr>
        <w:instrText xml:space="preserve"> REF _Ref496540586 \r \h </w:instrText>
      </w:r>
      <w:r w:rsidR="00EA772A">
        <w:rPr>
          <w:color w:val="000000"/>
          <w:lang w:val="el-GR"/>
        </w:rPr>
      </w:r>
      <w:r w:rsidR="00EA772A">
        <w:rPr>
          <w:color w:val="000000"/>
          <w:lang w:val="el-GR"/>
        </w:rPr>
        <w:fldChar w:fldCharType="separate"/>
      </w:r>
      <w:r w:rsidR="00AB18EF">
        <w:rPr>
          <w:color w:val="000000"/>
          <w:lang w:val="el-GR"/>
        </w:rPr>
        <w:t>2.2.3.3</w:t>
      </w:r>
      <w:r w:rsidR="00EA772A">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75352F22" w14:textId="6F610C2B"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EA772A">
        <w:rPr>
          <w:lang w:val="el-GR"/>
        </w:rPr>
        <w:fldChar w:fldCharType="begin"/>
      </w:r>
      <w:r>
        <w:rPr>
          <w:lang w:val="el-GR"/>
        </w:rPr>
        <w:instrText xml:space="preserve"> REF _Ref496540821 \r \h </w:instrText>
      </w:r>
      <w:r w:rsidR="00EA772A">
        <w:rPr>
          <w:lang w:val="el-GR"/>
        </w:rPr>
      </w:r>
      <w:r w:rsidR="00EA772A">
        <w:rPr>
          <w:lang w:val="el-GR"/>
        </w:rPr>
        <w:fldChar w:fldCharType="separate"/>
      </w:r>
      <w:r w:rsidR="00AB18EF">
        <w:rPr>
          <w:lang w:val="el-GR"/>
        </w:rPr>
        <w:t>2.2.3.7</w:t>
      </w:r>
      <w:r w:rsidR="00EA772A">
        <w:rPr>
          <w:lang w:val="el-GR"/>
        </w:rPr>
        <w:fldChar w:fldCharType="end"/>
      </w:r>
      <w:r>
        <w:rPr>
          <w:lang w:val="el-GR"/>
        </w:rPr>
        <w:t xml:space="preserve"> υπεύθυνη δήλωση του προσφέροντος οικονομικού φορέα </w:t>
      </w:r>
      <w:r w:rsidRPr="00591B46">
        <w:rPr>
          <w:lang w:val="el-GR"/>
        </w:rPr>
        <w:t xml:space="preserve">περί μη επιβολής </w:t>
      </w:r>
      <w:r w:rsidR="004A41D3">
        <w:rPr>
          <w:lang w:val="el-GR"/>
        </w:rPr>
        <w:t>εις</w:t>
      </w:r>
      <w:r w:rsidRPr="00591B46">
        <w:rPr>
          <w:lang w:val="el-GR"/>
        </w:rPr>
        <w:t xml:space="preserve">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2DCDA538" w14:textId="1211612F" w:rsidR="006D005B" w:rsidRDefault="006D005B" w:rsidP="006D005B">
      <w:pPr>
        <w:rPr>
          <w:color w:val="000000"/>
          <w:lang w:val="el-GR"/>
        </w:rPr>
      </w:pPr>
      <w:proofErr w:type="spellStart"/>
      <w:r>
        <w:rPr>
          <w:b/>
          <w:bCs/>
          <w:color w:val="000000"/>
          <w:lang w:val="el-GR"/>
        </w:rPr>
        <w:t>στ</w:t>
      </w:r>
      <w:proofErr w:type="spellEnd"/>
      <w:r w:rsidRPr="00981F81">
        <w:rPr>
          <w:b/>
          <w:bCs/>
          <w:color w:val="000000"/>
          <w:lang w:val="el-GR"/>
        </w:rPr>
        <w:t>)</w:t>
      </w:r>
      <w:r w:rsidRPr="00981F81">
        <w:rPr>
          <w:bCs/>
          <w:color w:val="000000"/>
          <w:lang w:val="el-GR"/>
        </w:rPr>
        <w:t xml:space="preserve"> για την παράγραφο 2.2.3.</w:t>
      </w:r>
      <w:r>
        <w:rPr>
          <w:bCs/>
          <w:color w:val="000000"/>
          <w:lang w:val="el-GR"/>
        </w:rPr>
        <w:t>4</w:t>
      </w:r>
      <w:r w:rsidRPr="00981F81">
        <w:rPr>
          <w:bCs/>
          <w:color w:val="000000"/>
          <w:lang w:val="el-GR"/>
        </w:rPr>
        <w:t>α</w:t>
      </w:r>
      <w:r w:rsidRPr="00981F81">
        <w:rPr>
          <w:bCs/>
          <w:i/>
          <w:color w:val="000000"/>
          <w:lang w:val="el-GR"/>
        </w:rPr>
        <w:t xml:space="preserve">, </w:t>
      </w:r>
      <w:r w:rsidRPr="00981F81">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981F81">
        <w:rPr>
          <w:bCs/>
          <w:i/>
          <w:color w:val="000000"/>
          <w:lang w:val="el-GR"/>
        </w:rPr>
        <w:t xml:space="preserve"> (υπόδειγμα του περιεχομένου της υπεύθυνης δήλωσης περιλαμβάνεται στο Παράρτημα </w:t>
      </w:r>
      <w:r>
        <w:rPr>
          <w:bCs/>
          <w:i/>
          <w:color w:val="000000"/>
          <w:lang w:val="en-US"/>
        </w:rPr>
        <w:t>VI</w:t>
      </w:r>
      <w:r w:rsidRPr="00981F81">
        <w:rPr>
          <w:bCs/>
          <w:i/>
          <w:color w:val="000000"/>
          <w:lang w:val="el-GR"/>
        </w:rPr>
        <w:t>Ι της παρούσας Διακήρυξης</w:t>
      </w:r>
      <w:r w:rsidRPr="00981F81">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p w14:paraId="100E3E65" w14:textId="77777777" w:rsidR="006D005B" w:rsidRDefault="006D005B" w:rsidP="00614898">
      <w:pPr>
        <w:tabs>
          <w:tab w:val="left" w:pos="1980"/>
        </w:tabs>
        <w:rPr>
          <w:color w:val="000000"/>
          <w:lang w:val="el-GR"/>
        </w:rPr>
      </w:pPr>
    </w:p>
    <w:p w14:paraId="145E20C4" w14:textId="77777777" w:rsidR="004D042A" w:rsidRPr="00DD1A4B" w:rsidRDefault="004D042A">
      <w:pPr>
        <w:rPr>
          <w:b/>
          <w:bCs/>
          <w:lang w:val="el-GR"/>
        </w:rPr>
      </w:pPr>
    </w:p>
    <w:p w14:paraId="7A1BCAF4" w14:textId="5EDFE9E8"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EA772A">
        <w:rPr>
          <w:b/>
          <w:lang w:val="el-GR"/>
        </w:rPr>
        <w:fldChar w:fldCharType="begin"/>
      </w:r>
      <w:r w:rsidR="007E61C0">
        <w:rPr>
          <w:b/>
          <w:lang w:val="el-GR"/>
        </w:rPr>
        <w:instrText xml:space="preserve"> REF _Ref74510337 \r \h </w:instrText>
      </w:r>
      <w:r w:rsidR="00EA772A">
        <w:rPr>
          <w:b/>
          <w:lang w:val="el-GR"/>
        </w:rPr>
      </w:r>
      <w:r w:rsidR="00EA772A">
        <w:rPr>
          <w:b/>
          <w:lang w:val="el-GR"/>
        </w:rPr>
        <w:fldChar w:fldCharType="separate"/>
      </w:r>
      <w:r w:rsidR="00AB18EF">
        <w:rPr>
          <w:b/>
          <w:lang w:val="el-GR"/>
        </w:rPr>
        <w:t>2.2.4</w:t>
      </w:r>
      <w:r w:rsidR="00EA772A">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1" w:name="_Hlk67663604"/>
      <w:r w:rsidR="00A61AA7" w:rsidRPr="00603221">
        <w:rPr>
          <w:b/>
          <w:lang w:val="el-GR"/>
        </w:rPr>
        <w:t xml:space="preserve">οι οικονομικοί φορείς </w:t>
      </w:r>
      <w:bookmarkEnd w:id="171"/>
      <w:r w:rsidR="00A61AA7" w:rsidRPr="00603221">
        <w:rPr>
          <w:b/>
          <w:lang w:val="el-GR"/>
        </w:rPr>
        <w:t>προσκομίζουν τα αναφερόμενα στον κατωτέρω πίνακα:</w:t>
      </w:r>
    </w:p>
    <w:p w14:paraId="1745E4FC" w14:textId="77777777"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11B1A" w14:paraId="08873601" w14:textId="77777777" w:rsidTr="009C5EA6">
        <w:trPr>
          <w:trHeight w:val="711"/>
        </w:trPr>
        <w:tc>
          <w:tcPr>
            <w:tcW w:w="675" w:type="dxa"/>
            <w:shd w:val="clear" w:color="auto" w:fill="D9D9D9"/>
          </w:tcPr>
          <w:p w14:paraId="6F6E5237"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654EA6F" w14:textId="77777777"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στην παροχή </w:t>
            </w:r>
            <w:r w:rsidR="00372DB8">
              <w:rPr>
                <w:b/>
                <w:bCs/>
                <w:lang w:val="el-GR"/>
              </w:rPr>
              <w:t xml:space="preserve">υπηρεσιών </w:t>
            </w:r>
            <w:r w:rsidR="006116E4">
              <w:rPr>
                <w:b/>
                <w:bCs/>
                <w:lang w:val="el-GR"/>
              </w:rPr>
              <w:t>τεχνολογίας των πληροφοριών</w:t>
            </w:r>
            <w:r w:rsidR="00372DB8">
              <w:rPr>
                <w:b/>
                <w:bCs/>
                <w:lang w:val="el-GR"/>
              </w:rPr>
              <w:t>.</w:t>
            </w:r>
          </w:p>
          <w:p w14:paraId="32B2983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011B1A" w14:paraId="4230F301" w14:textId="77777777" w:rsidTr="009C5EA6">
        <w:trPr>
          <w:trHeight w:val="1480"/>
        </w:trPr>
        <w:tc>
          <w:tcPr>
            <w:tcW w:w="675" w:type="dxa"/>
          </w:tcPr>
          <w:p w14:paraId="462F6FAC" w14:textId="77777777" w:rsidR="00D56132" w:rsidRPr="00603221" w:rsidRDefault="00D56132" w:rsidP="009C5EA6">
            <w:pPr>
              <w:rPr>
                <w:lang w:val="el-GR"/>
              </w:rPr>
            </w:pPr>
            <w:r w:rsidRPr="00603221">
              <w:rPr>
                <w:lang w:val="el-GR"/>
              </w:rPr>
              <w:t>1.1</w:t>
            </w:r>
          </w:p>
        </w:tc>
        <w:tc>
          <w:tcPr>
            <w:tcW w:w="9180" w:type="dxa"/>
          </w:tcPr>
          <w:p w14:paraId="24DBF2E0"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2501499A"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3D7164B3" w14:textId="77777777" w:rsidR="00D05C7B" w:rsidRPr="00603221" w:rsidRDefault="00D05C7B" w:rsidP="00282306">
            <w:pPr>
              <w:autoSpaceDE w:val="0"/>
              <w:autoSpaceDN w:val="0"/>
              <w:adjustRightInd w:val="0"/>
              <w:spacing w:after="0"/>
              <w:rPr>
                <w:lang w:val="el-GR" w:eastAsia="el-GR"/>
              </w:rPr>
            </w:pPr>
          </w:p>
        </w:tc>
      </w:tr>
    </w:tbl>
    <w:p w14:paraId="6AE74E3E" w14:textId="77777777" w:rsidR="0041248A" w:rsidRDefault="0041248A">
      <w:pPr>
        <w:rPr>
          <w:b/>
          <w:lang w:val="el-GR"/>
        </w:rPr>
      </w:pPr>
    </w:p>
    <w:p w14:paraId="46B19B68" w14:textId="77777777" w:rsidR="00282306" w:rsidRPr="0041248A" w:rsidRDefault="00282306" w:rsidP="00282306">
      <w:pPr>
        <w:rPr>
          <w:bCs/>
          <w:lang w:val="el-GR"/>
        </w:rPr>
      </w:pPr>
      <w:bookmarkStart w:id="172"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2"/>
    <w:p w14:paraId="26A3BA6D" w14:textId="77777777" w:rsidR="00270326" w:rsidRPr="00603221" w:rsidRDefault="00270326">
      <w:pPr>
        <w:rPr>
          <w:lang w:val="el-GR"/>
        </w:rPr>
      </w:pPr>
    </w:p>
    <w:p w14:paraId="7233B2AC" w14:textId="337EED16" w:rsidR="00270326" w:rsidRPr="00603221" w:rsidRDefault="003355E7">
      <w:pPr>
        <w:rPr>
          <w:b/>
          <w:lang w:val="el-GR"/>
        </w:rPr>
      </w:pPr>
      <w:r w:rsidRPr="00603221">
        <w:rPr>
          <w:b/>
          <w:bCs/>
          <w:lang w:val="el-GR"/>
        </w:rPr>
        <w:lastRenderedPageBreak/>
        <w:t>Β.3.</w:t>
      </w:r>
      <w:r w:rsidRPr="00603221">
        <w:rPr>
          <w:b/>
          <w:lang w:val="el-GR"/>
        </w:rPr>
        <w:t xml:space="preserve"> Για την απόδειξη της οικονομικής και χρηματοοικονομικής επάρκειας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496541508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b/>
          <w:lang w:val="el-GR"/>
        </w:rPr>
        <w:t>2.2.5</w:t>
      </w:r>
      <w:r w:rsidR="00385B17">
        <w:fldChar w:fldCharType="end"/>
      </w:r>
      <w:r w:rsidRPr="00603221">
        <w:rPr>
          <w:b/>
          <w:lang w:val="el-GR"/>
        </w:rPr>
        <w:t xml:space="preserve"> </w:t>
      </w:r>
      <w:bookmarkStart w:id="173"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11B1A" w14:paraId="69E9F955" w14:textId="77777777" w:rsidTr="009C5EA6">
        <w:trPr>
          <w:trHeight w:val="711"/>
        </w:trPr>
        <w:tc>
          <w:tcPr>
            <w:tcW w:w="675" w:type="dxa"/>
            <w:shd w:val="clear" w:color="auto" w:fill="D9D9D9"/>
          </w:tcPr>
          <w:bookmarkEnd w:id="173"/>
          <w:p w14:paraId="445A70D6"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5CA7A16D" w14:textId="1DEA012F" w:rsidR="00EC68AB" w:rsidRPr="00EC68AB" w:rsidRDefault="00FF5678" w:rsidP="00060F90">
            <w:pPr>
              <w:rPr>
                <w:color w:val="26282A"/>
                <w:lang w:val="el-GR" w:eastAsia="en-GB"/>
              </w:rPr>
            </w:pPr>
            <w:r w:rsidRPr="00D6202B">
              <w:rPr>
                <w:b/>
                <w:bCs/>
                <w:lang w:val="el-GR"/>
              </w:rPr>
              <w:t xml:space="preserve">Οι οικονομικοί φορείς που συμμετέχουν στη διαδικασία σύναψης της παρούσας </w:t>
            </w:r>
            <w:r w:rsidR="00453250" w:rsidRPr="00453250">
              <w:rPr>
                <w:b/>
                <w:bCs/>
                <w:lang w:val="el-GR"/>
              </w:rPr>
              <w:t>απαιτείται να έχουν</w:t>
            </w:r>
            <w:r w:rsidR="00453250" w:rsidRPr="00732739">
              <w:rPr>
                <w:lang w:val="el-GR"/>
              </w:rPr>
              <w:t xml:space="preserve"> μέσο γενικό ετήσιο κύκλο εργασιών των τριών τελευταίων διαχειριστικών χρήσεων (2022,2023,2024) ή για όσο διάστημα ασκούν την επιχειρηματική τους δράση εφόσον είναι μικρότερο των τριών ετών, τουλάχιστον ίσο </w:t>
            </w:r>
            <w:r w:rsidR="00DC05C7" w:rsidRPr="00EC68AB">
              <w:rPr>
                <w:color w:val="000000"/>
                <w:lang w:val="el-GR" w:eastAsia="en-GB"/>
              </w:rPr>
              <w:t xml:space="preserve">με </w:t>
            </w:r>
            <w:r w:rsidR="00DC05C7" w:rsidRPr="00821C17">
              <w:rPr>
                <w:color w:val="000000"/>
                <w:lang w:val="el-GR" w:eastAsia="en-GB"/>
              </w:rPr>
              <w:t xml:space="preserve">το </w:t>
            </w:r>
            <w:r w:rsidR="00DC05C7">
              <w:rPr>
                <w:color w:val="000000"/>
                <w:lang w:val="el-GR" w:eastAsia="en-GB"/>
              </w:rPr>
              <w:t>διπλάσιο</w:t>
            </w:r>
            <w:r w:rsidR="00DC05C7" w:rsidRPr="00821C17">
              <w:rPr>
                <w:color w:val="000000"/>
                <w:lang w:val="el-GR" w:eastAsia="en-GB"/>
              </w:rPr>
              <w:t xml:space="preserve"> (</w:t>
            </w:r>
            <w:r w:rsidR="00DC05C7">
              <w:rPr>
                <w:color w:val="000000"/>
                <w:lang w:val="el-GR" w:eastAsia="en-GB"/>
              </w:rPr>
              <w:t>20</w:t>
            </w:r>
            <w:r w:rsidR="00DC05C7" w:rsidRPr="00821C17">
              <w:rPr>
                <w:color w:val="000000"/>
                <w:lang w:val="el-GR" w:eastAsia="en-GB"/>
              </w:rPr>
              <w:t>0%)</w:t>
            </w:r>
            <w:r w:rsidR="00453250" w:rsidRPr="00732739">
              <w:rPr>
                <w:lang w:val="el-GR"/>
              </w:rPr>
              <w:t xml:space="preserve"> του προϋπολογισμού του υπό ανάθεση έργου μη συμπεριλαμβανομένου ΦΠΑ.</w:t>
            </w:r>
          </w:p>
          <w:p w14:paraId="25E8AAB7" w14:textId="77777777" w:rsidR="00D56132" w:rsidRPr="00603221" w:rsidRDefault="00EC68AB" w:rsidP="009C5EA6">
            <w:pPr>
              <w:autoSpaceDE w:val="0"/>
              <w:autoSpaceDN w:val="0"/>
              <w:adjustRightInd w:val="0"/>
              <w:rPr>
                <w:lang w:val="el-GR" w:eastAsia="el-GR"/>
              </w:rPr>
            </w:pPr>
            <w:r w:rsidRPr="00EC68AB">
              <w:rPr>
                <w:color w:val="000000"/>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D56132" w:rsidRPr="00011B1A" w14:paraId="2CD45983"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00F1D53"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6EE4E51F" w14:textId="495E5051" w:rsidR="00EC68AB" w:rsidRPr="00EC68AB" w:rsidRDefault="00EC68AB" w:rsidP="00EC68AB">
            <w:pPr>
              <w:suppressAutoHyphens w:val="0"/>
              <w:spacing w:before="100" w:beforeAutospacing="1" w:after="100" w:afterAutospacing="1"/>
              <w:ind w:left="142"/>
              <w:rPr>
                <w:color w:val="26282A"/>
                <w:lang w:val="el-GR" w:eastAsia="en-GB"/>
              </w:rPr>
            </w:pPr>
            <w:r w:rsidRPr="00EC68AB">
              <w:rPr>
                <w:color w:val="26282A"/>
                <w:lang w:val="el-GR" w:eastAsia="en-GB"/>
              </w:rPr>
              <w:t>-</w:t>
            </w:r>
            <w:r w:rsidRPr="00EC68AB">
              <w:rPr>
                <w:color w:val="26282A"/>
                <w:lang w:eastAsia="en-GB"/>
              </w:rPr>
              <w:t> </w:t>
            </w:r>
            <w:r w:rsidRPr="00EC68AB">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w:t>
            </w:r>
            <w:r w:rsidR="004A41D3">
              <w:rPr>
                <w:color w:val="26282A"/>
                <w:lang w:val="el-GR" w:eastAsia="en-GB"/>
              </w:rPr>
              <w:t>2</w:t>
            </w:r>
            <w:r w:rsidRPr="00EC68AB">
              <w:rPr>
                <w:color w:val="26282A"/>
                <w:lang w:val="el-GR" w:eastAsia="en-GB"/>
              </w:rPr>
              <w:t>,202</w:t>
            </w:r>
            <w:r w:rsidR="004A41D3">
              <w:rPr>
                <w:color w:val="26282A"/>
                <w:lang w:val="el-GR" w:eastAsia="en-GB"/>
              </w:rPr>
              <w:t>3</w:t>
            </w:r>
            <w:r w:rsidRPr="00EC68AB">
              <w:rPr>
                <w:color w:val="26282A"/>
                <w:lang w:val="el-GR" w:eastAsia="en-GB"/>
              </w:rPr>
              <w:t>,202</w:t>
            </w:r>
            <w:r w:rsidR="004A41D3">
              <w:rPr>
                <w:color w:val="26282A"/>
                <w:lang w:val="el-GR" w:eastAsia="en-GB"/>
              </w:rPr>
              <w:t>4</w:t>
            </w:r>
            <w:r w:rsidRPr="00EC68AB">
              <w:rPr>
                <w:color w:val="26282A"/>
                <w:lang w:val="el-GR" w:eastAsia="en-GB"/>
              </w:rPr>
              <w:t>) ή για όσο διάστημα ασκούν την επιχειρηματική τους δράση εφόσον είναι μικρότερο των τριών ετών.</w:t>
            </w:r>
          </w:p>
          <w:p w14:paraId="5E36CCA6" w14:textId="0082C334" w:rsidR="00EC68AB" w:rsidRPr="00EC68AB" w:rsidRDefault="00EC68AB" w:rsidP="00EC68AB">
            <w:pPr>
              <w:suppressAutoHyphens w:val="0"/>
              <w:spacing w:before="100" w:beforeAutospacing="1" w:after="100" w:afterAutospacing="1"/>
              <w:ind w:left="142"/>
              <w:rPr>
                <w:color w:val="26282A"/>
                <w:lang w:val="el-GR" w:eastAsia="en-GB"/>
              </w:rPr>
            </w:pPr>
            <w:r w:rsidRPr="00EC68AB">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w:t>
            </w:r>
            <w:r w:rsidR="004A41D3">
              <w:rPr>
                <w:color w:val="26282A"/>
                <w:lang w:val="el-GR" w:eastAsia="en-GB"/>
              </w:rPr>
              <w:t>4</w:t>
            </w:r>
            <w:r w:rsidRPr="00EC68AB">
              <w:rPr>
                <w:color w:val="26282A"/>
                <w:lang w:val="el-GR" w:eastAsia="en-GB"/>
              </w:rPr>
              <w:t xml:space="preserve"> δεν έχουν δημοσιευτεί υποβάλλεται το ισοζύγιο του μηνός Δεκεμβρίου 202</w:t>
            </w:r>
            <w:r w:rsidR="004A41D3">
              <w:rPr>
                <w:color w:val="26282A"/>
                <w:lang w:val="el-GR" w:eastAsia="en-GB"/>
              </w:rPr>
              <w:t>4</w:t>
            </w:r>
            <w:r w:rsidRPr="00EC68AB">
              <w:rPr>
                <w:color w:val="26282A"/>
                <w:lang w:val="el-GR" w:eastAsia="en-GB"/>
              </w:rPr>
              <w:t xml:space="preserve"> συνοδευόμενο από δήλωση του ν. 1599/86 όπου δηλώνεται το ύψος του ετήσιου κύκλου εργασιών για το εν λόγω έτος.</w:t>
            </w:r>
          </w:p>
          <w:p w14:paraId="7755D5D7" w14:textId="30C36E40" w:rsidR="00EC68AB" w:rsidRPr="00EC68AB" w:rsidRDefault="00EC68AB" w:rsidP="00EC68AB">
            <w:pPr>
              <w:suppressAutoHyphens w:val="0"/>
              <w:spacing w:before="100" w:beforeAutospacing="1" w:after="100" w:afterAutospacing="1"/>
              <w:ind w:left="142"/>
              <w:rPr>
                <w:color w:val="26282A"/>
                <w:lang w:val="el-GR" w:eastAsia="en-GB"/>
              </w:rPr>
            </w:pPr>
            <w:r w:rsidRPr="00EC68AB">
              <w:rPr>
                <w:color w:val="26282A"/>
                <w:lang w:val="el-GR" w:eastAsia="en-GB"/>
              </w:rPr>
              <w:t>Εάν ο προσφέρων δεν υποχρεούται στην έκδοση ισολογισμού καταθέτει αντίγραφα των δηλώσεων Ε3 για τις τρεις τελευταίες χρήσεις (202</w:t>
            </w:r>
            <w:r w:rsidR="00453250">
              <w:rPr>
                <w:color w:val="26282A"/>
                <w:lang w:val="el-GR" w:eastAsia="en-GB"/>
              </w:rPr>
              <w:t>2</w:t>
            </w:r>
            <w:r w:rsidRPr="00EC68AB">
              <w:rPr>
                <w:color w:val="26282A"/>
                <w:lang w:val="el-GR" w:eastAsia="en-GB"/>
              </w:rPr>
              <w:t>,202</w:t>
            </w:r>
            <w:r w:rsidR="00453250">
              <w:rPr>
                <w:color w:val="26282A"/>
                <w:lang w:val="el-GR" w:eastAsia="en-GB"/>
              </w:rPr>
              <w:t>3</w:t>
            </w:r>
            <w:r w:rsidRPr="00EC68AB">
              <w:rPr>
                <w:color w:val="26282A"/>
                <w:lang w:val="el-GR" w:eastAsia="en-GB"/>
              </w:rPr>
              <w:t>,202</w:t>
            </w:r>
            <w:r w:rsidR="00453250">
              <w:rPr>
                <w:color w:val="26282A"/>
                <w:lang w:val="el-GR" w:eastAsia="en-GB"/>
              </w:rPr>
              <w:t>4</w:t>
            </w:r>
            <w:r w:rsidRPr="00EC68AB">
              <w:rPr>
                <w:color w:val="26282A"/>
                <w:lang w:val="el-GR" w:eastAsia="en-GB"/>
              </w:rPr>
              <w:t>).</w:t>
            </w:r>
          </w:p>
          <w:p w14:paraId="32F99BA2" w14:textId="1B0A963F" w:rsidR="00D56132" w:rsidRPr="00603221" w:rsidRDefault="00EC68AB" w:rsidP="00B76FE4">
            <w:pPr>
              <w:rPr>
                <w:b/>
                <w:lang w:val="el-GR" w:eastAsia="el-GR"/>
              </w:rPr>
            </w:pPr>
            <w:r w:rsidRPr="00EC68AB">
              <w:rPr>
                <w:color w:val="26282A"/>
                <w:lang w:val="el-GR" w:eastAsia="en-GB"/>
              </w:rPr>
              <w:t>-</w:t>
            </w:r>
            <w:r w:rsidRPr="00EC68AB">
              <w:rPr>
                <w:color w:val="26282A"/>
                <w:lang w:eastAsia="en-GB"/>
              </w:rPr>
              <w:t>   </w:t>
            </w:r>
            <w:r w:rsidRPr="00EC68AB">
              <w:rPr>
                <w:color w:val="26282A"/>
                <w:lang w:val="el-GR" w:eastAsia="en-GB"/>
              </w:rPr>
              <w:t xml:space="preserve">Υπεύθυνη δήλωση, όπου θα δηλώνεται ότι, </w:t>
            </w:r>
            <w:r w:rsidR="00B76FE4">
              <w:rPr>
                <w:color w:val="26282A"/>
                <w:lang w:val="el-GR" w:eastAsia="en-GB"/>
              </w:rPr>
              <w:t xml:space="preserve">ο </w:t>
            </w:r>
            <w:r w:rsidR="005A22D2" w:rsidRPr="005A22D2">
              <w:rPr>
                <w:color w:val="26282A"/>
                <w:lang w:val="el-GR" w:eastAsia="en-GB"/>
              </w:rPr>
              <w:t>μέσος γενικός ετήσιος κύκλος</w:t>
            </w:r>
            <w:r w:rsidRPr="00EC68AB">
              <w:rPr>
                <w:color w:val="26282A"/>
                <w:lang w:val="el-GR" w:eastAsia="en-GB"/>
              </w:rPr>
              <w:t xml:space="preserve"> εργασιών του προσφέροντος οικονομικού φορέα κατά τις τρεις (3) τελευταίες διαχειριστικές χρήσεις</w:t>
            </w:r>
            <w:r w:rsidRPr="00EC68AB">
              <w:rPr>
                <w:color w:val="26282A"/>
                <w:lang w:eastAsia="en-GB"/>
              </w:rPr>
              <w:t> </w:t>
            </w:r>
            <w:bookmarkStart w:id="174" w:name="m_7156982799556942414__Hlk120794400"/>
            <w:r w:rsidRPr="00EC68AB">
              <w:rPr>
                <w:color w:val="222222"/>
                <w:lang w:val="el-GR" w:eastAsia="en-GB"/>
              </w:rPr>
              <w:t>(202</w:t>
            </w:r>
            <w:r w:rsidR="00453250">
              <w:rPr>
                <w:color w:val="222222"/>
                <w:lang w:val="el-GR" w:eastAsia="en-GB"/>
              </w:rPr>
              <w:t>2</w:t>
            </w:r>
            <w:r w:rsidRPr="00EC68AB">
              <w:rPr>
                <w:color w:val="222222"/>
                <w:lang w:val="el-GR" w:eastAsia="en-GB"/>
              </w:rPr>
              <w:t>,202</w:t>
            </w:r>
            <w:r w:rsidR="00453250">
              <w:rPr>
                <w:color w:val="222222"/>
                <w:lang w:val="el-GR" w:eastAsia="en-GB"/>
              </w:rPr>
              <w:t>3</w:t>
            </w:r>
            <w:r w:rsidRPr="00EC68AB">
              <w:rPr>
                <w:color w:val="222222"/>
                <w:lang w:val="el-GR" w:eastAsia="en-GB"/>
              </w:rPr>
              <w:t>,202</w:t>
            </w:r>
            <w:r w:rsidR="00453250">
              <w:rPr>
                <w:color w:val="222222"/>
                <w:lang w:val="el-GR" w:eastAsia="en-GB"/>
              </w:rPr>
              <w:t>4</w:t>
            </w:r>
            <w:r w:rsidRPr="00EC68AB">
              <w:rPr>
                <w:color w:val="222222"/>
                <w:lang w:val="el-GR" w:eastAsia="en-GB"/>
              </w:rPr>
              <w:t>)</w:t>
            </w:r>
            <w:r w:rsidRPr="00EC68AB">
              <w:rPr>
                <w:color w:val="222222"/>
                <w:lang w:eastAsia="en-GB"/>
              </w:rPr>
              <w:t> </w:t>
            </w:r>
            <w:bookmarkEnd w:id="174"/>
            <w:r w:rsidRPr="00EC68AB">
              <w:rPr>
                <w:color w:val="26282A"/>
                <w:lang w:val="el-GR" w:eastAsia="en-GB"/>
              </w:rPr>
              <w:t xml:space="preserve">ή για όσο διάστημα ασκεί την επιχειρησιακή του δράση εφόσον αυτό είναι μικρότερο, είναι </w:t>
            </w:r>
            <w:r w:rsidR="00DC05C7" w:rsidRPr="00EC68AB">
              <w:rPr>
                <w:color w:val="000000"/>
                <w:lang w:val="el-GR" w:eastAsia="en-GB"/>
              </w:rPr>
              <w:t>τουλάχιστον ίσο</w:t>
            </w:r>
            <w:r w:rsidR="00DC05C7">
              <w:rPr>
                <w:color w:val="000000"/>
                <w:lang w:val="el-GR" w:eastAsia="en-GB"/>
              </w:rPr>
              <w:t>ς</w:t>
            </w:r>
            <w:r w:rsidR="00DC05C7" w:rsidRPr="00EC68AB">
              <w:rPr>
                <w:color w:val="000000"/>
                <w:lang w:val="el-GR" w:eastAsia="en-GB"/>
              </w:rPr>
              <w:t xml:space="preserve"> με </w:t>
            </w:r>
            <w:r w:rsidR="00DC05C7" w:rsidRPr="00821C17">
              <w:rPr>
                <w:color w:val="000000"/>
                <w:lang w:val="el-GR" w:eastAsia="en-GB"/>
              </w:rPr>
              <w:t xml:space="preserve">το </w:t>
            </w:r>
            <w:r w:rsidR="00DC05C7">
              <w:rPr>
                <w:color w:val="000000"/>
                <w:lang w:val="el-GR" w:eastAsia="en-GB"/>
              </w:rPr>
              <w:t>διπλάσιο</w:t>
            </w:r>
            <w:r w:rsidR="00DC05C7" w:rsidRPr="00821C17">
              <w:rPr>
                <w:color w:val="000000"/>
                <w:lang w:val="el-GR" w:eastAsia="en-GB"/>
              </w:rPr>
              <w:t xml:space="preserve"> (</w:t>
            </w:r>
            <w:r w:rsidR="00DC05C7">
              <w:rPr>
                <w:color w:val="000000"/>
                <w:lang w:val="el-GR" w:eastAsia="en-GB"/>
              </w:rPr>
              <w:t>20</w:t>
            </w:r>
            <w:r w:rsidR="00DC05C7" w:rsidRPr="00821C17">
              <w:rPr>
                <w:color w:val="000000"/>
                <w:lang w:val="el-GR" w:eastAsia="en-GB"/>
              </w:rPr>
              <w:t>0%)</w:t>
            </w:r>
            <w:r w:rsidRPr="00EC68AB">
              <w:rPr>
                <w:color w:val="26282A"/>
                <w:lang w:val="el-GR" w:eastAsia="en-GB"/>
              </w:rPr>
              <w:t xml:space="preserve"> του προϋπολογισμού του υπό ανάθεση έργου, μη συμπεριλαμβανομένου Φ.Π.Α.</w:t>
            </w:r>
          </w:p>
        </w:tc>
      </w:tr>
    </w:tbl>
    <w:p w14:paraId="697AD140" w14:textId="77777777" w:rsidR="00D56132" w:rsidRPr="00603221" w:rsidRDefault="00D56132">
      <w:pPr>
        <w:rPr>
          <w:b/>
          <w:lang w:val="el-GR"/>
        </w:rPr>
      </w:pPr>
    </w:p>
    <w:p w14:paraId="27BA7C36" w14:textId="4A7456B5"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496541556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b/>
          <w:lang w:val="el-GR"/>
        </w:rPr>
        <w:t>2.2.6</w:t>
      </w:r>
      <w:r w:rsidR="00385B17">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011B1A" w14:paraId="6A4892F6" w14:textId="77777777" w:rsidTr="00641C65">
        <w:trPr>
          <w:trHeight w:val="758"/>
        </w:trPr>
        <w:tc>
          <w:tcPr>
            <w:tcW w:w="675" w:type="dxa"/>
            <w:shd w:val="clear" w:color="auto" w:fill="D9D9D9"/>
          </w:tcPr>
          <w:p w14:paraId="383BF60A" w14:textId="77777777" w:rsidR="007340CA" w:rsidRPr="00603221" w:rsidRDefault="00C40FB9" w:rsidP="009C5EA6">
            <w:pPr>
              <w:rPr>
                <w:b/>
                <w:lang w:val="el-GR"/>
              </w:rPr>
            </w:pPr>
            <w:r w:rsidRPr="00603221">
              <w:rPr>
                <w:b/>
                <w:lang w:val="el-GR"/>
              </w:rPr>
              <w:t>3</w:t>
            </w:r>
          </w:p>
        </w:tc>
        <w:tc>
          <w:tcPr>
            <w:tcW w:w="9180" w:type="dxa"/>
            <w:shd w:val="clear" w:color="auto" w:fill="D9D9D9"/>
          </w:tcPr>
          <w:p w14:paraId="6F5AAFFA" w14:textId="6C463EF0"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51D02">
              <w:rPr>
                <w:rFonts w:cs="Tahoma"/>
                <w:b/>
                <w:sz w:val="22"/>
                <w:szCs w:val="22"/>
              </w:rPr>
              <w:t xml:space="preserve"> </w:t>
            </w:r>
            <w:r w:rsidR="00EA772A">
              <w:rPr>
                <w:rFonts w:cs="Tahoma"/>
                <w:b/>
                <w:sz w:val="22"/>
                <w:szCs w:val="22"/>
              </w:rPr>
              <w:fldChar w:fldCharType="begin"/>
            </w:r>
            <w:r w:rsidR="002A37B5">
              <w:rPr>
                <w:rFonts w:cs="Tahoma"/>
                <w:b/>
                <w:sz w:val="22"/>
                <w:szCs w:val="22"/>
              </w:rPr>
              <w:instrText xml:space="preserve"> REF _Ref40965350 \r \h </w:instrText>
            </w:r>
            <w:r w:rsidR="00EA772A">
              <w:rPr>
                <w:rFonts w:cs="Tahoma"/>
                <w:b/>
                <w:sz w:val="22"/>
                <w:szCs w:val="22"/>
              </w:rPr>
            </w:r>
            <w:r w:rsidR="00EA772A">
              <w:rPr>
                <w:rFonts w:cs="Tahoma"/>
                <w:b/>
                <w:sz w:val="22"/>
                <w:szCs w:val="22"/>
              </w:rPr>
              <w:fldChar w:fldCharType="separate"/>
            </w:r>
            <w:r w:rsidR="00AB18EF">
              <w:rPr>
                <w:rFonts w:cs="Tahoma"/>
                <w:b/>
                <w:sz w:val="22"/>
                <w:szCs w:val="22"/>
              </w:rPr>
              <w:t>2.2.6.1</w:t>
            </w:r>
            <w:r w:rsidR="00EA772A">
              <w:rPr>
                <w:rFonts w:cs="Tahoma"/>
                <w:b/>
                <w:sz w:val="22"/>
                <w:szCs w:val="22"/>
              </w:rPr>
              <w:fldChar w:fldCharType="end"/>
            </w:r>
            <w:r w:rsidR="002A37B5">
              <w:rPr>
                <w:rFonts w:cs="Tahoma"/>
                <w:b/>
                <w:sz w:val="22"/>
                <w:szCs w:val="22"/>
              </w:rPr>
              <w:t>.</w:t>
            </w:r>
            <w:r w:rsidRPr="00603221">
              <w:rPr>
                <w:rFonts w:cs="Tahoma"/>
                <w:b/>
                <w:sz w:val="22"/>
                <w:szCs w:val="22"/>
              </w:rPr>
              <w:t xml:space="preserve"> </w:t>
            </w:r>
          </w:p>
          <w:p w14:paraId="051DFB9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011B1A" w14:paraId="39178C9B" w14:textId="77777777" w:rsidTr="009C5EA6">
        <w:tc>
          <w:tcPr>
            <w:tcW w:w="675" w:type="dxa"/>
          </w:tcPr>
          <w:p w14:paraId="7D3AC46D" w14:textId="77777777" w:rsidR="007340CA" w:rsidRPr="00603221" w:rsidRDefault="00C40FB9" w:rsidP="009C5EA6">
            <w:r w:rsidRPr="00603221">
              <w:rPr>
                <w:lang w:val="el-GR"/>
              </w:rPr>
              <w:t>3</w:t>
            </w:r>
            <w:r w:rsidR="007340CA" w:rsidRPr="00603221">
              <w:t>.1</w:t>
            </w:r>
          </w:p>
        </w:tc>
        <w:tc>
          <w:tcPr>
            <w:tcW w:w="9180" w:type="dxa"/>
          </w:tcPr>
          <w:p w14:paraId="528E7A5D" w14:textId="7777777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011B1A" w14:paraId="67FEA05B" w14:textId="77777777" w:rsidTr="009C5EA6">
              <w:tc>
                <w:tcPr>
                  <w:tcW w:w="171" w:type="pct"/>
                  <w:shd w:val="clear" w:color="auto" w:fill="D9D9D9"/>
                </w:tcPr>
                <w:p w14:paraId="3EF929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77C7C239"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4572F4BA"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66234C53"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7333F44D"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2B301A3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6F6BA87E"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102BE02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7E435E6E"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798AA47C"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56D51312"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4749744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011B1A" w14:paraId="0148DCB3" w14:textId="77777777" w:rsidTr="009C5EA6">
              <w:tc>
                <w:tcPr>
                  <w:tcW w:w="171" w:type="pct"/>
                </w:tcPr>
                <w:p w14:paraId="2E5AB7B9" w14:textId="77777777" w:rsidR="007340CA" w:rsidRPr="00603221" w:rsidRDefault="007340CA" w:rsidP="009C5EA6">
                  <w:pPr>
                    <w:tabs>
                      <w:tab w:val="left" w:pos="-2268"/>
                    </w:tabs>
                    <w:spacing w:line="276" w:lineRule="auto"/>
                    <w:rPr>
                      <w:b/>
                      <w:lang w:val="el-GR"/>
                    </w:rPr>
                  </w:pPr>
                </w:p>
              </w:tc>
              <w:tc>
                <w:tcPr>
                  <w:tcW w:w="547" w:type="pct"/>
                </w:tcPr>
                <w:p w14:paraId="694706ED" w14:textId="77777777" w:rsidR="007340CA" w:rsidRPr="00603221" w:rsidRDefault="007340CA" w:rsidP="009C5EA6">
                  <w:pPr>
                    <w:tabs>
                      <w:tab w:val="left" w:pos="-2268"/>
                    </w:tabs>
                    <w:spacing w:line="276" w:lineRule="auto"/>
                    <w:ind w:left="-108"/>
                    <w:rPr>
                      <w:b/>
                      <w:lang w:val="el-GR"/>
                    </w:rPr>
                  </w:pPr>
                </w:p>
              </w:tc>
              <w:tc>
                <w:tcPr>
                  <w:tcW w:w="640" w:type="pct"/>
                </w:tcPr>
                <w:p w14:paraId="64E1A051" w14:textId="77777777" w:rsidR="007340CA" w:rsidRPr="00603221" w:rsidRDefault="007340CA" w:rsidP="009C5EA6">
                  <w:pPr>
                    <w:tabs>
                      <w:tab w:val="left" w:pos="-2268"/>
                    </w:tabs>
                    <w:spacing w:line="276" w:lineRule="auto"/>
                    <w:ind w:left="-108"/>
                    <w:rPr>
                      <w:b/>
                      <w:lang w:val="el-GR"/>
                    </w:rPr>
                  </w:pPr>
                </w:p>
              </w:tc>
              <w:tc>
                <w:tcPr>
                  <w:tcW w:w="645" w:type="pct"/>
                </w:tcPr>
                <w:p w14:paraId="3ED024AF" w14:textId="77777777" w:rsidR="007340CA" w:rsidRPr="00603221" w:rsidRDefault="007340CA" w:rsidP="009C5EA6">
                  <w:pPr>
                    <w:tabs>
                      <w:tab w:val="left" w:pos="-2268"/>
                    </w:tabs>
                    <w:spacing w:line="276" w:lineRule="auto"/>
                    <w:ind w:left="-108"/>
                    <w:rPr>
                      <w:b/>
                      <w:lang w:val="el-GR"/>
                    </w:rPr>
                  </w:pPr>
                </w:p>
              </w:tc>
              <w:tc>
                <w:tcPr>
                  <w:tcW w:w="607" w:type="pct"/>
                </w:tcPr>
                <w:p w14:paraId="521C1E92" w14:textId="77777777" w:rsidR="007340CA" w:rsidRPr="00603221" w:rsidRDefault="007340CA" w:rsidP="009C5EA6">
                  <w:pPr>
                    <w:tabs>
                      <w:tab w:val="left" w:pos="-2268"/>
                    </w:tabs>
                    <w:spacing w:line="276" w:lineRule="auto"/>
                    <w:ind w:left="72"/>
                    <w:rPr>
                      <w:b/>
                      <w:lang w:val="el-GR"/>
                    </w:rPr>
                  </w:pPr>
                </w:p>
              </w:tc>
              <w:tc>
                <w:tcPr>
                  <w:tcW w:w="763" w:type="pct"/>
                </w:tcPr>
                <w:p w14:paraId="1BCDAE71" w14:textId="77777777" w:rsidR="007340CA" w:rsidRPr="00603221" w:rsidRDefault="007340CA" w:rsidP="009C5EA6">
                  <w:pPr>
                    <w:tabs>
                      <w:tab w:val="left" w:pos="-2268"/>
                    </w:tabs>
                    <w:spacing w:line="276" w:lineRule="auto"/>
                    <w:rPr>
                      <w:b/>
                      <w:lang w:val="el-GR"/>
                    </w:rPr>
                  </w:pPr>
                </w:p>
              </w:tc>
              <w:tc>
                <w:tcPr>
                  <w:tcW w:w="845" w:type="pct"/>
                </w:tcPr>
                <w:p w14:paraId="3CA9F201" w14:textId="77777777" w:rsidR="007340CA" w:rsidRPr="00603221" w:rsidRDefault="007340CA" w:rsidP="009C5EA6">
                  <w:pPr>
                    <w:tabs>
                      <w:tab w:val="left" w:pos="-2268"/>
                    </w:tabs>
                    <w:spacing w:line="276" w:lineRule="auto"/>
                    <w:rPr>
                      <w:b/>
                      <w:lang w:val="el-GR"/>
                    </w:rPr>
                  </w:pPr>
                </w:p>
              </w:tc>
              <w:tc>
                <w:tcPr>
                  <w:tcW w:w="781" w:type="pct"/>
                </w:tcPr>
                <w:p w14:paraId="5EB5D8BE" w14:textId="77777777" w:rsidR="007340CA" w:rsidRPr="00603221" w:rsidRDefault="007340CA" w:rsidP="009C5EA6">
                  <w:pPr>
                    <w:tabs>
                      <w:tab w:val="left" w:pos="-2268"/>
                    </w:tabs>
                    <w:spacing w:line="276" w:lineRule="auto"/>
                    <w:rPr>
                      <w:b/>
                      <w:lang w:val="el-GR"/>
                    </w:rPr>
                  </w:pPr>
                </w:p>
              </w:tc>
            </w:tr>
          </w:tbl>
          <w:p w14:paraId="6347732D" w14:textId="77777777" w:rsidR="007340CA" w:rsidRPr="00603221" w:rsidRDefault="007340CA" w:rsidP="009C5EA6">
            <w:pPr>
              <w:pStyle w:val="Tabletext"/>
              <w:spacing w:line="276" w:lineRule="auto"/>
              <w:jc w:val="both"/>
              <w:rPr>
                <w:rFonts w:cs="Tahoma"/>
                <w:sz w:val="22"/>
                <w:szCs w:val="22"/>
              </w:rPr>
            </w:pPr>
          </w:p>
          <w:p w14:paraId="471A6F5F"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5C2F75A3" w14:textId="77777777" w:rsidR="007340CA" w:rsidRPr="00603221" w:rsidRDefault="007340C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23C0DE29" w14:textId="6B68A2B9" w:rsidR="007340CA" w:rsidRPr="00FF5678" w:rsidRDefault="00983DE9">
            <w:pPr>
              <w:numPr>
                <w:ilvl w:val="0"/>
                <w:numId w:val="9"/>
              </w:numPr>
              <w:suppressAutoHyphens w:val="0"/>
              <w:ind w:left="419" w:hanging="357"/>
              <w:rPr>
                <w:lang w:val="el-GR"/>
              </w:rPr>
            </w:pPr>
            <w:r w:rsidRPr="005E3DC9">
              <w:rPr>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p>
        </w:tc>
      </w:tr>
      <w:tr w:rsidR="00135A3A" w:rsidRPr="00011B1A" w14:paraId="7F1A8B83" w14:textId="77777777" w:rsidTr="009C5EA6">
        <w:tc>
          <w:tcPr>
            <w:tcW w:w="675" w:type="dxa"/>
            <w:shd w:val="clear" w:color="auto" w:fill="D9D9D9"/>
          </w:tcPr>
          <w:p w14:paraId="5779FB9C"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7DB67FB0" w14:textId="5F1AD27E"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EA772A">
              <w:rPr>
                <w:b/>
                <w:bCs/>
                <w:lang w:val="el-GR" w:eastAsia="el-GR"/>
              </w:rPr>
              <w:fldChar w:fldCharType="begin"/>
            </w:r>
            <w:r w:rsidR="00F05738">
              <w:rPr>
                <w:b/>
                <w:bCs/>
                <w:lang w:val="el-GR" w:eastAsia="el-GR"/>
              </w:rPr>
              <w:instrText xml:space="preserve"> REF _Ref122528826 \r \h </w:instrText>
            </w:r>
            <w:r w:rsidR="00EA772A">
              <w:rPr>
                <w:b/>
                <w:bCs/>
                <w:lang w:val="el-GR" w:eastAsia="el-GR"/>
              </w:rPr>
            </w:r>
            <w:r w:rsidR="00EA772A">
              <w:rPr>
                <w:b/>
                <w:bCs/>
                <w:lang w:val="el-GR" w:eastAsia="el-GR"/>
              </w:rPr>
              <w:fldChar w:fldCharType="separate"/>
            </w:r>
            <w:r w:rsidR="00AB18EF">
              <w:rPr>
                <w:b/>
                <w:bCs/>
                <w:lang w:val="el-GR" w:eastAsia="el-GR"/>
              </w:rPr>
              <w:t>2.2.6.2</w:t>
            </w:r>
            <w:r w:rsidR="00EA772A">
              <w:rPr>
                <w:b/>
                <w:bCs/>
                <w:lang w:val="el-GR" w:eastAsia="el-GR"/>
              </w:rPr>
              <w:fldChar w:fldCharType="end"/>
            </w:r>
          </w:p>
          <w:p w14:paraId="5D4D71FB" w14:textId="77777777"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011B1A" w14:paraId="513EF37C" w14:textId="77777777" w:rsidTr="009C5EA6">
        <w:trPr>
          <w:trHeight w:val="1063"/>
        </w:trPr>
        <w:tc>
          <w:tcPr>
            <w:tcW w:w="675" w:type="dxa"/>
          </w:tcPr>
          <w:p w14:paraId="38671EEB" w14:textId="77777777" w:rsidR="00135A3A" w:rsidRPr="00603221" w:rsidRDefault="00135A3A" w:rsidP="00135A3A">
            <w:r w:rsidRPr="00603221">
              <w:rPr>
                <w:lang w:val="el-GR"/>
              </w:rPr>
              <w:t>4</w:t>
            </w:r>
            <w:r w:rsidRPr="00603221">
              <w:t>.1</w:t>
            </w:r>
          </w:p>
        </w:tc>
        <w:tc>
          <w:tcPr>
            <w:tcW w:w="9180" w:type="dxa"/>
          </w:tcPr>
          <w:p w14:paraId="671A00C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011B1A" w14:paraId="21D26C5D" w14:textId="77777777" w:rsidTr="00F05738">
              <w:trPr>
                <w:trHeight w:val="788"/>
              </w:trPr>
              <w:tc>
                <w:tcPr>
                  <w:tcW w:w="262" w:type="pct"/>
                  <w:shd w:val="clear" w:color="auto" w:fill="E0E0E0"/>
                  <w:vAlign w:val="center"/>
                </w:tcPr>
                <w:p w14:paraId="6B9D93BC" w14:textId="77777777" w:rsidR="00135A3A" w:rsidRPr="00603221" w:rsidRDefault="00135A3A" w:rsidP="00135A3A">
                  <w:pPr>
                    <w:spacing w:line="276" w:lineRule="auto"/>
                  </w:pPr>
                  <w:r w:rsidRPr="00603221">
                    <w:t>Α/Α</w:t>
                  </w:r>
                </w:p>
              </w:tc>
              <w:tc>
                <w:tcPr>
                  <w:tcW w:w="1130" w:type="pct"/>
                  <w:shd w:val="clear" w:color="auto" w:fill="E0E0E0"/>
                  <w:vAlign w:val="center"/>
                </w:tcPr>
                <w:p w14:paraId="17397648"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27B59B0"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212C6AE3"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00D57EA"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5AF2707E"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011B1A" w14:paraId="71853583" w14:textId="77777777" w:rsidTr="00F05738">
              <w:trPr>
                <w:trHeight w:val="394"/>
              </w:trPr>
              <w:tc>
                <w:tcPr>
                  <w:tcW w:w="262" w:type="pct"/>
                  <w:vAlign w:val="center"/>
                </w:tcPr>
                <w:p w14:paraId="2093F66A" w14:textId="77777777" w:rsidR="00135A3A" w:rsidRPr="00603221" w:rsidRDefault="00135A3A" w:rsidP="00135A3A">
                  <w:pPr>
                    <w:spacing w:line="276" w:lineRule="auto"/>
                    <w:rPr>
                      <w:lang w:val="el-GR"/>
                    </w:rPr>
                  </w:pPr>
                </w:p>
              </w:tc>
              <w:tc>
                <w:tcPr>
                  <w:tcW w:w="1130" w:type="pct"/>
                  <w:vAlign w:val="center"/>
                </w:tcPr>
                <w:p w14:paraId="6761170C" w14:textId="77777777" w:rsidR="00135A3A" w:rsidRPr="00603221" w:rsidRDefault="00135A3A" w:rsidP="00135A3A">
                  <w:pPr>
                    <w:spacing w:line="276" w:lineRule="auto"/>
                    <w:rPr>
                      <w:lang w:val="el-GR"/>
                    </w:rPr>
                  </w:pPr>
                </w:p>
              </w:tc>
              <w:tc>
                <w:tcPr>
                  <w:tcW w:w="1130" w:type="pct"/>
                  <w:vAlign w:val="center"/>
                </w:tcPr>
                <w:p w14:paraId="12BE1FB3" w14:textId="77777777" w:rsidR="00135A3A" w:rsidRPr="00603221" w:rsidRDefault="00135A3A" w:rsidP="00135A3A">
                  <w:pPr>
                    <w:spacing w:line="276" w:lineRule="auto"/>
                    <w:rPr>
                      <w:lang w:val="el-GR"/>
                    </w:rPr>
                  </w:pPr>
                </w:p>
              </w:tc>
              <w:tc>
                <w:tcPr>
                  <w:tcW w:w="1132" w:type="pct"/>
                  <w:vAlign w:val="center"/>
                </w:tcPr>
                <w:p w14:paraId="22D2BE91" w14:textId="77777777" w:rsidR="00135A3A" w:rsidRPr="00603221" w:rsidRDefault="00135A3A" w:rsidP="00135A3A">
                  <w:pPr>
                    <w:spacing w:line="276" w:lineRule="auto"/>
                    <w:rPr>
                      <w:lang w:val="el-GR"/>
                    </w:rPr>
                  </w:pPr>
                </w:p>
              </w:tc>
              <w:tc>
                <w:tcPr>
                  <w:tcW w:w="552" w:type="pct"/>
                  <w:vAlign w:val="center"/>
                </w:tcPr>
                <w:p w14:paraId="09E57E6C" w14:textId="77777777" w:rsidR="00135A3A" w:rsidRPr="00603221" w:rsidRDefault="00135A3A" w:rsidP="00135A3A">
                  <w:pPr>
                    <w:spacing w:line="276" w:lineRule="auto"/>
                    <w:rPr>
                      <w:lang w:val="el-GR"/>
                    </w:rPr>
                  </w:pPr>
                </w:p>
              </w:tc>
              <w:tc>
                <w:tcPr>
                  <w:tcW w:w="794" w:type="pct"/>
                  <w:shd w:val="clear" w:color="auto" w:fill="C0C0C0"/>
                </w:tcPr>
                <w:p w14:paraId="442F9C1F" w14:textId="77777777" w:rsidR="00135A3A" w:rsidRPr="00603221" w:rsidRDefault="00135A3A" w:rsidP="00135A3A">
                  <w:pPr>
                    <w:spacing w:line="276" w:lineRule="auto"/>
                    <w:rPr>
                      <w:lang w:val="el-GR"/>
                    </w:rPr>
                  </w:pPr>
                </w:p>
              </w:tc>
            </w:tr>
            <w:tr w:rsidR="00135A3A" w:rsidRPr="00011B1A" w14:paraId="0312E3D6" w14:textId="77777777" w:rsidTr="00F05738">
              <w:trPr>
                <w:trHeight w:val="394"/>
              </w:trPr>
              <w:tc>
                <w:tcPr>
                  <w:tcW w:w="262" w:type="pct"/>
                  <w:vAlign w:val="center"/>
                </w:tcPr>
                <w:p w14:paraId="1E62E425" w14:textId="77777777" w:rsidR="00135A3A" w:rsidRPr="00603221" w:rsidRDefault="00135A3A" w:rsidP="00135A3A">
                  <w:pPr>
                    <w:spacing w:line="276" w:lineRule="auto"/>
                    <w:rPr>
                      <w:lang w:val="el-GR"/>
                    </w:rPr>
                  </w:pPr>
                </w:p>
              </w:tc>
              <w:tc>
                <w:tcPr>
                  <w:tcW w:w="1130" w:type="pct"/>
                  <w:vAlign w:val="center"/>
                </w:tcPr>
                <w:p w14:paraId="52D7152A" w14:textId="77777777" w:rsidR="00135A3A" w:rsidRPr="00603221" w:rsidRDefault="00135A3A" w:rsidP="00135A3A">
                  <w:pPr>
                    <w:spacing w:line="276" w:lineRule="auto"/>
                    <w:rPr>
                      <w:lang w:val="el-GR"/>
                    </w:rPr>
                  </w:pPr>
                </w:p>
              </w:tc>
              <w:tc>
                <w:tcPr>
                  <w:tcW w:w="1130" w:type="pct"/>
                  <w:vAlign w:val="center"/>
                </w:tcPr>
                <w:p w14:paraId="2053CF2A" w14:textId="77777777" w:rsidR="00135A3A" w:rsidRPr="00603221" w:rsidRDefault="00135A3A" w:rsidP="00135A3A">
                  <w:pPr>
                    <w:spacing w:line="276" w:lineRule="auto"/>
                    <w:rPr>
                      <w:lang w:val="el-GR"/>
                    </w:rPr>
                  </w:pPr>
                </w:p>
              </w:tc>
              <w:tc>
                <w:tcPr>
                  <w:tcW w:w="1132" w:type="pct"/>
                  <w:vAlign w:val="center"/>
                </w:tcPr>
                <w:p w14:paraId="4A3F4F1B" w14:textId="77777777" w:rsidR="00135A3A" w:rsidRPr="00603221" w:rsidRDefault="00135A3A" w:rsidP="00135A3A">
                  <w:pPr>
                    <w:spacing w:line="276" w:lineRule="auto"/>
                    <w:rPr>
                      <w:lang w:val="el-GR"/>
                    </w:rPr>
                  </w:pPr>
                </w:p>
              </w:tc>
              <w:tc>
                <w:tcPr>
                  <w:tcW w:w="552" w:type="pct"/>
                  <w:vAlign w:val="center"/>
                </w:tcPr>
                <w:p w14:paraId="79CA9845" w14:textId="77777777" w:rsidR="00135A3A" w:rsidRPr="00603221" w:rsidRDefault="00135A3A" w:rsidP="00135A3A">
                  <w:pPr>
                    <w:spacing w:line="276" w:lineRule="auto"/>
                    <w:rPr>
                      <w:lang w:val="el-GR"/>
                    </w:rPr>
                  </w:pPr>
                </w:p>
              </w:tc>
              <w:tc>
                <w:tcPr>
                  <w:tcW w:w="794" w:type="pct"/>
                  <w:shd w:val="clear" w:color="auto" w:fill="C0C0C0"/>
                </w:tcPr>
                <w:p w14:paraId="6C408A9F" w14:textId="77777777" w:rsidR="00135A3A" w:rsidRPr="00603221" w:rsidRDefault="00135A3A" w:rsidP="00135A3A">
                  <w:pPr>
                    <w:spacing w:line="276" w:lineRule="auto"/>
                    <w:rPr>
                      <w:lang w:val="el-GR"/>
                    </w:rPr>
                  </w:pPr>
                </w:p>
              </w:tc>
            </w:tr>
            <w:tr w:rsidR="00135A3A" w:rsidRPr="00011B1A" w14:paraId="25FA69B8" w14:textId="77777777" w:rsidTr="00F05738">
              <w:trPr>
                <w:trHeight w:val="394"/>
              </w:trPr>
              <w:tc>
                <w:tcPr>
                  <w:tcW w:w="262" w:type="pct"/>
                  <w:vAlign w:val="center"/>
                </w:tcPr>
                <w:p w14:paraId="06BB35C7" w14:textId="77777777" w:rsidR="00135A3A" w:rsidRPr="00603221" w:rsidRDefault="00135A3A" w:rsidP="00135A3A">
                  <w:pPr>
                    <w:spacing w:line="276" w:lineRule="auto"/>
                    <w:rPr>
                      <w:lang w:val="el-GR"/>
                    </w:rPr>
                  </w:pPr>
                </w:p>
              </w:tc>
              <w:tc>
                <w:tcPr>
                  <w:tcW w:w="1130" w:type="pct"/>
                  <w:vAlign w:val="center"/>
                </w:tcPr>
                <w:p w14:paraId="570ACD24" w14:textId="77777777" w:rsidR="00135A3A" w:rsidRPr="00603221" w:rsidRDefault="00135A3A" w:rsidP="00135A3A">
                  <w:pPr>
                    <w:spacing w:line="276" w:lineRule="auto"/>
                    <w:rPr>
                      <w:lang w:val="el-GR"/>
                    </w:rPr>
                  </w:pPr>
                </w:p>
              </w:tc>
              <w:tc>
                <w:tcPr>
                  <w:tcW w:w="1130" w:type="pct"/>
                  <w:vAlign w:val="center"/>
                </w:tcPr>
                <w:p w14:paraId="546CB13D" w14:textId="77777777" w:rsidR="00135A3A" w:rsidRPr="00603221" w:rsidRDefault="00135A3A" w:rsidP="00135A3A">
                  <w:pPr>
                    <w:spacing w:line="276" w:lineRule="auto"/>
                    <w:rPr>
                      <w:lang w:val="el-GR"/>
                    </w:rPr>
                  </w:pPr>
                </w:p>
              </w:tc>
              <w:tc>
                <w:tcPr>
                  <w:tcW w:w="1132" w:type="pct"/>
                  <w:vAlign w:val="center"/>
                </w:tcPr>
                <w:p w14:paraId="68D8538A" w14:textId="77777777" w:rsidR="00135A3A" w:rsidRPr="00603221" w:rsidRDefault="00135A3A" w:rsidP="00135A3A">
                  <w:pPr>
                    <w:spacing w:line="276" w:lineRule="auto"/>
                    <w:rPr>
                      <w:lang w:val="el-GR"/>
                    </w:rPr>
                  </w:pPr>
                </w:p>
              </w:tc>
              <w:tc>
                <w:tcPr>
                  <w:tcW w:w="552" w:type="pct"/>
                  <w:vAlign w:val="center"/>
                </w:tcPr>
                <w:p w14:paraId="4E09C1EE" w14:textId="77777777" w:rsidR="00135A3A" w:rsidRPr="00603221" w:rsidRDefault="00135A3A" w:rsidP="00135A3A">
                  <w:pPr>
                    <w:spacing w:line="276" w:lineRule="auto"/>
                    <w:rPr>
                      <w:lang w:val="el-GR"/>
                    </w:rPr>
                  </w:pPr>
                </w:p>
              </w:tc>
              <w:tc>
                <w:tcPr>
                  <w:tcW w:w="794" w:type="pct"/>
                  <w:shd w:val="clear" w:color="auto" w:fill="C0C0C0"/>
                </w:tcPr>
                <w:p w14:paraId="67619768" w14:textId="77777777" w:rsidR="00135A3A" w:rsidRPr="00603221" w:rsidRDefault="00135A3A" w:rsidP="00135A3A">
                  <w:pPr>
                    <w:spacing w:line="276" w:lineRule="auto"/>
                    <w:rPr>
                      <w:lang w:val="el-GR"/>
                    </w:rPr>
                  </w:pPr>
                </w:p>
              </w:tc>
            </w:tr>
            <w:tr w:rsidR="00135A3A" w:rsidRPr="00011B1A" w14:paraId="1FCE55B8" w14:textId="77777777" w:rsidTr="00F05738">
              <w:trPr>
                <w:trHeight w:val="380"/>
              </w:trPr>
              <w:tc>
                <w:tcPr>
                  <w:tcW w:w="3654" w:type="pct"/>
                  <w:gridSpan w:val="4"/>
                  <w:tcBorders>
                    <w:bottom w:val="single" w:sz="4" w:space="0" w:color="000080"/>
                  </w:tcBorders>
                  <w:shd w:val="clear" w:color="auto" w:fill="C0C0C0"/>
                  <w:vAlign w:val="center"/>
                </w:tcPr>
                <w:p w14:paraId="12B671C4"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7C372F56"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6C1FECDA" w14:textId="77777777" w:rsidR="00135A3A" w:rsidRPr="00603221" w:rsidRDefault="00135A3A" w:rsidP="00135A3A">
                  <w:pPr>
                    <w:spacing w:line="276" w:lineRule="auto"/>
                    <w:rPr>
                      <w:lang w:val="el-GR"/>
                    </w:rPr>
                  </w:pPr>
                </w:p>
              </w:tc>
            </w:tr>
          </w:tbl>
          <w:p w14:paraId="49BB2452" w14:textId="77777777" w:rsidR="00135A3A" w:rsidRPr="00603221" w:rsidRDefault="00135A3A" w:rsidP="00135A3A">
            <w:pPr>
              <w:autoSpaceDE w:val="0"/>
              <w:autoSpaceDN w:val="0"/>
              <w:adjustRightInd w:val="0"/>
              <w:spacing w:after="70"/>
              <w:jc w:val="left"/>
              <w:rPr>
                <w:b/>
                <w:bCs/>
                <w:lang w:val="el-GR" w:eastAsia="el-GR"/>
              </w:rPr>
            </w:pPr>
          </w:p>
          <w:p w14:paraId="2B6D4BA3"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011B1A" w14:paraId="00E9C716" w14:textId="77777777" w:rsidTr="00F05738">
              <w:trPr>
                <w:trHeight w:val="788"/>
              </w:trPr>
              <w:tc>
                <w:tcPr>
                  <w:tcW w:w="262" w:type="pct"/>
                  <w:shd w:val="clear" w:color="auto" w:fill="E0E0E0"/>
                  <w:vAlign w:val="center"/>
                </w:tcPr>
                <w:p w14:paraId="1AFB6AA2"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3A36881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590FBFE2"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4C411FA9"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9687912"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37F9B036"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011B1A" w14:paraId="0C395A3C" w14:textId="77777777" w:rsidTr="00F05738">
              <w:trPr>
                <w:trHeight w:val="380"/>
              </w:trPr>
              <w:tc>
                <w:tcPr>
                  <w:tcW w:w="262" w:type="pct"/>
                  <w:vAlign w:val="center"/>
                </w:tcPr>
                <w:p w14:paraId="238744B3" w14:textId="77777777" w:rsidR="00135A3A" w:rsidRPr="00603221" w:rsidRDefault="00135A3A" w:rsidP="00135A3A">
                  <w:pPr>
                    <w:spacing w:line="276" w:lineRule="auto"/>
                    <w:rPr>
                      <w:lang w:val="el-GR"/>
                    </w:rPr>
                  </w:pPr>
                </w:p>
              </w:tc>
              <w:tc>
                <w:tcPr>
                  <w:tcW w:w="1147" w:type="pct"/>
                  <w:vAlign w:val="center"/>
                </w:tcPr>
                <w:p w14:paraId="1763593A" w14:textId="77777777" w:rsidR="00135A3A" w:rsidRPr="00603221" w:rsidRDefault="00135A3A" w:rsidP="00135A3A">
                  <w:pPr>
                    <w:spacing w:line="276" w:lineRule="auto"/>
                    <w:rPr>
                      <w:lang w:val="el-GR"/>
                    </w:rPr>
                  </w:pPr>
                </w:p>
              </w:tc>
              <w:tc>
                <w:tcPr>
                  <w:tcW w:w="1146" w:type="pct"/>
                  <w:vAlign w:val="center"/>
                </w:tcPr>
                <w:p w14:paraId="5962CF03" w14:textId="77777777" w:rsidR="00135A3A" w:rsidRPr="00603221" w:rsidRDefault="00135A3A" w:rsidP="00135A3A">
                  <w:pPr>
                    <w:spacing w:line="276" w:lineRule="auto"/>
                    <w:rPr>
                      <w:lang w:val="el-GR"/>
                    </w:rPr>
                  </w:pPr>
                </w:p>
              </w:tc>
              <w:tc>
                <w:tcPr>
                  <w:tcW w:w="1147" w:type="pct"/>
                  <w:vAlign w:val="center"/>
                </w:tcPr>
                <w:p w14:paraId="3EAC8C7B" w14:textId="77777777" w:rsidR="00135A3A" w:rsidRPr="00603221" w:rsidRDefault="00135A3A" w:rsidP="00135A3A">
                  <w:pPr>
                    <w:spacing w:line="276" w:lineRule="auto"/>
                    <w:rPr>
                      <w:lang w:val="el-GR"/>
                    </w:rPr>
                  </w:pPr>
                </w:p>
              </w:tc>
              <w:tc>
                <w:tcPr>
                  <w:tcW w:w="504" w:type="pct"/>
                  <w:vAlign w:val="center"/>
                </w:tcPr>
                <w:p w14:paraId="7C961981" w14:textId="77777777" w:rsidR="00135A3A" w:rsidRPr="00603221" w:rsidRDefault="00135A3A" w:rsidP="00135A3A">
                  <w:pPr>
                    <w:spacing w:line="276" w:lineRule="auto"/>
                    <w:rPr>
                      <w:lang w:val="el-GR"/>
                    </w:rPr>
                  </w:pPr>
                </w:p>
              </w:tc>
              <w:tc>
                <w:tcPr>
                  <w:tcW w:w="794" w:type="pct"/>
                  <w:shd w:val="clear" w:color="auto" w:fill="C0C0C0"/>
                </w:tcPr>
                <w:p w14:paraId="255D6D5D" w14:textId="77777777" w:rsidR="00135A3A" w:rsidRPr="00603221" w:rsidRDefault="00135A3A" w:rsidP="00135A3A">
                  <w:pPr>
                    <w:spacing w:line="276" w:lineRule="auto"/>
                    <w:rPr>
                      <w:lang w:val="el-GR"/>
                    </w:rPr>
                  </w:pPr>
                </w:p>
              </w:tc>
            </w:tr>
            <w:tr w:rsidR="00135A3A" w:rsidRPr="00011B1A" w14:paraId="293EBCE3" w14:textId="77777777" w:rsidTr="00F05738">
              <w:trPr>
                <w:trHeight w:val="394"/>
              </w:trPr>
              <w:tc>
                <w:tcPr>
                  <w:tcW w:w="262" w:type="pct"/>
                  <w:vAlign w:val="center"/>
                </w:tcPr>
                <w:p w14:paraId="0F477449" w14:textId="77777777" w:rsidR="00135A3A" w:rsidRPr="00603221" w:rsidRDefault="00135A3A" w:rsidP="00135A3A">
                  <w:pPr>
                    <w:spacing w:line="276" w:lineRule="auto"/>
                    <w:rPr>
                      <w:lang w:val="el-GR"/>
                    </w:rPr>
                  </w:pPr>
                </w:p>
              </w:tc>
              <w:tc>
                <w:tcPr>
                  <w:tcW w:w="1147" w:type="pct"/>
                  <w:vAlign w:val="center"/>
                </w:tcPr>
                <w:p w14:paraId="4344C8BF" w14:textId="77777777" w:rsidR="00135A3A" w:rsidRPr="00603221" w:rsidRDefault="00135A3A" w:rsidP="00135A3A">
                  <w:pPr>
                    <w:spacing w:line="276" w:lineRule="auto"/>
                    <w:rPr>
                      <w:lang w:val="el-GR"/>
                    </w:rPr>
                  </w:pPr>
                </w:p>
              </w:tc>
              <w:tc>
                <w:tcPr>
                  <w:tcW w:w="1146" w:type="pct"/>
                  <w:vAlign w:val="center"/>
                </w:tcPr>
                <w:p w14:paraId="40D61204" w14:textId="77777777" w:rsidR="00135A3A" w:rsidRPr="00603221" w:rsidRDefault="00135A3A" w:rsidP="00135A3A">
                  <w:pPr>
                    <w:spacing w:line="276" w:lineRule="auto"/>
                    <w:rPr>
                      <w:lang w:val="el-GR"/>
                    </w:rPr>
                  </w:pPr>
                </w:p>
              </w:tc>
              <w:tc>
                <w:tcPr>
                  <w:tcW w:w="1147" w:type="pct"/>
                  <w:vAlign w:val="center"/>
                </w:tcPr>
                <w:p w14:paraId="6F7DF9FE" w14:textId="77777777" w:rsidR="00135A3A" w:rsidRPr="00603221" w:rsidRDefault="00135A3A" w:rsidP="00135A3A">
                  <w:pPr>
                    <w:spacing w:line="276" w:lineRule="auto"/>
                    <w:rPr>
                      <w:lang w:val="el-GR"/>
                    </w:rPr>
                  </w:pPr>
                </w:p>
              </w:tc>
              <w:tc>
                <w:tcPr>
                  <w:tcW w:w="504" w:type="pct"/>
                  <w:vAlign w:val="center"/>
                </w:tcPr>
                <w:p w14:paraId="4EEC7D9C" w14:textId="77777777" w:rsidR="00135A3A" w:rsidRPr="00603221" w:rsidRDefault="00135A3A" w:rsidP="00135A3A">
                  <w:pPr>
                    <w:spacing w:line="276" w:lineRule="auto"/>
                    <w:rPr>
                      <w:lang w:val="el-GR"/>
                    </w:rPr>
                  </w:pPr>
                </w:p>
              </w:tc>
              <w:tc>
                <w:tcPr>
                  <w:tcW w:w="794" w:type="pct"/>
                  <w:shd w:val="clear" w:color="auto" w:fill="C0C0C0"/>
                </w:tcPr>
                <w:p w14:paraId="619B98B8" w14:textId="77777777" w:rsidR="00135A3A" w:rsidRPr="00603221" w:rsidRDefault="00135A3A" w:rsidP="00135A3A">
                  <w:pPr>
                    <w:spacing w:line="276" w:lineRule="auto"/>
                    <w:rPr>
                      <w:lang w:val="el-GR"/>
                    </w:rPr>
                  </w:pPr>
                </w:p>
              </w:tc>
            </w:tr>
            <w:tr w:rsidR="00135A3A" w:rsidRPr="00011B1A" w14:paraId="242CDEED" w14:textId="77777777" w:rsidTr="00F05738">
              <w:trPr>
                <w:trHeight w:val="394"/>
              </w:trPr>
              <w:tc>
                <w:tcPr>
                  <w:tcW w:w="262" w:type="pct"/>
                  <w:vAlign w:val="center"/>
                </w:tcPr>
                <w:p w14:paraId="66E11579" w14:textId="77777777" w:rsidR="00135A3A" w:rsidRPr="00603221" w:rsidRDefault="00135A3A" w:rsidP="00135A3A">
                  <w:pPr>
                    <w:spacing w:line="276" w:lineRule="auto"/>
                    <w:rPr>
                      <w:lang w:val="el-GR"/>
                    </w:rPr>
                  </w:pPr>
                </w:p>
              </w:tc>
              <w:tc>
                <w:tcPr>
                  <w:tcW w:w="1147" w:type="pct"/>
                  <w:vAlign w:val="center"/>
                </w:tcPr>
                <w:p w14:paraId="6401A7F5" w14:textId="77777777" w:rsidR="00135A3A" w:rsidRPr="00603221" w:rsidRDefault="00135A3A" w:rsidP="00135A3A">
                  <w:pPr>
                    <w:spacing w:line="276" w:lineRule="auto"/>
                    <w:rPr>
                      <w:lang w:val="el-GR"/>
                    </w:rPr>
                  </w:pPr>
                </w:p>
              </w:tc>
              <w:tc>
                <w:tcPr>
                  <w:tcW w:w="1146" w:type="pct"/>
                  <w:vAlign w:val="center"/>
                </w:tcPr>
                <w:p w14:paraId="2E955C83" w14:textId="77777777" w:rsidR="00135A3A" w:rsidRPr="00603221" w:rsidRDefault="00135A3A" w:rsidP="00135A3A">
                  <w:pPr>
                    <w:spacing w:line="276" w:lineRule="auto"/>
                    <w:rPr>
                      <w:lang w:val="el-GR"/>
                    </w:rPr>
                  </w:pPr>
                </w:p>
              </w:tc>
              <w:tc>
                <w:tcPr>
                  <w:tcW w:w="1147" w:type="pct"/>
                  <w:vAlign w:val="center"/>
                </w:tcPr>
                <w:p w14:paraId="330AE6C1" w14:textId="77777777" w:rsidR="00135A3A" w:rsidRPr="00603221" w:rsidRDefault="00135A3A" w:rsidP="00135A3A">
                  <w:pPr>
                    <w:spacing w:line="276" w:lineRule="auto"/>
                    <w:rPr>
                      <w:lang w:val="el-GR"/>
                    </w:rPr>
                  </w:pPr>
                </w:p>
              </w:tc>
              <w:tc>
                <w:tcPr>
                  <w:tcW w:w="504" w:type="pct"/>
                  <w:vAlign w:val="center"/>
                </w:tcPr>
                <w:p w14:paraId="444359CC" w14:textId="77777777" w:rsidR="00135A3A" w:rsidRPr="00603221" w:rsidRDefault="00135A3A" w:rsidP="00135A3A">
                  <w:pPr>
                    <w:spacing w:line="276" w:lineRule="auto"/>
                    <w:rPr>
                      <w:lang w:val="el-GR"/>
                    </w:rPr>
                  </w:pPr>
                </w:p>
              </w:tc>
              <w:tc>
                <w:tcPr>
                  <w:tcW w:w="794" w:type="pct"/>
                  <w:shd w:val="clear" w:color="auto" w:fill="C0C0C0"/>
                </w:tcPr>
                <w:p w14:paraId="66D8BF39" w14:textId="77777777" w:rsidR="00135A3A" w:rsidRPr="00603221" w:rsidRDefault="00135A3A" w:rsidP="00135A3A">
                  <w:pPr>
                    <w:spacing w:line="276" w:lineRule="auto"/>
                    <w:rPr>
                      <w:lang w:val="el-GR"/>
                    </w:rPr>
                  </w:pPr>
                </w:p>
              </w:tc>
            </w:tr>
            <w:tr w:rsidR="00135A3A" w:rsidRPr="00011B1A" w14:paraId="18B30720" w14:textId="77777777" w:rsidTr="00F05738">
              <w:trPr>
                <w:trHeight w:val="394"/>
              </w:trPr>
              <w:tc>
                <w:tcPr>
                  <w:tcW w:w="3702" w:type="pct"/>
                  <w:gridSpan w:val="4"/>
                  <w:tcBorders>
                    <w:bottom w:val="single" w:sz="4" w:space="0" w:color="000080"/>
                  </w:tcBorders>
                  <w:shd w:val="clear" w:color="auto" w:fill="C0C0C0"/>
                  <w:vAlign w:val="center"/>
                </w:tcPr>
                <w:p w14:paraId="6870EF2E"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4F94A3AF"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1458409A" w14:textId="77777777" w:rsidR="00135A3A" w:rsidRPr="00603221" w:rsidRDefault="00135A3A" w:rsidP="00135A3A">
                  <w:pPr>
                    <w:spacing w:line="276" w:lineRule="auto"/>
                    <w:rPr>
                      <w:lang w:val="el-GR"/>
                    </w:rPr>
                  </w:pPr>
                </w:p>
              </w:tc>
            </w:tr>
          </w:tbl>
          <w:p w14:paraId="27250C6D" w14:textId="77777777" w:rsidR="00135A3A" w:rsidRPr="00603221" w:rsidRDefault="00135A3A" w:rsidP="00135A3A">
            <w:pPr>
              <w:autoSpaceDE w:val="0"/>
              <w:autoSpaceDN w:val="0"/>
              <w:adjustRightInd w:val="0"/>
              <w:spacing w:after="70"/>
              <w:jc w:val="left"/>
              <w:rPr>
                <w:b/>
                <w:bCs/>
                <w:lang w:val="el-GR" w:eastAsia="el-GR"/>
              </w:rPr>
            </w:pPr>
          </w:p>
          <w:p w14:paraId="535A751B" w14:textId="77777777" w:rsidR="00135A3A" w:rsidRPr="00603221" w:rsidRDefault="00135A3A" w:rsidP="00135A3A">
            <w:pPr>
              <w:spacing w:line="276" w:lineRule="auto"/>
              <w:rPr>
                <w:lang w:val="el-GR"/>
              </w:rPr>
            </w:pPr>
            <w:r w:rsidRPr="00603221">
              <w:rPr>
                <w:lang w:val="el-GR"/>
              </w:rPr>
              <w:lastRenderedPageBreak/>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011B1A" w14:paraId="288ACBF0" w14:textId="77777777" w:rsidTr="00F05738">
              <w:trPr>
                <w:trHeight w:val="788"/>
              </w:trPr>
              <w:tc>
                <w:tcPr>
                  <w:tcW w:w="262" w:type="pct"/>
                  <w:shd w:val="clear" w:color="auto" w:fill="E0E0E0"/>
                  <w:vAlign w:val="center"/>
                </w:tcPr>
                <w:p w14:paraId="504B7FE6"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7B767464"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A5C185E"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0A1F8154"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75B1295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011B1A" w14:paraId="27135FA8" w14:textId="77777777" w:rsidTr="00F05738">
              <w:trPr>
                <w:trHeight w:val="394"/>
              </w:trPr>
              <w:tc>
                <w:tcPr>
                  <w:tcW w:w="262" w:type="pct"/>
                  <w:vAlign w:val="center"/>
                </w:tcPr>
                <w:p w14:paraId="6FBE82FD" w14:textId="77777777" w:rsidR="00135A3A" w:rsidRPr="00603221" w:rsidRDefault="00135A3A" w:rsidP="00135A3A">
                  <w:pPr>
                    <w:spacing w:line="276" w:lineRule="auto"/>
                    <w:rPr>
                      <w:lang w:val="el-GR"/>
                    </w:rPr>
                  </w:pPr>
                </w:p>
              </w:tc>
              <w:tc>
                <w:tcPr>
                  <w:tcW w:w="2261" w:type="pct"/>
                  <w:vAlign w:val="center"/>
                </w:tcPr>
                <w:p w14:paraId="7AB404B7" w14:textId="77777777" w:rsidR="00135A3A" w:rsidRPr="00603221" w:rsidRDefault="00135A3A" w:rsidP="00135A3A">
                  <w:pPr>
                    <w:spacing w:line="276" w:lineRule="auto"/>
                    <w:rPr>
                      <w:lang w:val="el-GR"/>
                    </w:rPr>
                  </w:pPr>
                </w:p>
              </w:tc>
              <w:tc>
                <w:tcPr>
                  <w:tcW w:w="1130" w:type="pct"/>
                  <w:vAlign w:val="center"/>
                </w:tcPr>
                <w:p w14:paraId="6725D464" w14:textId="77777777" w:rsidR="00135A3A" w:rsidRPr="00603221" w:rsidRDefault="00135A3A" w:rsidP="00135A3A">
                  <w:pPr>
                    <w:spacing w:line="276" w:lineRule="auto"/>
                    <w:rPr>
                      <w:lang w:val="el-GR"/>
                    </w:rPr>
                  </w:pPr>
                </w:p>
              </w:tc>
              <w:tc>
                <w:tcPr>
                  <w:tcW w:w="553" w:type="pct"/>
                  <w:vAlign w:val="center"/>
                </w:tcPr>
                <w:p w14:paraId="31520088" w14:textId="77777777" w:rsidR="00135A3A" w:rsidRPr="00603221" w:rsidRDefault="00135A3A" w:rsidP="00135A3A">
                  <w:pPr>
                    <w:spacing w:line="276" w:lineRule="auto"/>
                    <w:rPr>
                      <w:lang w:val="el-GR"/>
                    </w:rPr>
                  </w:pPr>
                </w:p>
              </w:tc>
              <w:tc>
                <w:tcPr>
                  <w:tcW w:w="795" w:type="pct"/>
                  <w:shd w:val="clear" w:color="auto" w:fill="C0C0C0"/>
                </w:tcPr>
                <w:p w14:paraId="31EB3314" w14:textId="77777777" w:rsidR="00135A3A" w:rsidRPr="00603221" w:rsidRDefault="00135A3A" w:rsidP="00135A3A">
                  <w:pPr>
                    <w:spacing w:line="276" w:lineRule="auto"/>
                    <w:rPr>
                      <w:lang w:val="el-GR"/>
                    </w:rPr>
                  </w:pPr>
                </w:p>
              </w:tc>
            </w:tr>
            <w:tr w:rsidR="00135A3A" w:rsidRPr="00011B1A" w14:paraId="26E4ADBD" w14:textId="77777777" w:rsidTr="00F05738">
              <w:trPr>
                <w:trHeight w:val="394"/>
              </w:trPr>
              <w:tc>
                <w:tcPr>
                  <w:tcW w:w="262" w:type="pct"/>
                  <w:vAlign w:val="center"/>
                </w:tcPr>
                <w:p w14:paraId="2D497E42" w14:textId="77777777" w:rsidR="00135A3A" w:rsidRPr="00603221" w:rsidRDefault="00135A3A" w:rsidP="00135A3A">
                  <w:pPr>
                    <w:spacing w:line="276" w:lineRule="auto"/>
                    <w:rPr>
                      <w:lang w:val="el-GR"/>
                    </w:rPr>
                  </w:pPr>
                </w:p>
              </w:tc>
              <w:tc>
                <w:tcPr>
                  <w:tcW w:w="2261" w:type="pct"/>
                  <w:vAlign w:val="center"/>
                </w:tcPr>
                <w:p w14:paraId="777D75BA" w14:textId="77777777" w:rsidR="00135A3A" w:rsidRPr="00603221" w:rsidRDefault="00135A3A" w:rsidP="00135A3A">
                  <w:pPr>
                    <w:spacing w:line="276" w:lineRule="auto"/>
                    <w:rPr>
                      <w:lang w:val="el-GR"/>
                    </w:rPr>
                  </w:pPr>
                </w:p>
              </w:tc>
              <w:tc>
                <w:tcPr>
                  <w:tcW w:w="1130" w:type="pct"/>
                  <w:vAlign w:val="center"/>
                </w:tcPr>
                <w:p w14:paraId="231A52EA" w14:textId="77777777" w:rsidR="00135A3A" w:rsidRPr="00603221" w:rsidRDefault="00135A3A" w:rsidP="00135A3A">
                  <w:pPr>
                    <w:spacing w:line="276" w:lineRule="auto"/>
                    <w:rPr>
                      <w:lang w:val="el-GR"/>
                    </w:rPr>
                  </w:pPr>
                </w:p>
              </w:tc>
              <w:tc>
                <w:tcPr>
                  <w:tcW w:w="553" w:type="pct"/>
                  <w:vAlign w:val="center"/>
                </w:tcPr>
                <w:p w14:paraId="43EB95AD" w14:textId="77777777" w:rsidR="00135A3A" w:rsidRPr="00603221" w:rsidRDefault="00135A3A" w:rsidP="00135A3A">
                  <w:pPr>
                    <w:spacing w:line="276" w:lineRule="auto"/>
                    <w:rPr>
                      <w:lang w:val="el-GR"/>
                    </w:rPr>
                  </w:pPr>
                </w:p>
              </w:tc>
              <w:tc>
                <w:tcPr>
                  <w:tcW w:w="795" w:type="pct"/>
                  <w:shd w:val="clear" w:color="auto" w:fill="C0C0C0"/>
                </w:tcPr>
                <w:p w14:paraId="3FD9F04E" w14:textId="77777777" w:rsidR="00135A3A" w:rsidRPr="00603221" w:rsidRDefault="00135A3A" w:rsidP="00135A3A">
                  <w:pPr>
                    <w:spacing w:line="276" w:lineRule="auto"/>
                    <w:rPr>
                      <w:lang w:val="el-GR"/>
                    </w:rPr>
                  </w:pPr>
                </w:p>
              </w:tc>
            </w:tr>
            <w:tr w:rsidR="00135A3A" w:rsidRPr="00011B1A" w14:paraId="155A2D01" w14:textId="77777777" w:rsidTr="00F05738">
              <w:trPr>
                <w:trHeight w:val="394"/>
              </w:trPr>
              <w:tc>
                <w:tcPr>
                  <w:tcW w:w="262" w:type="pct"/>
                  <w:vAlign w:val="center"/>
                </w:tcPr>
                <w:p w14:paraId="2DE9F77D" w14:textId="77777777" w:rsidR="00135A3A" w:rsidRPr="00603221" w:rsidRDefault="00135A3A" w:rsidP="00135A3A">
                  <w:pPr>
                    <w:spacing w:line="276" w:lineRule="auto"/>
                    <w:rPr>
                      <w:lang w:val="el-GR"/>
                    </w:rPr>
                  </w:pPr>
                </w:p>
              </w:tc>
              <w:tc>
                <w:tcPr>
                  <w:tcW w:w="2261" w:type="pct"/>
                  <w:vAlign w:val="center"/>
                </w:tcPr>
                <w:p w14:paraId="03C8495C" w14:textId="77777777" w:rsidR="00135A3A" w:rsidRPr="00603221" w:rsidRDefault="00135A3A" w:rsidP="00135A3A">
                  <w:pPr>
                    <w:spacing w:line="276" w:lineRule="auto"/>
                    <w:rPr>
                      <w:lang w:val="el-GR"/>
                    </w:rPr>
                  </w:pPr>
                </w:p>
              </w:tc>
              <w:tc>
                <w:tcPr>
                  <w:tcW w:w="1130" w:type="pct"/>
                  <w:vAlign w:val="center"/>
                </w:tcPr>
                <w:p w14:paraId="35B304D2" w14:textId="77777777" w:rsidR="00135A3A" w:rsidRPr="00603221" w:rsidRDefault="00135A3A" w:rsidP="00135A3A">
                  <w:pPr>
                    <w:spacing w:line="276" w:lineRule="auto"/>
                    <w:rPr>
                      <w:lang w:val="el-GR"/>
                    </w:rPr>
                  </w:pPr>
                </w:p>
              </w:tc>
              <w:tc>
                <w:tcPr>
                  <w:tcW w:w="553" w:type="pct"/>
                  <w:vAlign w:val="center"/>
                </w:tcPr>
                <w:p w14:paraId="2FCCC12F" w14:textId="77777777" w:rsidR="00135A3A" w:rsidRPr="00603221" w:rsidRDefault="00135A3A" w:rsidP="00135A3A">
                  <w:pPr>
                    <w:spacing w:line="276" w:lineRule="auto"/>
                    <w:rPr>
                      <w:lang w:val="el-GR"/>
                    </w:rPr>
                  </w:pPr>
                </w:p>
              </w:tc>
              <w:tc>
                <w:tcPr>
                  <w:tcW w:w="795" w:type="pct"/>
                  <w:shd w:val="clear" w:color="auto" w:fill="C0C0C0"/>
                </w:tcPr>
                <w:p w14:paraId="5D1BFA32" w14:textId="77777777" w:rsidR="00135A3A" w:rsidRPr="00603221" w:rsidRDefault="00135A3A" w:rsidP="00135A3A">
                  <w:pPr>
                    <w:spacing w:line="276" w:lineRule="auto"/>
                    <w:rPr>
                      <w:lang w:val="el-GR"/>
                    </w:rPr>
                  </w:pPr>
                </w:p>
              </w:tc>
            </w:tr>
            <w:tr w:rsidR="00135A3A" w:rsidRPr="00011B1A" w14:paraId="3798A746" w14:textId="77777777" w:rsidTr="00F05738">
              <w:trPr>
                <w:trHeight w:val="380"/>
              </w:trPr>
              <w:tc>
                <w:tcPr>
                  <w:tcW w:w="3653" w:type="pct"/>
                  <w:gridSpan w:val="3"/>
                  <w:shd w:val="clear" w:color="auto" w:fill="C0C0C0"/>
                  <w:vAlign w:val="center"/>
                </w:tcPr>
                <w:p w14:paraId="3F7D34DD"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4161D049" w14:textId="77777777" w:rsidR="00135A3A" w:rsidRPr="00603221" w:rsidRDefault="00135A3A" w:rsidP="00135A3A">
                  <w:pPr>
                    <w:spacing w:line="276" w:lineRule="auto"/>
                    <w:rPr>
                      <w:lang w:val="el-GR"/>
                    </w:rPr>
                  </w:pPr>
                </w:p>
              </w:tc>
              <w:tc>
                <w:tcPr>
                  <w:tcW w:w="795" w:type="pct"/>
                  <w:shd w:val="clear" w:color="auto" w:fill="C0C0C0"/>
                </w:tcPr>
                <w:p w14:paraId="60805DBB" w14:textId="77777777" w:rsidR="00135A3A" w:rsidRPr="00603221" w:rsidRDefault="00135A3A" w:rsidP="00135A3A">
                  <w:pPr>
                    <w:spacing w:line="276" w:lineRule="auto"/>
                    <w:rPr>
                      <w:lang w:val="el-GR"/>
                    </w:rPr>
                  </w:pPr>
                </w:p>
              </w:tc>
            </w:tr>
          </w:tbl>
          <w:p w14:paraId="7656082F"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3532486A" w14:textId="77777777" w:rsidR="00135A3A" w:rsidRDefault="00135A3A" w:rsidP="00135A3A">
            <w:pPr>
              <w:autoSpaceDE w:val="0"/>
              <w:autoSpaceDN w:val="0"/>
              <w:adjustRightInd w:val="0"/>
              <w:spacing w:after="70"/>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5D84F885" w14:textId="094238EE" w:rsidR="00403E44" w:rsidRPr="00603221" w:rsidRDefault="00403E44" w:rsidP="00135A3A">
            <w:pPr>
              <w:autoSpaceDE w:val="0"/>
              <w:autoSpaceDN w:val="0"/>
              <w:adjustRightInd w:val="0"/>
              <w:spacing w:after="70"/>
              <w:rPr>
                <w:b/>
                <w:bCs/>
                <w:lang w:val="el-GR" w:eastAsia="el-GR"/>
              </w:rPr>
            </w:pPr>
            <w:r w:rsidRPr="005E3DC9">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35A3A" w:rsidRPr="00DF02B0" w14:paraId="7F67B0C4" w14:textId="77777777" w:rsidTr="009C5EA6">
        <w:tc>
          <w:tcPr>
            <w:tcW w:w="675" w:type="dxa"/>
          </w:tcPr>
          <w:p w14:paraId="770FCED5" w14:textId="77777777" w:rsidR="00135A3A" w:rsidRPr="00603221" w:rsidRDefault="00135A3A" w:rsidP="00135A3A">
            <w:r w:rsidRPr="00603221">
              <w:rPr>
                <w:lang w:val="el-GR"/>
              </w:rPr>
              <w:lastRenderedPageBreak/>
              <w:t>4</w:t>
            </w:r>
            <w:r w:rsidRPr="00603221">
              <w:t>.2</w:t>
            </w:r>
          </w:p>
        </w:tc>
        <w:tc>
          <w:tcPr>
            <w:tcW w:w="9180" w:type="dxa"/>
          </w:tcPr>
          <w:p w14:paraId="347ECC12" w14:textId="7683E9C9"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385B17">
              <w:fldChar w:fldCharType="begin"/>
            </w:r>
            <w:r w:rsidR="00385B17">
              <w:instrText xml:space="preserve"> REF _Ref496624509 \h  \* MERGEFORMAT </w:instrText>
            </w:r>
            <w:r w:rsidR="00385B17">
              <w:fldChar w:fldCharType="separate"/>
            </w:r>
            <w:r w:rsidR="00AB18EF" w:rsidRPr="00603221">
              <w:rPr>
                <w:lang w:val="el-GR"/>
              </w:rPr>
              <w:t xml:space="preserve">ΠΑΡΑΡΤΗΜΑ </w:t>
            </w:r>
            <w:r w:rsidR="00AB18EF" w:rsidRPr="00AB18EF">
              <w:t>Ι</w:t>
            </w:r>
            <w:r w:rsidR="00AB18EF" w:rsidRPr="00603221">
              <w:t>V</w:t>
            </w:r>
            <w:r w:rsidR="00AB18EF" w:rsidRPr="00603221">
              <w:rPr>
                <w:lang w:val="el-GR"/>
              </w:rPr>
              <w:t xml:space="preserve"> – Υπόδειγμα Βιογραφικού Σημειώματος</w:t>
            </w:r>
            <w:r w:rsidR="00385B17">
              <w:fldChar w:fldCharType="end"/>
            </w:r>
            <w:r w:rsidRPr="00603221">
              <w:rPr>
                <w:lang w:val="el-GR"/>
              </w:rPr>
              <w:t>»)</w:t>
            </w:r>
          </w:p>
        </w:tc>
      </w:tr>
    </w:tbl>
    <w:p w14:paraId="47F5546D" w14:textId="77777777" w:rsidR="00814752" w:rsidRPr="00603221" w:rsidRDefault="00814752">
      <w:pPr>
        <w:rPr>
          <w:b/>
          <w:bCs/>
          <w:lang w:val="el-GR"/>
        </w:rPr>
      </w:pPr>
    </w:p>
    <w:p w14:paraId="29B4B1F1" w14:textId="23E2F625"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496541651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b/>
          <w:lang w:val="el-GR"/>
        </w:rPr>
        <w:t>2.2.7</w:t>
      </w:r>
      <w:r w:rsidR="00385B17">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011B1A" w14:paraId="027C09C2" w14:textId="77777777" w:rsidTr="009C5EA6">
        <w:trPr>
          <w:trHeight w:val="711"/>
        </w:trPr>
        <w:tc>
          <w:tcPr>
            <w:tcW w:w="675" w:type="dxa"/>
            <w:shd w:val="clear" w:color="auto" w:fill="D9D9D9"/>
          </w:tcPr>
          <w:p w14:paraId="141B23F3"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703ED9FF" w14:textId="70EEE5D6"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496541651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b/>
                <w:lang w:val="el-GR"/>
              </w:rPr>
              <w:t>2.2.7</w:t>
            </w:r>
            <w:r w:rsidR="00385B17">
              <w:fldChar w:fldCharType="end"/>
            </w:r>
          </w:p>
          <w:p w14:paraId="363DF8BC"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011B1A" w14:paraId="53E90A22" w14:textId="77777777" w:rsidTr="009C5EA6">
        <w:trPr>
          <w:trHeight w:val="1480"/>
        </w:trPr>
        <w:tc>
          <w:tcPr>
            <w:tcW w:w="675" w:type="dxa"/>
          </w:tcPr>
          <w:p w14:paraId="6B8F1990" w14:textId="77777777" w:rsidR="00BD358F" w:rsidRPr="00603221" w:rsidRDefault="00C40FB9" w:rsidP="009C5EA6">
            <w:r w:rsidRPr="00603221">
              <w:rPr>
                <w:lang w:val="el-GR"/>
              </w:rPr>
              <w:t>5</w:t>
            </w:r>
            <w:r w:rsidR="00BD358F" w:rsidRPr="00603221">
              <w:t>.1</w:t>
            </w:r>
          </w:p>
        </w:tc>
        <w:tc>
          <w:tcPr>
            <w:tcW w:w="9180" w:type="dxa"/>
          </w:tcPr>
          <w:p w14:paraId="6BD48B18"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E36A247" w14:textId="77777777" w:rsidR="00221291" w:rsidRPr="00603221" w:rsidRDefault="00221291">
      <w:pPr>
        <w:rPr>
          <w:b/>
          <w:bCs/>
          <w:lang w:val="el-GR"/>
        </w:rPr>
      </w:pPr>
    </w:p>
    <w:p w14:paraId="00FC552A"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6B5BD7CA" w14:textId="0AE32985" w:rsidR="002B2F6A" w:rsidRDefault="002B2F6A" w:rsidP="002B2F6A">
      <w:pPr>
        <w:rPr>
          <w:lang w:val="el-GR"/>
        </w:rPr>
      </w:pPr>
      <w:r>
        <w:rPr>
          <w:lang w:val="el-GR"/>
        </w:rPr>
        <w:lastRenderedPageBreak/>
        <w:t xml:space="preserve">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3D724EAE"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6541369C" w14:textId="77777777" w:rsidR="002B2F6A" w:rsidRPr="00374B84" w:rsidRDefault="002B2F6A" w:rsidP="002B2F6A">
      <w:pPr>
        <w:rPr>
          <w:lang w:val="el-GR"/>
        </w:rPr>
      </w:pP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11D8F0DE"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A9D213B"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0910B133" w14:textId="371A1E1E"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w:t>
      </w:r>
      <w:r w:rsidR="00403E44">
        <w:rPr>
          <w:color w:val="000000"/>
          <w:lang w:val="el-GR"/>
        </w:rPr>
        <w:t>ό</w:t>
      </w:r>
      <w:r>
        <w:rPr>
          <w:color w:val="000000"/>
          <w:lang w:val="el-GR"/>
        </w:rPr>
        <w:t>δ</w:t>
      </w:r>
      <w:r w:rsidR="00403E44">
        <w:rPr>
          <w:color w:val="000000"/>
          <w:lang w:val="el-GR"/>
        </w:rPr>
        <w:t>ι</w:t>
      </w:r>
      <w:r>
        <w:rPr>
          <w:color w:val="000000"/>
          <w:lang w:val="el-GR"/>
        </w:rPr>
        <w:t>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06AA00E"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58B3191"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77F98ADF"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B518F50" w14:textId="77777777" w:rsidR="008338F0" w:rsidRPr="00603221" w:rsidRDefault="008338F0">
      <w:pPr>
        <w:rPr>
          <w:b/>
          <w:bCs/>
          <w:lang w:val="el-GR"/>
        </w:rPr>
      </w:pPr>
    </w:p>
    <w:p w14:paraId="42F3C51B"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CDD7CDE"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780C253D"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w:t>
      </w:r>
      <w:r w:rsidRPr="005609B2">
        <w:rPr>
          <w:color w:val="000000"/>
          <w:lang w:val="el-GR"/>
        </w:rPr>
        <w:lastRenderedPageBreak/>
        <w:t xml:space="preserve">όσον αφορά τις απαιτήσεις ποιοτικής επιλογής, τις οποίες καλύπτει ο επίσημος κατάλογος ή το πιστοποιητικό. </w:t>
      </w:r>
    </w:p>
    <w:p w14:paraId="04FD9824" w14:textId="7A242701"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w:t>
      </w:r>
      <w:r w:rsidR="00C764B3">
        <w:rPr>
          <w:color w:val="000000"/>
          <w:lang w:val="el-GR"/>
        </w:rPr>
        <w:t>πέραν</w:t>
      </w:r>
      <w:r>
        <w:rPr>
          <w:color w:val="000000"/>
          <w:lang w:val="el-GR"/>
        </w:rPr>
        <w:t xml:space="preserve">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0FC23DAD" w14:textId="77777777" w:rsidR="00C81258" w:rsidRDefault="00C81258" w:rsidP="00AC2E76">
      <w:pPr>
        <w:rPr>
          <w:lang w:val="el-GR"/>
        </w:rPr>
      </w:pPr>
    </w:p>
    <w:p w14:paraId="29C4C9D9"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7D8065EA"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41D2CB47" w14:textId="77777777" w:rsidR="00C81258" w:rsidRPr="00603221" w:rsidRDefault="00C81258" w:rsidP="00AC2E76">
      <w:pPr>
        <w:rPr>
          <w:b/>
          <w:bCs/>
          <w:i/>
          <w:color w:val="5B9BD5"/>
          <w:lang w:val="el-GR"/>
        </w:rPr>
      </w:pPr>
    </w:p>
    <w:p w14:paraId="4ECD33A4" w14:textId="78876A62" w:rsidR="002B2F6A" w:rsidRDefault="003355E7" w:rsidP="002B2F6A">
      <w:pPr>
        <w:rPr>
          <w:lang w:val="el-GR"/>
        </w:rPr>
      </w:pPr>
      <w:r w:rsidRPr="00603221">
        <w:rPr>
          <w:b/>
          <w:bCs/>
          <w:lang w:val="el-GR"/>
        </w:rPr>
        <w:t>Β.</w:t>
      </w:r>
      <w:r w:rsidR="00771EC1">
        <w:rPr>
          <w:b/>
          <w:bCs/>
          <w:lang w:val="el-GR"/>
        </w:rPr>
        <w:t>9</w:t>
      </w:r>
      <w:r w:rsidRPr="00603221">
        <w:rPr>
          <w:b/>
          <w:bCs/>
          <w:lang w:val="el-GR"/>
        </w:rPr>
        <w:t>.</w:t>
      </w:r>
      <w:r w:rsidRPr="00603221">
        <w:rPr>
          <w:lang w:val="el-GR"/>
        </w:rPr>
        <w:t xml:space="preserve"> </w:t>
      </w:r>
      <w:r w:rsidR="002B2F6A" w:rsidRPr="002B2F6A">
        <w:rPr>
          <w:lang w:val="el-GR"/>
        </w:rPr>
        <w:t>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w:t>
      </w:r>
      <w:r w:rsidR="00574F0A">
        <w:rPr>
          <w:lang w:val="el-GR"/>
        </w:rPr>
        <w:t>ό</w:t>
      </w:r>
      <w:r w:rsidR="002B2F6A" w:rsidRPr="002B2F6A">
        <w:rPr>
          <w:lang w:val="el-GR"/>
        </w:rPr>
        <w:t>δ</w:t>
      </w:r>
      <w:r w:rsidR="00574F0A">
        <w:rPr>
          <w:lang w:val="el-GR"/>
        </w:rPr>
        <w:t>ι</w:t>
      </w:r>
      <w:r w:rsidR="002B2F6A" w:rsidRPr="002B2F6A">
        <w:rPr>
          <w:lang w:val="el-GR"/>
        </w:rPr>
        <w:t>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w:t>
      </w:r>
      <w:r w:rsidR="00574F0A">
        <w:rPr>
          <w:lang w:val="el-GR"/>
        </w:rPr>
        <w:t>ο</w:t>
      </w:r>
      <w:r w:rsidR="002B2F6A" w:rsidRPr="002B2F6A">
        <w:rPr>
          <w:lang w:val="el-GR"/>
        </w:rPr>
        <w:t>μ</w:t>
      </w:r>
      <w:r w:rsidR="00574F0A">
        <w:rPr>
          <w:lang w:val="el-GR"/>
        </w:rPr>
        <w:t>έ</w:t>
      </w:r>
      <w:r w:rsidR="002B2F6A" w:rsidRPr="002B2F6A">
        <w:rPr>
          <w:lang w:val="el-GR"/>
        </w:rPr>
        <w:t xml:space="preserve">νου  για την εκτέλεση της Σύμβασης. </w:t>
      </w:r>
    </w:p>
    <w:p w14:paraId="3142F40B" w14:textId="2434EA4E" w:rsidR="002B2F6A" w:rsidRDefault="002B2F6A" w:rsidP="002B2F6A">
      <w:pPr>
        <w:rPr>
          <w:color w:val="000000"/>
          <w:lang w:val="el-GR"/>
        </w:rPr>
      </w:pPr>
      <w:r w:rsidRPr="002B2F6A">
        <w:rPr>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574F0A">
        <w:rPr>
          <w:lang w:val="el-GR"/>
        </w:rPr>
        <w:t>με τον οποίο</w:t>
      </w:r>
      <w:r w:rsidRPr="002B2F6A">
        <w:rPr>
          <w:lang w:val="el-GR"/>
        </w:rPr>
        <w:t xml:space="preserve">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854FEB">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70991F30"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3D4E626F" w14:textId="77777777" w:rsidR="00771EC1" w:rsidRDefault="00771EC1" w:rsidP="002B2F6A">
      <w:pPr>
        <w:rPr>
          <w:color w:val="000000"/>
          <w:lang w:val="el-GR"/>
        </w:rPr>
      </w:pPr>
    </w:p>
    <w:p w14:paraId="032308AE" w14:textId="77777777" w:rsidR="00771EC1" w:rsidRDefault="00EB1543" w:rsidP="00EB1543">
      <w:pPr>
        <w:rPr>
          <w:lang w:val="el-GR"/>
        </w:rPr>
      </w:pPr>
      <w:r w:rsidRPr="00603221">
        <w:rPr>
          <w:b/>
          <w:bCs/>
          <w:lang w:val="el-GR"/>
        </w:rPr>
        <w:t>Β.</w:t>
      </w:r>
      <w:r w:rsidR="00771EC1">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7210B235" w14:textId="77777777" w:rsidR="00771EC1" w:rsidRPr="00603221" w:rsidRDefault="00771EC1" w:rsidP="00EB1543">
      <w:pPr>
        <w:rPr>
          <w:color w:val="000000"/>
          <w:lang w:val="el-GR"/>
        </w:rPr>
      </w:pPr>
    </w:p>
    <w:p w14:paraId="0591818A" w14:textId="77777777" w:rsidR="002B2F6A" w:rsidRPr="00611572" w:rsidRDefault="002B2F6A" w:rsidP="002B2F6A">
      <w:pPr>
        <w:rPr>
          <w:b/>
          <w:bCs/>
          <w:lang w:val="el-GR"/>
        </w:rPr>
      </w:pPr>
      <w:r>
        <w:rPr>
          <w:b/>
          <w:bCs/>
          <w:lang w:val="el-GR"/>
        </w:rPr>
        <w:lastRenderedPageBreak/>
        <w:t>Β.</w:t>
      </w:r>
      <w:r w:rsidR="00C22ADD">
        <w:rPr>
          <w:b/>
          <w:bCs/>
          <w:lang w:val="el-GR"/>
        </w:rPr>
        <w:t>1</w:t>
      </w:r>
      <w:r w:rsidR="00E95348">
        <w:rPr>
          <w:b/>
          <w:bCs/>
          <w:lang w:val="el-GR"/>
        </w:rPr>
        <w:t>1</w:t>
      </w:r>
      <w:r>
        <w:rPr>
          <w:b/>
          <w:bCs/>
          <w:lang w:val="el-GR"/>
        </w:rPr>
        <w:t xml:space="preserve">. </w:t>
      </w:r>
      <w:r w:rsidRPr="00611572">
        <w:rPr>
          <w:b/>
          <w:bCs/>
          <w:lang w:val="el-GR"/>
        </w:rPr>
        <w:t>Επισημαίνεται ότι γίνονται αποδεκτές:</w:t>
      </w:r>
    </w:p>
    <w:p w14:paraId="3A232CED" w14:textId="77777777" w:rsidR="002B2F6A" w:rsidRPr="00574F0A" w:rsidRDefault="002B2F6A">
      <w:pPr>
        <w:numPr>
          <w:ilvl w:val="0"/>
          <w:numId w:val="5"/>
        </w:numPr>
        <w:rPr>
          <w:lang w:val="el-GR"/>
        </w:rPr>
      </w:pPr>
      <w:r w:rsidRPr="00574F0A">
        <w:rPr>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727F56DD" w14:textId="77777777" w:rsidR="00C40FB9" w:rsidRPr="00FF489C" w:rsidRDefault="002B2F6A">
      <w:pPr>
        <w:numPr>
          <w:ilvl w:val="0"/>
          <w:numId w:val="5"/>
        </w:numPr>
        <w:rPr>
          <w:lang w:val="el-GR"/>
        </w:rPr>
      </w:pPr>
      <w:r w:rsidRPr="00574F0A">
        <w:rPr>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C22ADD" w:rsidRPr="00574F0A">
        <w:rPr>
          <w:lang w:val="el-GR"/>
        </w:rPr>
        <w:t>τους.</w:t>
      </w:r>
    </w:p>
    <w:p w14:paraId="1A34432A" w14:textId="77777777" w:rsidR="00C22ADD" w:rsidRDefault="00C22ADD">
      <w:pPr>
        <w:suppressAutoHyphens w:val="0"/>
        <w:spacing w:after="0"/>
        <w:jc w:val="left"/>
        <w:rPr>
          <w:lang w:val="el-GR"/>
        </w:rPr>
      </w:pPr>
      <w:r>
        <w:rPr>
          <w:lang w:val="el-GR"/>
        </w:rPr>
        <w:br w:type="page"/>
      </w:r>
    </w:p>
    <w:p w14:paraId="620164DE" w14:textId="77777777" w:rsidR="00C22ADD" w:rsidRPr="00603221" w:rsidRDefault="00C22ADD" w:rsidP="00FF489C">
      <w:pPr>
        <w:ind w:left="720"/>
        <w:rPr>
          <w:lang w:val="el-GR"/>
        </w:rPr>
      </w:pPr>
    </w:p>
    <w:p w14:paraId="6A8784D8" w14:textId="77777777" w:rsidR="00C33C73" w:rsidRPr="00603221" w:rsidRDefault="00C33C73" w:rsidP="003A109E">
      <w:pPr>
        <w:pStyle w:val="2"/>
        <w:rPr>
          <w:rFonts w:cs="Tahoma"/>
          <w:lang w:val="el-GR"/>
        </w:rPr>
      </w:pPr>
      <w:r w:rsidRPr="00603221">
        <w:rPr>
          <w:rFonts w:cs="Tahoma"/>
          <w:lang w:val="el-GR"/>
        </w:rPr>
        <w:tab/>
      </w:r>
      <w:bookmarkStart w:id="175" w:name="_Toc97194289"/>
      <w:bookmarkStart w:id="176" w:name="_Toc97194431"/>
      <w:bookmarkStart w:id="177" w:name="_Toc189047414"/>
      <w:r w:rsidRPr="00603221">
        <w:rPr>
          <w:rFonts w:cs="Tahoma"/>
          <w:lang w:val="el-GR"/>
        </w:rPr>
        <w:t>Κριτήρια Ανάθεσης</w:t>
      </w:r>
      <w:bookmarkEnd w:id="175"/>
      <w:bookmarkEnd w:id="176"/>
      <w:bookmarkEnd w:id="177"/>
      <w:r w:rsidRPr="00603221">
        <w:rPr>
          <w:rFonts w:cs="Tahoma"/>
          <w:lang w:val="el-GR"/>
        </w:rPr>
        <w:t xml:space="preserve"> </w:t>
      </w:r>
    </w:p>
    <w:p w14:paraId="6C003765" w14:textId="77777777" w:rsidR="008338F0" w:rsidRPr="00603221" w:rsidRDefault="003355E7" w:rsidP="00A9034C">
      <w:pPr>
        <w:pStyle w:val="3"/>
        <w:ind w:left="709" w:hanging="709"/>
        <w:rPr>
          <w:lang w:val="el-GR"/>
        </w:rPr>
      </w:pPr>
      <w:bookmarkStart w:id="178" w:name="_Ref496542191"/>
      <w:bookmarkStart w:id="179" w:name="_Toc97194290"/>
      <w:bookmarkStart w:id="180" w:name="_Toc97194432"/>
      <w:bookmarkStart w:id="181" w:name="_Toc189047415"/>
      <w:r w:rsidRPr="00603221">
        <w:rPr>
          <w:lang w:val="el-GR"/>
        </w:rPr>
        <w:t>Κριτήριο ανάθεσης</w:t>
      </w:r>
      <w:bookmarkEnd w:id="178"/>
      <w:bookmarkEnd w:id="179"/>
      <w:bookmarkEnd w:id="180"/>
      <w:bookmarkEnd w:id="181"/>
    </w:p>
    <w:p w14:paraId="5F5A113B" w14:textId="77777777" w:rsidR="008338F0" w:rsidRPr="00603221" w:rsidRDefault="003355E7" w:rsidP="00DD2BF2">
      <w:pPr>
        <w:rPr>
          <w:i/>
          <w:color w:val="5B9BD5"/>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1D53E1DF"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360CEEE5" w14:textId="77777777" w:rsidR="00C40FB9" w:rsidRPr="00603221" w:rsidRDefault="00C40FB9" w:rsidP="0001217D">
      <w:pPr>
        <w:rPr>
          <w:lang w:val="el-GR"/>
        </w:rPr>
      </w:pPr>
    </w:p>
    <w:p w14:paraId="07FCAF52" w14:textId="77777777" w:rsidR="00EB4B2B" w:rsidRPr="00603221" w:rsidRDefault="00EB4B2B" w:rsidP="00766AC6">
      <w:pPr>
        <w:rPr>
          <w:b/>
          <w:u w:val="single"/>
          <w:lang w:val="el-GR"/>
        </w:rPr>
      </w:pPr>
    </w:p>
    <w:p w14:paraId="03DEA480" w14:textId="77777777" w:rsidR="00221291" w:rsidRPr="00603221" w:rsidRDefault="00221291">
      <w:pPr>
        <w:suppressAutoHyphens w:val="0"/>
        <w:spacing w:after="0"/>
        <w:jc w:val="left"/>
        <w:rPr>
          <w:lang w:val="el-GR"/>
        </w:rPr>
      </w:pPr>
      <w:r w:rsidRPr="00603221">
        <w:rPr>
          <w:lang w:val="el-GR"/>
        </w:rPr>
        <w:br w:type="page"/>
      </w:r>
    </w:p>
    <w:p w14:paraId="0F596F76" w14:textId="77777777" w:rsidR="004629AE" w:rsidRPr="00603221" w:rsidRDefault="004629AE">
      <w:pPr>
        <w:rPr>
          <w:lang w:val="el-GR"/>
        </w:rPr>
      </w:pPr>
    </w:p>
    <w:p w14:paraId="7515B4BE" w14:textId="77777777" w:rsidR="008338F0" w:rsidRPr="00603221" w:rsidRDefault="003355E7" w:rsidP="003A109E">
      <w:pPr>
        <w:pStyle w:val="2"/>
        <w:rPr>
          <w:rFonts w:cs="Tahoma"/>
          <w:lang w:val="el-GR"/>
        </w:rPr>
      </w:pPr>
      <w:r w:rsidRPr="00603221">
        <w:rPr>
          <w:rFonts w:cs="Tahoma"/>
          <w:lang w:val="el-GR"/>
        </w:rPr>
        <w:tab/>
      </w:r>
      <w:bookmarkStart w:id="182" w:name="_Toc97194296"/>
      <w:bookmarkStart w:id="183" w:name="_Toc97194435"/>
      <w:bookmarkStart w:id="184" w:name="_Toc189047416"/>
      <w:r w:rsidRPr="00603221">
        <w:rPr>
          <w:rFonts w:cs="Tahoma"/>
          <w:lang w:val="el-GR"/>
        </w:rPr>
        <w:t>Κατάρτιση - Περιεχόμενο Προσφορών</w:t>
      </w:r>
      <w:bookmarkEnd w:id="182"/>
      <w:bookmarkEnd w:id="183"/>
      <w:bookmarkEnd w:id="184"/>
    </w:p>
    <w:p w14:paraId="5CC3C3AC" w14:textId="77777777" w:rsidR="008338F0" w:rsidRPr="00603221" w:rsidRDefault="003355E7" w:rsidP="005A1609">
      <w:pPr>
        <w:pStyle w:val="3"/>
        <w:ind w:left="709" w:hanging="709"/>
        <w:rPr>
          <w:lang w:val="el-GR"/>
        </w:rPr>
      </w:pPr>
      <w:bookmarkStart w:id="185" w:name="_Ref496542253"/>
      <w:bookmarkStart w:id="186" w:name="_Toc97194297"/>
      <w:bookmarkStart w:id="187" w:name="_Toc97194436"/>
      <w:bookmarkStart w:id="188" w:name="_Toc189047417"/>
      <w:r w:rsidRPr="00603221">
        <w:rPr>
          <w:lang w:val="el-GR"/>
        </w:rPr>
        <w:t>Γενικοί όροι υποβολής προσφορών</w:t>
      </w:r>
      <w:bookmarkEnd w:id="185"/>
      <w:bookmarkEnd w:id="186"/>
      <w:bookmarkEnd w:id="187"/>
      <w:bookmarkEnd w:id="188"/>
    </w:p>
    <w:p w14:paraId="5D3697FE"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1271C471" w14:textId="07C2B0D8" w:rsidR="008338F0" w:rsidRDefault="003355E7">
      <w:pPr>
        <w:rPr>
          <w:i/>
          <w:iCs/>
          <w:color w:val="5B9BD5"/>
          <w:lang w:val="el-GR"/>
        </w:rPr>
      </w:pPr>
      <w:r w:rsidRPr="00603221">
        <w:rPr>
          <w:lang w:val="el-GR"/>
        </w:rPr>
        <w:t>Δεν επιτρέπονται εναλλακτικές προσφορές</w:t>
      </w:r>
      <w:r w:rsidR="00893B0F" w:rsidRPr="00574F0A">
        <w:rPr>
          <w:i/>
          <w:iCs/>
          <w:lang w:val="el-GR"/>
        </w:rPr>
        <w:t>.</w:t>
      </w:r>
    </w:p>
    <w:p w14:paraId="3189DC5F"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6"/>
      </w:r>
      <w:r>
        <w:rPr>
          <w:rFonts w:cs="Helvetica"/>
          <w:color w:val="000000"/>
          <w:lang w:val="el-GR" w:eastAsia="el-GR"/>
        </w:rPr>
        <w:t>.</w:t>
      </w:r>
    </w:p>
    <w:p w14:paraId="10474E3F" w14:textId="77777777" w:rsidR="00574F0A" w:rsidRPr="005E3DC9" w:rsidRDefault="00574F0A" w:rsidP="00574F0A">
      <w:pPr>
        <w:rPr>
          <w:lang w:val="el-GR"/>
        </w:rPr>
      </w:pPr>
      <w:r w:rsidRPr="005E3DC9">
        <w:rPr>
          <w:lang w:val="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p>
    <w:p w14:paraId="1A91917B" w14:textId="77777777" w:rsidR="00574F0A" w:rsidRPr="0020052E" w:rsidRDefault="00574F0A" w:rsidP="00574F0A">
      <w:pPr>
        <w:rPr>
          <w:rFonts w:cs="Helvetica"/>
          <w:color w:val="000000"/>
          <w:lang w:val="el-GR" w:eastAsia="el-GR"/>
        </w:rPr>
      </w:pPr>
      <w:r w:rsidRPr="005E3DC9">
        <w:rPr>
          <w:lang w:val="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p>
    <w:p w14:paraId="10D800A1" w14:textId="5D86DB8F" w:rsidR="002B2F6A" w:rsidRDefault="00574F0A" w:rsidP="00574F0A">
      <w:pPr>
        <w:rPr>
          <w:lang w:val="el-GR"/>
        </w:rPr>
      </w:pPr>
      <w:r w:rsidRPr="005E3DC9">
        <w:rPr>
          <w:color w:val="000000"/>
          <w:lang w:val="el-GR" w:eastAsia="el-GR"/>
        </w:rPr>
        <w:t xml:space="preserve">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w:t>
      </w:r>
      <w:r w:rsidRPr="005E3DC9">
        <w:rPr>
          <w:rFonts w:cs="Helvetica"/>
          <w:color w:val="000000"/>
          <w:lang w:val="el-GR" w:eastAsia="el-GR"/>
        </w:rPr>
        <w:t>λειτουργικότητας «Επικοινωνία» του ΕΣΗΔΗΣ</w:t>
      </w:r>
      <w:r w:rsidRPr="00CB7A20">
        <w:rPr>
          <w:rStyle w:val="ab"/>
          <w:rFonts w:cs="Helvetica"/>
          <w:color w:val="000000"/>
          <w:lang w:eastAsia="el-GR"/>
        </w:rPr>
        <w:footnoteReference w:id="7"/>
      </w:r>
      <w:r w:rsidRPr="005E3DC9">
        <w:rPr>
          <w:rFonts w:cs="Helvetica"/>
          <w:color w:val="000000"/>
          <w:lang w:val="el-GR" w:eastAsia="el-GR"/>
        </w:rPr>
        <w:t xml:space="preserve"> </w:t>
      </w:r>
      <w:r w:rsidRPr="005E3DC9">
        <w:rPr>
          <w:color w:val="000000"/>
          <w:lang w:val="el-GR" w:eastAsia="el-GR"/>
        </w:rPr>
        <w:t>προς την Αναθέτουσα Αρχή, καθώς και σχετικές ενέργειες απόσυρσης («αποκλεισμού») της προσφοράς από χρήστη της Αναθέτουσας Αρχής.</w:t>
      </w:r>
    </w:p>
    <w:p w14:paraId="499CEB57" w14:textId="77777777" w:rsidR="002B2F6A" w:rsidRPr="002B2F6A" w:rsidRDefault="002B2F6A" w:rsidP="002B2F6A">
      <w:pPr>
        <w:rPr>
          <w:color w:val="000000"/>
          <w:lang w:val="el-GR" w:eastAsia="el-GR"/>
        </w:rPr>
      </w:pPr>
    </w:p>
    <w:p w14:paraId="23FD540E" w14:textId="77777777" w:rsidR="008338F0" w:rsidRPr="00603221" w:rsidRDefault="003355E7" w:rsidP="005A1609">
      <w:pPr>
        <w:pStyle w:val="3"/>
        <w:ind w:left="709" w:hanging="709"/>
        <w:rPr>
          <w:lang w:val="el-GR"/>
        </w:rPr>
      </w:pPr>
      <w:bookmarkStart w:id="189" w:name="_Toc74566860"/>
      <w:bookmarkStart w:id="190" w:name="_Ref496542299"/>
      <w:bookmarkStart w:id="191" w:name="_Toc97194298"/>
      <w:bookmarkStart w:id="192" w:name="_Toc97194437"/>
      <w:bookmarkStart w:id="193" w:name="_Toc189047418"/>
      <w:bookmarkEnd w:id="189"/>
      <w:r w:rsidRPr="00603221">
        <w:rPr>
          <w:lang w:val="el-GR"/>
        </w:rPr>
        <w:t>Χρόνος και Τρόπος υποβολής προσφορών</w:t>
      </w:r>
      <w:bookmarkEnd w:id="190"/>
      <w:bookmarkEnd w:id="191"/>
      <w:bookmarkEnd w:id="192"/>
      <w:bookmarkEnd w:id="193"/>
      <w:r w:rsidRPr="00603221">
        <w:rPr>
          <w:lang w:val="el-GR"/>
        </w:rPr>
        <w:t xml:space="preserve"> </w:t>
      </w:r>
    </w:p>
    <w:p w14:paraId="488E62B2" w14:textId="77777777" w:rsidR="008338F0" w:rsidRDefault="008338F0" w:rsidP="00DB2BAF">
      <w:pPr>
        <w:rPr>
          <w:lang w:val="el-GR"/>
        </w:rPr>
      </w:pPr>
    </w:p>
    <w:p w14:paraId="196D16B1" w14:textId="0F743E5A" w:rsidR="004B759E" w:rsidRPr="00821852" w:rsidRDefault="000F0E29" w:rsidP="00D472F0">
      <w:pPr>
        <w:rPr>
          <w:b/>
          <w:bCs/>
          <w:lang w:val="el-GR"/>
        </w:rPr>
      </w:pPr>
      <w:bookmarkStart w:id="194" w:name="_Toc74566862"/>
      <w:bookmarkStart w:id="195" w:name="_Toc97194299"/>
      <w:bookmarkEnd w:id="194"/>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40979373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1.5</w:t>
      </w:r>
      <w:r w:rsidR="00385B17">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95"/>
    </w:p>
    <w:p w14:paraId="090C377B"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w:t>
      </w:r>
      <w:r w:rsidRPr="00B73C6B">
        <w:rPr>
          <w:color w:val="000000"/>
          <w:lang w:val="el-GR"/>
        </w:rPr>
        <w:lastRenderedPageBreak/>
        <w:t xml:space="preserve">με την περ. β της παρ. 2 του άρθρου 37 του ν. 4412/2016 και τις διατάξεις του άρθρου 6 της Κ.Υ.Α. ΕΣΗΔΗΣ Προμήθειες και Υπηρεσίες. </w:t>
      </w:r>
    </w:p>
    <w:p w14:paraId="34B91F7C" w14:textId="77777777" w:rsidR="000F0E29" w:rsidRPr="000F0E29" w:rsidRDefault="000F0E29" w:rsidP="00D472F0">
      <w:pPr>
        <w:rPr>
          <w:lang w:val="el-GR"/>
        </w:rPr>
      </w:pPr>
      <w:bookmarkStart w:id="196" w:name="_Toc97194300"/>
    </w:p>
    <w:p w14:paraId="3CF99B8F"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196"/>
    </w:p>
    <w:p w14:paraId="4ED189AD"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579B8BB0" w14:textId="77777777" w:rsidR="004B759E" w:rsidRPr="00A334BA" w:rsidRDefault="004B759E" w:rsidP="00821852">
      <w:pPr>
        <w:rPr>
          <w:lang w:val="el-GR"/>
        </w:rPr>
      </w:pPr>
    </w:p>
    <w:p w14:paraId="054AB09D"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1D662A10" w14:textId="77777777" w:rsidR="000F0E29" w:rsidRPr="000F0E29" w:rsidRDefault="000F0E29" w:rsidP="00D472F0">
      <w:pPr>
        <w:rPr>
          <w:lang w:val="el-GR"/>
        </w:rPr>
      </w:pPr>
      <w:bookmarkStart w:id="197" w:name="_Toc74566865"/>
      <w:bookmarkStart w:id="198" w:name="_Toc97194301"/>
      <w:bookmarkEnd w:id="197"/>
    </w:p>
    <w:p w14:paraId="73687609"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98"/>
      <w:r w:rsidR="004B759E" w:rsidRPr="00821852">
        <w:rPr>
          <w:lang w:val="el-GR"/>
        </w:rPr>
        <w:t xml:space="preserve"> </w:t>
      </w:r>
    </w:p>
    <w:p w14:paraId="09852964"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54918704"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6DF58C4D"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00145CBD"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28366E64" w14:textId="77777777" w:rsidR="00D472F0" w:rsidRPr="00D472F0" w:rsidRDefault="00D472F0" w:rsidP="000F0E29">
      <w:pPr>
        <w:rPr>
          <w:lang w:val="el-GR"/>
        </w:rPr>
      </w:pPr>
      <w:bookmarkStart w:id="199" w:name="_Ref75869622"/>
      <w:bookmarkStart w:id="200" w:name="_Toc97194302"/>
    </w:p>
    <w:p w14:paraId="4B35C0DB" w14:textId="36F7A247"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w:t>
      </w:r>
      <w:r w:rsidR="00101968">
        <w:rPr>
          <w:lang w:val="el-GR"/>
        </w:rPr>
        <w:t xml:space="preserve"> </w:t>
      </w:r>
      <w:r w:rsidR="00486D17" w:rsidRPr="00201A77">
        <w:rPr>
          <w:lang w:val="el-GR"/>
        </w:rPr>
        <w:t>τα</w:t>
      </w:r>
      <w:r w:rsidR="00101968">
        <w:rPr>
          <w:lang w:val="el-GR"/>
        </w:rPr>
        <w:t xml:space="preserve"> </w:t>
      </w:r>
      <w:r w:rsidR="00486D17" w:rsidRPr="00201A77">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w:t>
      </w:r>
      <w:r w:rsidR="00574F0A">
        <w:rPr>
          <w:lang w:val="el-GR"/>
        </w:rPr>
        <w:t>προαναφερθεισών</w:t>
      </w:r>
      <w:r w:rsidR="00486D17" w:rsidRPr="00201A77">
        <w:rPr>
          <w:lang w:val="el-GR"/>
        </w:rPr>
        <w:t xml:space="preserve"> αναφορών (εκτυπώσεων) δύναται να πραγματοποιείται για κάθε </w:t>
      </w:r>
      <w:proofErr w:type="spellStart"/>
      <w:r w:rsidR="00486D17" w:rsidRPr="00201A77">
        <w:rPr>
          <w:lang w:val="el-GR"/>
        </w:rPr>
        <w:t>υποφακέλο</w:t>
      </w:r>
      <w:proofErr w:type="spellEnd"/>
      <w:r w:rsidR="00486D17" w:rsidRPr="00201A77">
        <w:rPr>
          <w:lang w:val="el-GR"/>
        </w:rPr>
        <w:t xml:space="preserve">  ξεχωριστά, από τη στιγμή που έχει ολοκληρωθεί η καταχώριση των στοιχείων σε αυτόν</w:t>
      </w:r>
      <w:r w:rsidR="00486D17" w:rsidRPr="00201A77">
        <w:rPr>
          <w:vertAlign w:val="superscript"/>
          <w:lang w:val="el-GR"/>
        </w:rPr>
        <w:footnoteReference w:id="8"/>
      </w:r>
      <w:r w:rsidR="00486D17" w:rsidRPr="00821852">
        <w:rPr>
          <w:lang w:val="el-GR"/>
        </w:rPr>
        <w:t xml:space="preserve">.  </w:t>
      </w:r>
      <w:bookmarkStart w:id="201" w:name="_Toc74566867"/>
      <w:bookmarkStart w:id="202" w:name="_Toc74566868"/>
      <w:bookmarkStart w:id="203" w:name="_Toc74566869"/>
      <w:bookmarkStart w:id="204" w:name="_Toc74566870"/>
      <w:bookmarkEnd w:id="201"/>
      <w:bookmarkEnd w:id="202"/>
      <w:bookmarkEnd w:id="203"/>
      <w:bookmarkEnd w:id="204"/>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510087097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ΠΑΡΑΡΤΗΜΑ V – Υπόδειγμα Τεχνικής Προσφοράς</w:t>
      </w:r>
      <w:r w:rsidR="00385B17">
        <w:fldChar w:fldCharType="end"/>
      </w:r>
      <w:r w:rsidR="00AE32CA" w:rsidRPr="00821852">
        <w:rPr>
          <w:lang w:val="el-GR"/>
        </w:rPr>
        <w:t xml:space="preserve"> &amp;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510087099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603221">
        <w:rPr>
          <w:lang w:val="el-GR"/>
        </w:rPr>
        <w:t xml:space="preserve">ΠΑΡΑΡΤΗΜΑ </w:t>
      </w:r>
      <w:r w:rsidR="00AB18EF" w:rsidRPr="00AB18EF">
        <w:rPr>
          <w:lang w:val="el-GR"/>
        </w:rPr>
        <w:t>VI</w:t>
      </w:r>
      <w:r w:rsidR="00AB18EF" w:rsidRPr="00603221">
        <w:rPr>
          <w:lang w:val="el-GR"/>
        </w:rPr>
        <w:t xml:space="preserve"> – Υπόδειγμα Οικονομικής Προσφοράς</w:t>
      </w:r>
      <w:r w:rsidR="00385B17">
        <w:fldChar w:fldCharType="end"/>
      </w:r>
      <w:r w:rsidR="00E1337D" w:rsidRPr="00603221">
        <w:rPr>
          <w:i/>
          <w:iCs/>
          <w:lang w:val="el-GR"/>
        </w:rPr>
        <w:t xml:space="preserve"> </w:t>
      </w:r>
      <w:r w:rsidR="00201A77" w:rsidRPr="00F1538B">
        <w:rPr>
          <w:lang w:val="el-GR"/>
        </w:rPr>
        <w:t xml:space="preserve">δεδομένου ότι δεν </w:t>
      </w:r>
      <w:r w:rsidR="00201A77" w:rsidRPr="00F1538B">
        <w:rPr>
          <w:lang w:val="el-GR"/>
        </w:rPr>
        <w:lastRenderedPageBreak/>
        <w:t>έχουν αποτυπωθεί πλήρως στις ηλεκτρονικές φόρμες του ΕΣΗΔΗΣ και στη συνέχεια υπογράφονται ηλεκτρονικά και υποβάλλονται στο ΕΣΗΔΗΣ.</w:t>
      </w:r>
      <w:bookmarkEnd w:id="199"/>
      <w:bookmarkEnd w:id="200"/>
    </w:p>
    <w:p w14:paraId="68346075" w14:textId="77777777" w:rsidR="00FC039B" w:rsidRPr="00FC039B" w:rsidRDefault="00FC039B" w:rsidP="00FC039B">
      <w:pPr>
        <w:rPr>
          <w:lang w:val="el-GR"/>
        </w:rPr>
      </w:pPr>
    </w:p>
    <w:p w14:paraId="3C654C9C" w14:textId="77777777" w:rsidR="004E36A7" w:rsidRPr="00821852" w:rsidRDefault="000F0E29" w:rsidP="00D472F0">
      <w:pPr>
        <w:rPr>
          <w:lang w:val="el-GR"/>
        </w:rPr>
      </w:pPr>
      <w:bookmarkStart w:id="205" w:name="_Toc74566872"/>
      <w:bookmarkStart w:id="206" w:name="_Toc74566873"/>
      <w:bookmarkStart w:id="207" w:name="_Toc97194304"/>
      <w:bookmarkEnd w:id="205"/>
      <w:bookmarkEnd w:id="206"/>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207"/>
    </w:p>
    <w:p w14:paraId="1538C9ED" w14:textId="66F219A0" w:rsidR="004E36A7" w:rsidRPr="008A2283" w:rsidRDefault="004E36A7" w:rsidP="004E36A7">
      <w:pPr>
        <w:rPr>
          <w:color w:val="000000"/>
          <w:lang w:val="el-GR"/>
        </w:rPr>
      </w:pPr>
      <w:bookmarkStart w:id="208" w:name="_Hlk71366084"/>
      <w:r w:rsidRPr="008A2283">
        <w:rPr>
          <w:color w:val="000000"/>
          <w:lang w:val="el-GR"/>
        </w:rPr>
        <w:t xml:space="preserve">Τα έγγραφα που καταχωρίζονται στην ηλεκτρονική προσφορά, </w:t>
      </w:r>
      <w:r>
        <w:rPr>
          <w:color w:val="000000"/>
          <w:lang w:val="el-GR"/>
        </w:rPr>
        <w:t>και δεν απαιτείται να προσκομισ</w:t>
      </w:r>
      <w:r w:rsidR="00574F0A">
        <w:rPr>
          <w:color w:val="000000"/>
          <w:lang w:val="el-GR"/>
        </w:rPr>
        <w:t>τ</w:t>
      </w:r>
      <w:r>
        <w:rPr>
          <w:color w:val="000000"/>
          <w:lang w:val="el-GR"/>
        </w:rPr>
        <w:t xml:space="preserve">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3EA746FD"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325B3319"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6FC42217"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525CCEA8"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4D70D813"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7D1E30F5"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0A4921F7"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08"/>
    </w:p>
    <w:p w14:paraId="32A8B70E"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D836204"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0453E356"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21451058"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190B8FD"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5815A484"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5155374A" w14:textId="70CE0AC1"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w:t>
      </w:r>
      <w:r w:rsidR="00574F0A">
        <w:rPr>
          <w:lang w:val="el-GR"/>
        </w:rPr>
        <w:t>ν</w:t>
      </w:r>
      <w:r w:rsidRPr="008178FF">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w:t>
      </w:r>
      <w:r w:rsidRPr="008178FF">
        <w:rPr>
          <w:lang w:val="el-GR"/>
        </w:rPr>
        <w:lastRenderedPageBreak/>
        <w:t>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4D36FBD5" w14:textId="354229A3" w:rsidR="000674D2" w:rsidRPr="00CE38E4" w:rsidRDefault="00574F0A" w:rsidP="000674D2">
      <w:pPr>
        <w:rPr>
          <w:lang w:val="el-GR"/>
        </w:rPr>
      </w:pPr>
      <w:r>
        <w:rPr>
          <w:lang w:val="el-GR"/>
        </w:rPr>
        <w:t>Επίσης</w:t>
      </w:r>
      <w:r w:rsidR="000674D2" w:rsidRPr="00CB7A20">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5167EE13"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1B25249F"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AFAB9CE" w14:textId="3DBA4505"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574F0A">
        <w:rPr>
          <w:lang w:val="el-GR"/>
        </w:rPr>
        <w:t>ο</w:t>
      </w:r>
      <w:r w:rsidRPr="00CB7A20">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7FB71010" w14:textId="77777777" w:rsidR="00CA1F25" w:rsidRPr="00603221" w:rsidRDefault="00CA1F25">
      <w:pPr>
        <w:rPr>
          <w:i/>
          <w:iCs/>
          <w:color w:val="5B9BD5"/>
          <w:lang w:val="el-GR"/>
        </w:rPr>
      </w:pPr>
    </w:p>
    <w:p w14:paraId="2CF03C4F" w14:textId="77777777" w:rsidR="008338F0" w:rsidRPr="005A1609" w:rsidRDefault="003355E7" w:rsidP="005A1609">
      <w:pPr>
        <w:pStyle w:val="3"/>
        <w:ind w:left="709" w:hanging="709"/>
        <w:rPr>
          <w:lang w:val="el-GR"/>
        </w:rPr>
      </w:pPr>
      <w:bookmarkStart w:id="209" w:name="_Ref496542340"/>
      <w:bookmarkStart w:id="210" w:name="_Toc97194305"/>
      <w:bookmarkStart w:id="211" w:name="_Toc97194438"/>
      <w:bookmarkStart w:id="212" w:name="_Toc189047419"/>
      <w:r w:rsidRPr="00603221">
        <w:rPr>
          <w:lang w:val="el-GR"/>
        </w:rPr>
        <w:t>Περιεχόμενα Φακέλου «Δικαιολογητικά Συμμετοχής - Τεχνική Προσφορά»</w:t>
      </w:r>
      <w:bookmarkEnd w:id="209"/>
      <w:bookmarkEnd w:id="210"/>
      <w:bookmarkEnd w:id="211"/>
      <w:bookmarkEnd w:id="212"/>
      <w:r w:rsidRPr="00603221">
        <w:rPr>
          <w:lang w:val="el-GR"/>
        </w:rPr>
        <w:t xml:space="preserve"> </w:t>
      </w:r>
    </w:p>
    <w:p w14:paraId="17467E57" w14:textId="77777777" w:rsidR="002C7E9A" w:rsidRPr="003329FF" w:rsidRDefault="002C7E9A" w:rsidP="0069435C">
      <w:pPr>
        <w:pStyle w:val="4"/>
        <w:rPr>
          <w:rStyle w:val="Heading4Char"/>
          <w:rFonts w:ascii="Tahoma" w:hAnsi="Tahoma" w:cs="Tahoma"/>
          <w:b/>
          <w:bCs/>
          <w:sz w:val="22"/>
        </w:rPr>
      </w:pPr>
      <w:bookmarkStart w:id="213" w:name="_Toc74566876"/>
      <w:bookmarkStart w:id="214" w:name="_Ref55324286"/>
      <w:bookmarkStart w:id="215" w:name="_Toc97194306"/>
      <w:bookmarkStart w:id="216" w:name="_Toc189047420"/>
      <w:bookmarkEnd w:id="213"/>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14"/>
      <w:bookmarkEnd w:id="215"/>
      <w:bookmarkEnd w:id="216"/>
      <w:proofErr w:type="spellEnd"/>
    </w:p>
    <w:p w14:paraId="066988B4" w14:textId="18772E2C" w:rsidR="007702DC" w:rsidRDefault="007702DC" w:rsidP="007702DC">
      <w:pPr>
        <w:rPr>
          <w:lang w:val="el-GR"/>
        </w:rPr>
      </w:pPr>
      <w:r w:rsidRPr="00BD7E89">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υπό α και β στοιχεία: </w:t>
      </w:r>
    </w:p>
    <w:p w14:paraId="19AE249B"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48BEFF29" w14:textId="793CE8D7"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17" w:name="_Hlk118712722"/>
      <w:r w:rsidR="00EA772A"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00EA772A" w:rsidRPr="00603221">
        <w:rPr>
          <w:lang w:val="el-GR"/>
        </w:rPr>
      </w:r>
      <w:r w:rsidR="00EA772A" w:rsidRPr="00603221">
        <w:rPr>
          <w:lang w:val="el-GR"/>
        </w:rPr>
        <w:fldChar w:fldCharType="separate"/>
      </w:r>
      <w:r w:rsidR="00AB18EF">
        <w:rPr>
          <w:lang w:val="el-GR"/>
        </w:rPr>
        <w:t>2.1.5</w:t>
      </w:r>
      <w:r w:rsidR="00EA772A" w:rsidRPr="00603221">
        <w:rPr>
          <w:lang w:val="el-GR"/>
        </w:rPr>
        <w:fldChar w:fldCharType="end"/>
      </w:r>
      <w:bookmarkEnd w:id="217"/>
      <w:r w:rsidRPr="00603221">
        <w:rPr>
          <w:lang w:val="el-GR"/>
        </w:rPr>
        <w:t xml:space="preserve"> και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496542081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color w:val="000000"/>
          <w:lang w:val="el-GR"/>
        </w:rPr>
        <w:t>2.2.2</w:t>
      </w:r>
      <w:r w:rsidR="00385B17">
        <w:fldChar w:fldCharType="end"/>
      </w:r>
      <w:r>
        <w:rPr>
          <w:color w:val="000000"/>
          <w:lang w:val="el-GR"/>
        </w:rPr>
        <w:t xml:space="preserve"> </w:t>
      </w:r>
      <w:r w:rsidRPr="00BD7E89">
        <w:rPr>
          <w:lang w:val="el-GR"/>
        </w:rPr>
        <w:t xml:space="preserve">αντίστοιχα της παρούσας διακήρυξης.  </w:t>
      </w:r>
    </w:p>
    <w:p w14:paraId="624FB237" w14:textId="3AFC4153" w:rsidR="00CD4F51" w:rsidRPr="00B07864" w:rsidRDefault="00CD4F51" w:rsidP="00CD4F51">
      <w:pPr>
        <w:rPr>
          <w:lang w:val="el-GR"/>
        </w:rPr>
      </w:pPr>
      <w:bookmarkStart w:id="218"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EA772A">
        <w:rPr>
          <w:lang w:val="el-GR"/>
        </w:rPr>
        <w:fldChar w:fldCharType="begin"/>
      </w:r>
      <w:r w:rsidR="009F688B">
        <w:rPr>
          <w:lang w:val="el-GR"/>
        </w:rPr>
        <w:instrText xml:space="preserve"> REF _Ref494118533 \h </w:instrText>
      </w:r>
      <w:r w:rsidR="00EA772A">
        <w:rPr>
          <w:lang w:val="el-GR"/>
        </w:rPr>
      </w:r>
      <w:r w:rsidR="00EA772A">
        <w:rPr>
          <w:lang w:val="el-GR"/>
        </w:rPr>
        <w:fldChar w:fldCharType="separate"/>
      </w:r>
      <w:r w:rsidR="00AB18EF" w:rsidRPr="00603221">
        <w:rPr>
          <w:lang w:val="el-GR"/>
        </w:rPr>
        <w:t xml:space="preserve">ΠΑΡΑΡΤΗΜΑ </w:t>
      </w:r>
      <w:r w:rsidR="00AB18EF" w:rsidRPr="00603221">
        <w:t>VI</w:t>
      </w:r>
      <w:r w:rsidR="00AB18EF" w:rsidRPr="00603221">
        <w:rPr>
          <w:lang w:val="el-GR"/>
        </w:rPr>
        <w:t>Ι – Άλλες Δηλώσεις</w:t>
      </w:r>
      <w:r w:rsidR="00EA772A">
        <w:rPr>
          <w:lang w:val="el-GR"/>
        </w:rPr>
        <w:fldChar w:fldCharType="end"/>
      </w:r>
      <w:r w:rsidRPr="00B07864">
        <w:rPr>
          <w:lang w:val="el-GR"/>
        </w:rPr>
        <w:t>.</w:t>
      </w:r>
    </w:p>
    <w:bookmarkEnd w:id="218"/>
    <w:p w14:paraId="2674DE85" w14:textId="77777777" w:rsidR="007702DC" w:rsidRDefault="007702DC" w:rsidP="002C7E9A">
      <w:pPr>
        <w:rPr>
          <w:lang w:val="el-GR"/>
        </w:rPr>
      </w:pPr>
    </w:p>
    <w:p w14:paraId="6C89556D" w14:textId="63727AA5" w:rsidR="00197834" w:rsidRPr="00197834" w:rsidRDefault="00197834" w:rsidP="00197834">
      <w:pPr>
        <w:rPr>
          <w:lang w:val="el-GR"/>
        </w:rPr>
      </w:pPr>
      <w:r w:rsidRPr="00197834">
        <w:rPr>
          <w:lang w:val="el-GR"/>
        </w:rPr>
        <w:lastRenderedPageBreak/>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EA772A">
        <w:rPr>
          <w:lang w:val="el-GR"/>
        </w:rPr>
        <w:fldChar w:fldCharType="begin"/>
      </w:r>
      <w:r>
        <w:rPr>
          <w:lang w:val="el-GR"/>
        </w:rPr>
        <w:instrText xml:space="preserve"> REF _Ref496624736 \h </w:instrText>
      </w:r>
      <w:r w:rsidR="00EA772A">
        <w:rPr>
          <w:lang w:val="el-GR"/>
        </w:rPr>
      </w:r>
      <w:r w:rsidR="00EA772A">
        <w:rPr>
          <w:lang w:val="el-GR"/>
        </w:rPr>
        <w:fldChar w:fldCharType="separate"/>
      </w:r>
      <w:r w:rsidR="00AB18EF" w:rsidRPr="00603221">
        <w:rPr>
          <w:color w:val="000099"/>
          <w:lang w:val="el-GR"/>
        </w:rPr>
        <w:t xml:space="preserve">ΠΑΡΑΡΤΗΜΑ ΙΙI – ΕΥΡΩΠΑΙΚΟ ΕΝΙΑΙΟ ΕΓΓΡΑΦΟ ΣΥΜΒΑΣΗΣ (ΕΕΕΣ) </w:t>
      </w:r>
      <w:r w:rsidR="00EA772A">
        <w:rPr>
          <w:lang w:val="el-GR"/>
        </w:rPr>
        <w:fldChar w:fldCharType="end"/>
      </w:r>
      <w:r w:rsidRPr="00197834">
        <w:rPr>
          <w:lang w:val="el-GR"/>
        </w:rPr>
        <w:t xml:space="preserve"> ως Παράρτημα  αυτής. </w:t>
      </w:r>
    </w:p>
    <w:p w14:paraId="6B9F30E1" w14:textId="459277E1"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t>
      </w:r>
      <w:r w:rsidR="00574F0A" w:rsidRPr="00F404B5">
        <w:rPr>
          <w:u w:val="single"/>
          <w:lang w:val="el-GR"/>
        </w:rPr>
        <w:t>https://espd.eprocurement.gov.gr/</w:t>
      </w:r>
      <w:r w:rsidRPr="00197834">
        <w:rPr>
          <w:lang w:val="el-GR"/>
        </w:rPr>
        <w:t>) του ΟΠΣ ΕΣΗΔΗΣ, ή άλλης σχετικής συμβατής πλατφόρμας υπηρεσιών διαχείρισης ηλεκτρονικών ΕΕΕΣ. Οι Οικονομικοί Φορείς δύνανται για το</w:t>
      </w:r>
      <w:r w:rsidR="00574F0A">
        <w:rPr>
          <w:lang w:val="el-GR"/>
        </w:rPr>
        <w:t>ν</w:t>
      </w:r>
      <w:r w:rsidRPr="00197834">
        <w:rPr>
          <w:lang w:val="el-GR"/>
        </w:rPr>
        <w:t xml:space="preserve"> σκοπό </w:t>
      </w:r>
      <w:r w:rsidR="00574F0A">
        <w:rPr>
          <w:lang w:val="el-GR"/>
        </w:rPr>
        <w:t xml:space="preserve">αυτό </w:t>
      </w:r>
      <w:r w:rsidRPr="00197834">
        <w:rPr>
          <w:lang w:val="el-GR"/>
        </w:rPr>
        <w:t xml:space="preserve">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5523125C" w14:textId="23DEC0CE" w:rsidR="00D705C7" w:rsidRDefault="00197834" w:rsidP="00197834">
      <w:pPr>
        <w:rPr>
          <w:lang w:val="el-GR"/>
        </w:rPr>
      </w:pPr>
      <w:r w:rsidRPr="00197834">
        <w:rPr>
          <w:lang w:val="el-GR"/>
        </w:rPr>
        <w:t>Το συμπληρωμένο από τον Οικονομικό Φορέα ΕΕΕΣ,</w:t>
      </w:r>
      <w:r w:rsidR="009366D3" w:rsidRPr="009366D3">
        <w:rPr>
          <w:lang w:val="el-GR"/>
        </w:rPr>
        <w:t xml:space="preserve"> </w:t>
      </w:r>
      <w:r w:rsidR="009366D3" w:rsidRPr="00BB1F86">
        <w:rPr>
          <w:lang w:val="el-GR"/>
        </w:rPr>
        <w:t>(συμπεριλαμβανομένων των διακριτών ΕΕΕΣ από δανείζοντες εμπειρία ή υπεργολάβους, σύμφωνα με την παράγραφο 2.2.8),</w:t>
      </w:r>
      <w:r w:rsidRPr="00197834">
        <w:rPr>
          <w:lang w:val="el-GR"/>
        </w:rPr>
        <w:t xml:space="preserve"> καθώς και η τυχόν συνοδευτική αυτού υπεύθυνη δήλωση, υποβάλλονται σύμφωνα με την περίπτωση </w:t>
      </w:r>
      <w:r w:rsidR="009366D3">
        <w:rPr>
          <w:lang w:val="el-GR"/>
        </w:rPr>
        <w:t xml:space="preserve">β ή </w:t>
      </w:r>
      <w:r w:rsidRPr="00197834">
        <w:rPr>
          <w:lang w:val="el-GR"/>
        </w:rPr>
        <w:t xml:space="preserve">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D843F8B" w14:textId="179A2AB4"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r w:rsidR="008C211F" w:rsidRPr="00F404B5">
        <w:rPr>
          <w:u w:val="single"/>
          <w:lang w:val="el-GR"/>
        </w:rPr>
        <w:t>https://espd.eprocurement.gov.gr/</w:t>
      </w:r>
      <w:r w:rsidRPr="00821852">
        <w:rPr>
          <w:lang w:val="el-GR"/>
        </w:rPr>
        <w:t>) του ΟΠΣ ΕΣΗΔΗΣ.</w:t>
      </w:r>
    </w:p>
    <w:p w14:paraId="15869576"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67207ACD" w14:textId="77777777" w:rsidR="00606EF6" w:rsidRPr="00603221" w:rsidRDefault="00606EF6">
      <w:pPr>
        <w:rPr>
          <w:b/>
          <w:u w:val="single"/>
          <w:lang w:val="el-GR"/>
        </w:rPr>
      </w:pPr>
    </w:p>
    <w:p w14:paraId="6413E762"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6AA07D6E"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29F8D535" w14:textId="77777777" w:rsidR="00704D1F" w:rsidRPr="00603221" w:rsidRDefault="00704D1F">
      <w:pPr>
        <w:rPr>
          <w:b/>
          <w:u w:val="single"/>
          <w:lang w:val="el-GR"/>
        </w:rPr>
      </w:pPr>
    </w:p>
    <w:p w14:paraId="4A18097A" w14:textId="42EE8585"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496624736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603221">
        <w:rPr>
          <w:color w:val="000099"/>
          <w:lang w:val="el-GR"/>
        </w:rPr>
        <w:t xml:space="preserve">ΠΑΡΑΡΤΗΜΑ ΙΙI – ΕΥΡΩΠΑΙΚΟ ΕΝΙΑΙΟ ΕΓΓΡΑΦΟ ΣΥΜΒΑΣΗΣ (ΕΕΕΣ) </w:t>
      </w:r>
      <w:r w:rsidR="00385B17">
        <w:fldChar w:fldCharType="end"/>
      </w:r>
      <w:r w:rsidRPr="00603221">
        <w:rPr>
          <w:lang w:val="el-GR"/>
        </w:rPr>
        <w:t xml:space="preserve">. </w:t>
      </w:r>
    </w:p>
    <w:p w14:paraId="1730622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3631CA3B"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2F281A64"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308949D1"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1DE1A873"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75080F3A"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513D20E6"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31240913" w14:textId="77777777" w:rsidR="00730FB9" w:rsidRPr="00603221" w:rsidRDefault="00D9390F" w:rsidP="00D9390F">
      <w:pPr>
        <w:rPr>
          <w:u w:val="single"/>
          <w:lang w:val="el-GR" w:eastAsia="el-GR"/>
        </w:rPr>
      </w:pPr>
      <w:r w:rsidRPr="00603221">
        <w:rPr>
          <w:u w:val="single"/>
          <w:lang w:val="el-GR"/>
        </w:rPr>
        <w:lastRenderedPageBreak/>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4E7CD87F" w14:textId="6517C40E" w:rsidR="00D9390F" w:rsidRPr="00603221" w:rsidRDefault="00D9390F">
      <w:pPr>
        <w:rPr>
          <w:lang w:val="el-GR"/>
        </w:rPr>
      </w:pPr>
      <w:r w:rsidRPr="00603221">
        <w:rPr>
          <w:lang w:val="el-GR"/>
        </w:rPr>
        <w:t>Στην περίπτωση συμμετοχής στο διαγωνισμό από κοινού</w:t>
      </w:r>
      <w:r w:rsidR="008C211F">
        <w:rPr>
          <w:lang w:val="el-GR"/>
        </w:rPr>
        <w:t xml:space="preserve"> </w:t>
      </w:r>
      <w:r w:rsidRPr="00603221">
        <w:rPr>
          <w:lang w:val="el-GR"/>
        </w:rPr>
        <w:t>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268A5BA0"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24E9DAA6"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3A75DDC2" w14:textId="77777777"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56C931F1" w14:textId="77777777" w:rsidR="00FB65FD" w:rsidRPr="00603221" w:rsidRDefault="00FB65FD">
      <w:pPr>
        <w:rPr>
          <w:b/>
          <w:bCs/>
          <w:lang w:val="el-GR"/>
        </w:rPr>
      </w:pPr>
    </w:p>
    <w:p w14:paraId="7F8DDBEA" w14:textId="77777777" w:rsidR="002C7E9A" w:rsidRPr="00603221" w:rsidRDefault="002C7E9A">
      <w:pPr>
        <w:pStyle w:val="4"/>
        <w:rPr>
          <w:rFonts w:cs="Tahoma"/>
          <w:szCs w:val="22"/>
          <w:lang w:val="el-GR"/>
        </w:rPr>
      </w:pPr>
      <w:bookmarkStart w:id="219" w:name="_Toc97194307"/>
      <w:bookmarkStart w:id="220" w:name="_Toc189047421"/>
      <w:r w:rsidRPr="00603221">
        <w:rPr>
          <w:rFonts w:cs="Tahoma"/>
          <w:szCs w:val="22"/>
          <w:lang w:val="el-GR"/>
        </w:rPr>
        <w:t>Τεχνική Προσφορά</w:t>
      </w:r>
      <w:bookmarkEnd w:id="219"/>
      <w:bookmarkEnd w:id="220"/>
      <w:r w:rsidRPr="00603221">
        <w:rPr>
          <w:rFonts w:cs="Tahoma"/>
          <w:szCs w:val="22"/>
          <w:lang w:val="el-GR"/>
        </w:rPr>
        <w:t xml:space="preserve"> </w:t>
      </w:r>
      <w:r w:rsidR="00E1337D" w:rsidRPr="00603221">
        <w:rPr>
          <w:rFonts w:cs="Tahoma"/>
          <w:szCs w:val="22"/>
          <w:lang w:val="el-GR"/>
        </w:rPr>
        <w:t xml:space="preserve"> </w:t>
      </w:r>
    </w:p>
    <w:p w14:paraId="003A9965" w14:textId="609465C4" w:rsidR="007A3AC0" w:rsidRPr="00D472F0" w:rsidRDefault="007A3AC0" w:rsidP="007A3AC0">
      <w:pPr>
        <w:rPr>
          <w:lang w:val="el-GR"/>
        </w:rPr>
      </w:pPr>
      <w:r w:rsidRPr="00603221">
        <w:rPr>
          <w:lang w:val="en-US"/>
        </w:rPr>
        <w:t>H</w:t>
      </w:r>
      <w:r w:rsidRPr="00603221">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Pr>
          <w:lang w:val="el-GR"/>
        </w:rPr>
        <w:t xml:space="preserve"> </w:t>
      </w:r>
      <w:r w:rsidR="00EA772A">
        <w:rPr>
          <w:lang w:val="el-GR"/>
        </w:rPr>
        <w:fldChar w:fldCharType="begin"/>
      </w:r>
      <w:r w:rsidR="006712BB">
        <w:rPr>
          <w:lang w:val="el-GR"/>
        </w:rPr>
        <w:instrText xml:space="preserve"> REF _Ref496625830 \h </w:instrText>
      </w:r>
      <w:r w:rsidR="00EA772A">
        <w:rPr>
          <w:lang w:val="el-GR"/>
        </w:rPr>
      </w:r>
      <w:r w:rsidR="00EA772A">
        <w:rPr>
          <w:lang w:val="el-GR"/>
        </w:rPr>
        <w:fldChar w:fldCharType="separate"/>
      </w:r>
      <w:r w:rsidR="00AB18EF" w:rsidRPr="00603221">
        <w:rPr>
          <w:lang w:val="el-GR"/>
        </w:rPr>
        <w:t>ΠΑΡΑΡΤΗΜΑ Ι – Αναλυτική Περιγραφή Φυσικού και Οικονομικού Αντικειμένου της Σύμβασης</w:t>
      </w:r>
      <w:r w:rsidR="00EA772A">
        <w:rPr>
          <w:lang w:val="el-GR"/>
        </w:rPr>
        <w:fldChar w:fldCharType="end"/>
      </w:r>
      <w:r w:rsidRPr="00603221">
        <w:rPr>
          <w:lang w:val="el-GR"/>
        </w:rPr>
        <w:t xml:space="preserve">  &amp;</w:t>
      </w:r>
      <w:r w:rsidR="00827CEF">
        <w:rPr>
          <w:lang w:val="el-GR"/>
        </w:rPr>
        <w:t xml:space="preserve"> </w:t>
      </w:r>
      <w:r w:rsidR="00EA772A">
        <w:rPr>
          <w:lang w:val="el-GR"/>
        </w:rPr>
        <w:fldChar w:fldCharType="begin"/>
      </w:r>
      <w:r w:rsidR="006712BB">
        <w:rPr>
          <w:lang w:val="el-GR"/>
        </w:rPr>
        <w:instrText xml:space="preserve"> REF _Ref40980421 \h </w:instrText>
      </w:r>
      <w:r w:rsidR="00EA772A">
        <w:rPr>
          <w:lang w:val="el-GR"/>
        </w:rPr>
      </w:r>
      <w:r w:rsidR="00EA772A">
        <w:rPr>
          <w:lang w:val="el-GR"/>
        </w:rPr>
        <w:fldChar w:fldCharType="separate"/>
      </w:r>
      <w:r w:rsidR="00AB18EF" w:rsidRPr="00603221">
        <w:rPr>
          <w:lang w:val="el-GR"/>
        </w:rPr>
        <w:t>ΠΑΡΑΡΤΗΜΑ ΙΙ – Πίνακες Συμμόρφωσης</w:t>
      </w:r>
      <w:r w:rsidR="00EA772A">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631B750E" w14:textId="3DF790BF"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EA772A">
        <w:rPr>
          <w:highlight w:val="magenta"/>
          <w:lang w:val="el-GR"/>
        </w:rPr>
        <w:fldChar w:fldCharType="begin"/>
      </w:r>
      <w:r w:rsidR="007D2CC2">
        <w:rPr>
          <w:highlight w:val="magenta"/>
          <w:lang w:val="el-GR"/>
        </w:rPr>
        <w:instrText xml:space="preserve"> REF _Ref40980475 \h </w:instrText>
      </w:r>
      <w:r w:rsidR="00EA772A">
        <w:rPr>
          <w:highlight w:val="magenta"/>
          <w:lang w:val="el-GR"/>
        </w:rPr>
      </w:r>
      <w:r w:rsidR="00EA772A">
        <w:rPr>
          <w:highlight w:val="magenta"/>
          <w:lang w:val="el-GR"/>
        </w:rPr>
        <w:fldChar w:fldCharType="separate"/>
      </w:r>
      <w:r w:rsidR="00AB18EF" w:rsidRPr="00AB18EF">
        <w:rPr>
          <w:lang w:val="el-GR"/>
        </w:rPr>
        <w:t xml:space="preserve">ΠΑΡΑΡΤΗΜΑ </w:t>
      </w:r>
      <w:r w:rsidR="00AB18EF" w:rsidRPr="00603221">
        <w:t>V</w:t>
      </w:r>
      <w:r w:rsidR="00AB18EF" w:rsidRPr="00AB18EF">
        <w:rPr>
          <w:lang w:val="el-GR"/>
        </w:rPr>
        <w:t xml:space="preserve"> – Υπόδειγμα Τεχνικής Προσφοράς</w:t>
      </w:r>
      <w:r w:rsidR="00EA772A">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2F66913A" w14:textId="77777777" w:rsidR="008338F0" w:rsidRPr="00603221" w:rsidRDefault="008338F0" w:rsidP="007A3AC0">
      <w:pPr>
        <w:rPr>
          <w:lang w:val="el-GR"/>
        </w:rPr>
      </w:pPr>
    </w:p>
    <w:p w14:paraId="0CDE1898" w14:textId="77777777" w:rsidR="008338F0" w:rsidRPr="00603221" w:rsidRDefault="003355E7" w:rsidP="005A1609">
      <w:pPr>
        <w:pStyle w:val="3"/>
        <w:ind w:left="709" w:hanging="709"/>
        <w:rPr>
          <w:lang w:val="el-GR"/>
        </w:rPr>
      </w:pPr>
      <w:bookmarkStart w:id="221" w:name="_Ref496542376"/>
      <w:bookmarkStart w:id="222" w:name="_Toc97194308"/>
      <w:bookmarkStart w:id="223" w:name="_Toc97194439"/>
      <w:bookmarkStart w:id="224" w:name="_Toc189047422"/>
      <w:r w:rsidRPr="00603221">
        <w:rPr>
          <w:lang w:val="el-GR"/>
        </w:rPr>
        <w:t>Περιεχόμενα Φακέλου «Οικονομική Προσφορά» / Τρόπος σύνταξης και υποβολής οικονομικών προσφορών</w:t>
      </w:r>
      <w:bookmarkEnd w:id="221"/>
      <w:bookmarkEnd w:id="222"/>
      <w:bookmarkEnd w:id="223"/>
      <w:bookmarkEnd w:id="224"/>
    </w:p>
    <w:p w14:paraId="3F622D60" w14:textId="77777777" w:rsidR="001E3C20" w:rsidRPr="00603221" w:rsidRDefault="001E3C20" w:rsidP="00422D27">
      <w:pPr>
        <w:autoSpaceDE w:val="0"/>
        <w:autoSpaceDN w:val="0"/>
        <w:adjustRightInd w:val="0"/>
        <w:spacing w:after="0" w:line="276" w:lineRule="auto"/>
        <w:rPr>
          <w:lang w:val="el-GR"/>
        </w:rPr>
      </w:pPr>
    </w:p>
    <w:p w14:paraId="34739185" w14:textId="1F84E23C"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EA772A">
        <w:rPr>
          <w:lang w:val="el-GR" w:eastAsia="el-GR"/>
        </w:rPr>
        <w:fldChar w:fldCharType="begin"/>
      </w:r>
      <w:r w:rsidR="007D2CC2">
        <w:rPr>
          <w:lang w:val="el-GR" w:eastAsia="el-GR"/>
        </w:rPr>
        <w:instrText xml:space="preserve"> REF _Ref40980548 \h </w:instrText>
      </w:r>
      <w:r w:rsidR="00EA772A">
        <w:rPr>
          <w:lang w:val="el-GR" w:eastAsia="el-GR"/>
        </w:rPr>
      </w:r>
      <w:r w:rsidR="00EA772A">
        <w:rPr>
          <w:lang w:val="el-GR" w:eastAsia="el-GR"/>
        </w:rPr>
        <w:fldChar w:fldCharType="separate"/>
      </w:r>
      <w:r w:rsidR="00AB18EF" w:rsidRPr="00603221">
        <w:rPr>
          <w:lang w:val="el-GR"/>
        </w:rPr>
        <w:t xml:space="preserve">ΠΑΡΑΡΤΗΜΑ </w:t>
      </w:r>
      <w:r w:rsidR="00AB18EF" w:rsidRPr="00603221">
        <w:t>VI</w:t>
      </w:r>
      <w:r w:rsidR="00AB18EF" w:rsidRPr="00603221">
        <w:rPr>
          <w:lang w:val="el-GR"/>
        </w:rPr>
        <w:t xml:space="preserve"> – Υπόδειγμα Οικονομικής Προσφοράς</w:t>
      </w:r>
      <w:r w:rsidR="00EA772A">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50A26665" w14:textId="77777777" w:rsidR="001E3C20" w:rsidRPr="00603221" w:rsidRDefault="001E3C20" w:rsidP="001E3C20">
      <w:pPr>
        <w:suppressAutoHyphens w:val="0"/>
        <w:autoSpaceDE w:val="0"/>
        <w:autoSpaceDN w:val="0"/>
        <w:adjustRightInd w:val="0"/>
        <w:spacing w:after="0"/>
        <w:jc w:val="left"/>
        <w:rPr>
          <w:lang w:val="el-GR" w:eastAsia="el-GR"/>
        </w:rPr>
      </w:pPr>
    </w:p>
    <w:p w14:paraId="013F0AAF"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6A8994D1"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B1F0D70" w14:textId="6F8BB72B"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 xml:space="preserve">στην επ’ αυτού εισφορά </w:t>
      </w:r>
      <w:r w:rsidR="00B940C8" w:rsidRPr="005E3DC9">
        <w:rPr>
          <w:lang w:val="el-GR"/>
        </w:rPr>
        <w:t xml:space="preserve">υπέρ </w:t>
      </w:r>
      <w:r w:rsidR="00B940C8" w:rsidRPr="005E3DC9">
        <w:rPr>
          <w:rFonts w:eastAsia="Tahoma"/>
          <w:lang w:val="el-GR"/>
        </w:rPr>
        <w:t>ΟΠΕΚΑ (πρώην ΟΓΑ)</w:t>
      </w:r>
      <w:r w:rsidR="00043D44" w:rsidRPr="00603221">
        <w:rPr>
          <w:lang w:val="el-GR"/>
        </w:rPr>
        <w:t>.</w:t>
      </w:r>
    </w:p>
    <w:p w14:paraId="31535C21" w14:textId="77777777" w:rsidR="008338F0" w:rsidRPr="00603221" w:rsidRDefault="003355E7">
      <w:pPr>
        <w:rPr>
          <w:lang w:val="el-GR"/>
        </w:rPr>
      </w:pPr>
      <w:r w:rsidRPr="00603221">
        <w:rPr>
          <w:lang w:val="el-GR"/>
        </w:rPr>
        <w:lastRenderedPageBreak/>
        <w:t xml:space="preserve">Οι προσφερόμενες τιμές είναι σταθερές καθ’ όλη τη διάρκεια της σύμβασης και δεν αναπροσαρμόζονται </w:t>
      </w:r>
    </w:p>
    <w:p w14:paraId="66021AAE"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79C663FE"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4AF6FEDC"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25" w:name="_Hlk67667045"/>
      <w:r w:rsidR="00C25AFF" w:rsidRPr="00C25AFF">
        <w:rPr>
          <w:lang w:val="el-GR"/>
        </w:rPr>
        <w:t>όπως τροποποιήθηκε με το άρθρο 42 του ν. 4782/Α36/9-3-2021</w:t>
      </w:r>
      <w:r w:rsidR="00C25AFF">
        <w:rPr>
          <w:lang w:val="el-GR"/>
        </w:rPr>
        <w:t xml:space="preserve"> </w:t>
      </w:r>
      <w:bookmarkEnd w:id="225"/>
      <w:r w:rsidRPr="00603221">
        <w:rPr>
          <w:lang w:val="el-GR"/>
        </w:rPr>
        <w:t>και</w:t>
      </w:r>
    </w:p>
    <w:p w14:paraId="009C13DE"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7EB2EC3C" w14:textId="22992C2A"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496607306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5.1</w:t>
      </w:r>
      <w:r w:rsidR="00385B17">
        <w:fldChar w:fldCharType="end"/>
      </w:r>
      <w:r w:rsidRPr="00603221">
        <w:rPr>
          <w:lang w:val="el-GR"/>
        </w:rPr>
        <w:t xml:space="preserve"> της παρούσας διακήρυξης.</w:t>
      </w:r>
      <w:r w:rsidRPr="00603221">
        <w:rPr>
          <w:b/>
          <w:bCs/>
          <w:i/>
          <w:iCs/>
          <w:color w:val="5B9BD5"/>
          <w:lang w:val="el-GR"/>
        </w:rPr>
        <w:t xml:space="preserve"> </w:t>
      </w:r>
    </w:p>
    <w:p w14:paraId="311DA9AB" w14:textId="77777777" w:rsidR="00D472F0" w:rsidRPr="00D472F0" w:rsidRDefault="00D472F0">
      <w:pPr>
        <w:rPr>
          <w:lang w:val="el-GR"/>
        </w:rPr>
      </w:pPr>
    </w:p>
    <w:p w14:paraId="5A02CB7A" w14:textId="77777777" w:rsidR="008338F0" w:rsidRPr="00603221" w:rsidRDefault="003355E7" w:rsidP="005A1609">
      <w:pPr>
        <w:pStyle w:val="3"/>
        <w:ind w:left="709" w:hanging="709"/>
        <w:rPr>
          <w:lang w:val="el-GR"/>
        </w:rPr>
      </w:pPr>
      <w:bookmarkStart w:id="226" w:name="_Ref496542395"/>
      <w:bookmarkStart w:id="227" w:name="_Ref496542431"/>
      <w:bookmarkStart w:id="228" w:name="_Toc97194309"/>
      <w:bookmarkStart w:id="229" w:name="_Toc97194440"/>
      <w:bookmarkStart w:id="230" w:name="_Toc189047423"/>
      <w:r w:rsidRPr="00603221">
        <w:rPr>
          <w:lang w:val="el-GR"/>
        </w:rPr>
        <w:t>Χρόνος ισχύος των προσφορών</w:t>
      </w:r>
      <w:bookmarkEnd w:id="226"/>
      <w:bookmarkEnd w:id="227"/>
      <w:bookmarkEnd w:id="228"/>
      <w:bookmarkEnd w:id="229"/>
      <w:bookmarkEnd w:id="230"/>
      <w:r w:rsidR="00E1337D" w:rsidRPr="00603221">
        <w:rPr>
          <w:lang w:val="el-GR"/>
        </w:rPr>
        <w:t xml:space="preserve"> </w:t>
      </w:r>
    </w:p>
    <w:p w14:paraId="3844F6A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8B7AE73"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49AC51AF" w14:textId="58AD9702"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496542081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color w:val="000000"/>
          <w:lang w:val="el-GR"/>
        </w:rPr>
        <w:t>2.2.2</w:t>
      </w:r>
      <w:r w:rsidR="00385B17">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προσφοράς, </w:t>
      </w:r>
      <w:r w:rsidR="00B940C8">
        <w:rPr>
          <w:lang w:val="el-GR" w:eastAsia="el-GR"/>
        </w:rPr>
        <w:t>οι προσφορές των οικονομικών φορέων</w:t>
      </w:r>
      <w:r w:rsidR="000527FB" w:rsidRPr="00744F87">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72C69398" w14:textId="3111BCA6" w:rsidR="007D2CC2" w:rsidRPr="0029687F" w:rsidRDefault="003355E7" w:rsidP="007D2CC2">
      <w:pPr>
        <w:rPr>
          <w:lang w:val="el-GR"/>
        </w:rPr>
      </w:pPr>
      <w:r w:rsidRPr="00603221">
        <w:rPr>
          <w:lang w:val="el-GR" w:eastAsia="el-GR"/>
        </w:rPr>
        <w:t xml:space="preserve">Μετά τη λήξη και του παραπάνω ανώτατου </w:t>
      </w:r>
      <w:r w:rsidR="00DC4BAB">
        <w:rPr>
          <w:lang w:val="el-GR" w:eastAsia="el-GR"/>
        </w:rPr>
        <w:t xml:space="preserve">χρονικού </w:t>
      </w:r>
      <w:r w:rsidRPr="00603221">
        <w:rPr>
          <w:lang w:val="el-GR" w:eastAsia="el-GR"/>
        </w:rPr>
        <w:t xml:space="preserve">ορίου χρόνου παράτασης ισχύος της προσφοράς, τα αποτελέσματα της διαδικασίας ανάθεσης ματαιώνονται, εκτός </w:t>
      </w:r>
      <w:r w:rsidR="00DC4BAB">
        <w:rPr>
          <w:lang w:val="el-GR" w:eastAsia="el-GR"/>
        </w:rPr>
        <w:t>εά</w:t>
      </w:r>
      <w:r w:rsidRPr="00603221">
        <w:rPr>
          <w:lang w:val="el-GR" w:eastAsia="el-GR"/>
        </w:rPr>
        <w:t xml:space="preserve">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DC4BAB">
        <w:rPr>
          <w:lang w:val="el-GR" w:eastAsia="el-GR"/>
        </w:rPr>
        <w:t xml:space="preserve">τον χρόνο ισχύος </w:t>
      </w:r>
      <w:r w:rsidR="00DC4BAB" w:rsidRPr="00603221">
        <w:rPr>
          <w:lang w:val="el-GR" w:eastAsia="el-GR"/>
        </w:rPr>
        <w:t>τη</w:t>
      </w:r>
      <w:r w:rsidR="00DC4BAB">
        <w:rPr>
          <w:lang w:val="el-GR" w:eastAsia="el-GR"/>
        </w:rPr>
        <w:t>ς</w:t>
      </w:r>
      <w:r w:rsidR="00DC4BAB" w:rsidRPr="00603221">
        <w:rPr>
          <w:lang w:val="el-GR" w:eastAsia="el-GR"/>
        </w:rPr>
        <w:t xml:space="preserve"> προσφορά</w:t>
      </w:r>
      <w:r w:rsidR="00DC4BAB">
        <w:rPr>
          <w:lang w:val="el-GR" w:eastAsia="el-GR"/>
        </w:rPr>
        <w:t>ς</w:t>
      </w:r>
      <w:r w:rsidR="00DC4BAB" w:rsidRPr="00603221">
        <w:rPr>
          <w:lang w:val="el-GR" w:eastAsia="el-GR"/>
        </w:rPr>
        <w:t xml:space="preserve"> και τη</w:t>
      </w:r>
      <w:r w:rsidR="00DC4BAB">
        <w:rPr>
          <w:lang w:val="el-GR" w:eastAsia="el-GR"/>
        </w:rPr>
        <w:t>ς</w:t>
      </w:r>
      <w:r w:rsidR="00DC4BAB" w:rsidRPr="00603221">
        <w:rPr>
          <w:lang w:val="el-GR" w:eastAsia="el-GR"/>
        </w:rPr>
        <w:t xml:space="preserve"> </w:t>
      </w:r>
      <w:r w:rsidRPr="00603221">
        <w:rPr>
          <w:lang w:val="el-GR" w:eastAsia="el-GR"/>
        </w:rPr>
        <w:t>εγγύηση</w:t>
      </w:r>
      <w:r w:rsidR="00DC4BAB">
        <w:rPr>
          <w:lang w:val="el-GR" w:eastAsia="el-GR"/>
        </w:rPr>
        <w:t>ς</w:t>
      </w:r>
      <w:r w:rsidRPr="00603221">
        <w:rPr>
          <w:lang w:val="el-GR" w:eastAsia="el-GR"/>
        </w:rPr>
        <w:t xml:space="preserve"> συμμετοχής τους, εφόσον τους ζητηθεί πριν την πάροδο του ανωτέρω ανώτατου ορίου παράτασης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w:t>
      </w:r>
      <w:r w:rsidR="00C27027" w:rsidRPr="005E3DC9">
        <w:rPr>
          <w:lang w:val="el-GR" w:eastAsia="el-GR"/>
        </w:rPr>
        <w:t>τον χρόνο ισχύος των προσφορών τους</w:t>
      </w:r>
      <w:r w:rsidRPr="00603221">
        <w:rPr>
          <w:lang w:val="el-GR" w:eastAsia="el-GR"/>
        </w:rPr>
        <w:t xml:space="preserve"> και αποκλείονται οι λοιποί οικονομικοί φορείς</w:t>
      </w:r>
      <w:bookmarkStart w:id="231"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r w:rsidR="00C27027" w:rsidRPr="005E3DC9">
        <w:rPr>
          <w:lang w:val="el-GR" w:eastAsia="el-GR"/>
        </w:rPr>
        <w:t>παρατείνουν</w:t>
      </w:r>
      <w:r w:rsidR="007D2CC2" w:rsidRPr="009567C7">
        <w:rPr>
          <w:lang w:val="el-GR" w:eastAsia="el-GR"/>
        </w:rPr>
        <w:t xml:space="preserve"> </w:t>
      </w:r>
      <w:r w:rsidR="00C27027">
        <w:rPr>
          <w:lang w:val="el-GR" w:eastAsia="el-GR"/>
        </w:rPr>
        <w:t xml:space="preserve">τον χρόνο ισχύος της προσφοράς </w:t>
      </w:r>
      <w:r w:rsidR="00C27027" w:rsidRPr="009567C7">
        <w:rPr>
          <w:lang w:val="el-GR" w:eastAsia="el-GR"/>
        </w:rPr>
        <w:t>τους</w:t>
      </w:r>
      <w:r w:rsidR="007D2CC2" w:rsidRPr="009567C7">
        <w:rPr>
          <w:lang w:val="el-GR" w:eastAsia="el-GR"/>
        </w:rPr>
        <w:t>.</w:t>
      </w:r>
    </w:p>
    <w:p w14:paraId="4719131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31"/>
    <w:p w14:paraId="27FD8643" w14:textId="77777777" w:rsidR="008338F0" w:rsidRPr="00603221" w:rsidRDefault="008338F0">
      <w:pPr>
        <w:rPr>
          <w:lang w:val="el-GR"/>
        </w:rPr>
      </w:pPr>
    </w:p>
    <w:p w14:paraId="44148152" w14:textId="77777777" w:rsidR="008338F0" w:rsidRPr="00603221" w:rsidRDefault="003355E7" w:rsidP="005A1609">
      <w:pPr>
        <w:pStyle w:val="3"/>
        <w:ind w:left="709" w:hanging="709"/>
        <w:rPr>
          <w:lang w:val="el-GR"/>
        </w:rPr>
      </w:pPr>
      <w:bookmarkStart w:id="232" w:name="_Ref67613193"/>
      <w:bookmarkStart w:id="233" w:name="_Toc97194310"/>
      <w:bookmarkStart w:id="234" w:name="_Toc97194441"/>
      <w:bookmarkStart w:id="235" w:name="_Toc189047424"/>
      <w:r w:rsidRPr="00603221">
        <w:rPr>
          <w:lang w:val="el-GR"/>
        </w:rPr>
        <w:t>Λόγοι απόρριψης προσφορών</w:t>
      </w:r>
      <w:bookmarkEnd w:id="232"/>
      <w:bookmarkEnd w:id="233"/>
      <w:bookmarkEnd w:id="234"/>
      <w:bookmarkEnd w:id="235"/>
    </w:p>
    <w:p w14:paraId="61B1FD7B" w14:textId="631FC9C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προσφορά:</w:t>
      </w:r>
    </w:p>
    <w:p w14:paraId="04563799" w14:textId="506D61B0" w:rsidR="00DE6525" w:rsidRPr="00603221" w:rsidRDefault="00A334BA">
      <w:pPr>
        <w:pStyle w:val="aff"/>
        <w:numPr>
          <w:ilvl w:val="0"/>
          <w:numId w:val="27"/>
        </w:numPr>
        <w:spacing w:before="120"/>
        <w:ind w:left="284" w:hanging="142"/>
        <w:contextualSpacing w:val="0"/>
        <w:rPr>
          <w:lang w:val="el-GR"/>
        </w:rPr>
      </w:pPr>
      <w:r w:rsidRPr="00CB7A20">
        <w:rPr>
          <w:lang w:val="el-GR"/>
        </w:rPr>
        <w:t>η οποία</w:t>
      </w:r>
      <w:r w:rsidR="009A689F" w:rsidRPr="005E3DC9">
        <w:rPr>
          <w:lang w:val="el-GR"/>
        </w:rPr>
        <w:t>, με την επιφύλαξη του άρθρου 102 του ν. 4412/2016 περί συμπλήρωσης,</w:t>
      </w:r>
      <w:r w:rsidRPr="00CB7A20">
        <w:rPr>
          <w:lang w:val="el-GR"/>
        </w:rPr>
        <w:t xml:space="preserve">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496542253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2.4.1</w:t>
      </w:r>
      <w:r w:rsidR="00385B17">
        <w:fldChar w:fldCharType="end"/>
      </w:r>
      <w:r w:rsidR="00DE6525" w:rsidRPr="00603221">
        <w:rPr>
          <w:lang w:val="el-GR"/>
        </w:rPr>
        <w:t xml:space="preserve"> (Γενικοί όροι υποβολής προσφορών),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496542299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2.4.2</w:t>
      </w:r>
      <w:r w:rsidR="00385B17">
        <w:fldChar w:fldCharType="end"/>
      </w:r>
      <w:r w:rsidR="00DE6525" w:rsidRPr="00603221">
        <w:rPr>
          <w:lang w:val="el-GR"/>
        </w:rPr>
        <w:t xml:space="preserve"> (Χρόνος και τρόπος υποβολής προσφορών),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496542340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2.4.3</w:t>
      </w:r>
      <w:r w:rsidR="00385B17">
        <w:fldChar w:fldCharType="end"/>
      </w:r>
      <w:r w:rsidR="00DE6525" w:rsidRPr="00603221">
        <w:rPr>
          <w:lang w:val="el-GR"/>
        </w:rPr>
        <w:t xml:space="preserve"> (Περιεχόμενο φακέλων δικαιολογητικών συμμετοχής, τεχνικής προσφοράς),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496542376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2.4.4</w:t>
      </w:r>
      <w:r w:rsidR="00385B17">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 xml:space="preserve">υποβολής </w:t>
      </w:r>
      <w:r w:rsidR="00043D44" w:rsidRPr="00603221">
        <w:rPr>
          <w:lang w:val="el-GR"/>
        </w:rPr>
        <w:lastRenderedPageBreak/>
        <w:t>οικονομικών προσφορών</w:t>
      </w:r>
      <w:r w:rsidR="00DE6525" w:rsidRPr="00603221">
        <w:rPr>
          <w:lang w:val="el-GR"/>
        </w:rPr>
        <w:t>,</w:t>
      </w:r>
      <w:r w:rsidR="009A689F">
        <w:rPr>
          <w:lang w:val="el-GR"/>
        </w:rPr>
        <w:t xml:space="preserve"> ειδικά ως προς τους όρους, οι οποίοι ρητώς έχουν καθοριστεί επί ποινή αποκλεισμού, στην παρούσα διακήρυξη</w:t>
      </w:r>
      <w:r w:rsidR="009A689F" w:rsidRPr="00603221">
        <w:rPr>
          <w:lang w:val="el-GR"/>
        </w:rPr>
        <w:t>)</w:t>
      </w:r>
      <w:r w:rsidR="009A689F">
        <w:rPr>
          <w:lang w:val="el-GR"/>
        </w:rPr>
        <w:t>,</w:t>
      </w:r>
      <w:r w:rsidR="00DE6525" w:rsidRPr="00603221">
        <w:rPr>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496542395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2.4.5</w:t>
      </w:r>
      <w:r w:rsidR="00385B17">
        <w:fldChar w:fldCharType="end"/>
      </w:r>
      <w:r w:rsidR="00DE6525" w:rsidRPr="00603221">
        <w:rPr>
          <w:lang w:val="el-GR"/>
        </w:rPr>
        <w:t xml:space="preserve"> (Χρόνος ισχύος προσφορών),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496542534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3.1</w:t>
      </w:r>
      <w:r w:rsidR="00385B17">
        <w:fldChar w:fldCharType="end"/>
      </w:r>
      <w:r w:rsidR="00DE6525" w:rsidRPr="00603221">
        <w:rPr>
          <w:lang w:val="el-GR"/>
        </w:rPr>
        <w:t xml:space="preserve"> (Αποσφράγιση και αξιολόγηση προσφορών),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496542592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3.2</w:t>
      </w:r>
      <w:r w:rsidR="00385B17">
        <w:fldChar w:fldCharType="end"/>
      </w:r>
      <w:r w:rsidR="00DE6525" w:rsidRPr="00603221">
        <w:rPr>
          <w:lang w:val="el-GR"/>
        </w:rPr>
        <w:t xml:space="preserve"> (Πρόσκληση υποβολής δικαιολογητικών προσωρινού αναδόχου) της παρούσας,</w:t>
      </w:r>
    </w:p>
    <w:p w14:paraId="7A9F88DF" w14:textId="4AE7AA8C" w:rsidR="00DE6525" w:rsidRDefault="00DE6525">
      <w:pPr>
        <w:pStyle w:val="aff"/>
        <w:numPr>
          <w:ilvl w:val="0"/>
          <w:numId w:val="27"/>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9A689F">
        <w:rPr>
          <w:lang w:val="el-GR"/>
        </w:rPr>
        <w:t>Δ</w:t>
      </w:r>
      <w:r w:rsidR="00FA03E7" w:rsidRPr="00FA03E7">
        <w:rPr>
          <w:lang w:val="el-GR"/>
        </w:rPr>
        <w:t>ιακήρυξης,</w:t>
      </w:r>
      <w:r w:rsidRPr="00603221">
        <w:rPr>
          <w:lang w:val="el-GR"/>
        </w:rPr>
        <w:t>,</w:t>
      </w:r>
    </w:p>
    <w:p w14:paraId="5552DE3A" w14:textId="77777777" w:rsidR="00A334BA" w:rsidRPr="00821852" w:rsidRDefault="00A334BA" w:rsidP="00821852">
      <w:pPr>
        <w:spacing w:before="120"/>
        <w:rPr>
          <w:lang w:val="el-GR"/>
        </w:rPr>
      </w:pPr>
    </w:p>
    <w:p w14:paraId="672443CA" w14:textId="11FF4F37" w:rsidR="00DE6525" w:rsidRPr="00603221" w:rsidRDefault="00DE6525">
      <w:pPr>
        <w:pStyle w:val="aff"/>
        <w:numPr>
          <w:ilvl w:val="0"/>
          <w:numId w:val="27"/>
        </w:numPr>
        <w:spacing w:before="120"/>
        <w:ind w:left="284" w:hanging="142"/>
        <w:contextualSpacing w:val="0"/>
        <w:rPr>
          <w:lang w:val="el-GR"/>
        </w:rPr>
      </w:pPr>
      <w:r w:rsidRPr="00603221">
        <w:rPr>
          <w:lang w:val="el-GR"/>
        </w:rPr>
        <w:t xml:space="preserve">για την οποία ο προσφέρων δεν </w:t>
      </w:r>
      <w:r w:rsidR="009A689F">
        <w:rPr>
          <w:lang w:val="el-GR"/>
        </w:rPr>
        <w:t>παρέσχε</w:t>
      </w:r>
      <w:r w:rsidRPr="00603221">
        <w:rPr>
          <w:lang w:val="el-GR"/>
        </w:rPr>
        <w:t xml:space="preserve">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496542486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3.1.1</w:t>
      </w:r>
      <w:r w:rsidR="00385B17">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5498BB9" w14:textId="77777777" w:rsidR="00DE6525" w:rsidRPr="00FF489C" w:rsidRDefault="00DE6525">
      <w:pPr>
        <w:pStyle w:val="aff"/>
        <w:numPr>
          <w:ilvl w:val="0"/>
          <w:numId w:val="27"/>
        </w:numPr>
        <w:spacing w:before="120"/>
        <w:ind w:left="284" w:hanging="142"/>
        <w:contextualSpacing w:val="0"/>
        <w:rPr>
          <w:lang w:val="el-GR"/>
        </w:rPr>
      </w:pPr>
      <w:r w:rsidRPr="00603221">
        <w:rPr>
          <w:lang w:val="el-GR"/>
        </w:rPr>
        <w:t>η οποία είναι εναλλακτική προσφορά</w:t>
      </w:r>
      <w:r w:rsidR="00433E35" w:rsidRPr="00FF489C">
        <w:rPr>
          <w:lang w:val="el-GR"/>
        </w:rPr>
        <w:t xml:space="preserve">. </w:t>
      </w:r>
    </w:p>
    <w:p w14:paraId="21823544" w14:textId="1FA672E4" w:rsidR="00DE6525" w:rsidRPr="00603221" w:rsidRDefault="00DE6525">
      <w:pPr>
        <w:pStyle w:val="aff"/>
        <w:numPr>
          <w:ilvl w:val="0"/>
          <w:numId w:val="27"/>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496540586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2.2.3.3</w:t>
      </w:r>
      <w:r w:rsidR="00385B17">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1B422B53" w14:textId="77777777" w:rsidR="00DE6525" w:rsidRPr="00603221" w:rsidRDefault="00DE6525">
      <w:pPr>
        <w:pStyle w:val="aff"/>
        <w:numPr>
          <w:ilvl w:val="0"/>
          <w:numId w:val="27"/>
        </w:numPr>
        <w:spacing w:before="120"/>
        <w:ind w:left="284" w:hanging="142"/>
        <w:contextualSpacing w:val="0"/>
        <w:rPr>
          <w:lang w:val="el-GR"/>
        </w:rPr>
      </w:pPr>
      <w:r w:rsidRPr="00603221">
        <w:rPr>
          <w:lang w:val="el-GR"/>
        </w:rPr>
        <w:t>η οποία είναι υπό αίρεση,</w:t>
      </w:r>
    </w:p>
    <w:p w14:paraId="5484DCC7" w14:textId="77777777" w:rsidR="00DE6525" w:rsidRPr="00603221" w:rsidRDefault="00DE6525">
      <w:pPr>
        <w:pStyle w:val="aff"/>
        <w:numPr>
          <w:ilvl w:val="0"/>
          <w:numId w:val="27"/>
        </w:numPr>
        <w:spacing w:before="120"/>
        <w:ind w:left="284" w:hanging="142"/>
        <w:contextualSpacing w:val="0"/>
        <w:rPr>
          <w:lang w:val="el-GR"/>
        </w:rPr>
      </w:pPr>
      <w:r w:rsidRPr="00603221">
        <w:rPr>
          <w:lang w:val="el-GR"/>
        </w:rPr>
        <w:t>η οποία θέτει όρο αναπροσαρμογής,</w:t>
      </w:r>
    </w:p>
    <w:p w14:paraId="08169F07" w14:textId="77777777" w:rsidR="00250252" w:rsidRDefault="00250252">
      <w:pPr>
        <w:pStyle w:val="aff"/>
        <w:numPr>
          <w:ilvl w:val="0"/>
          <w:numId w:val="27"/>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66DF9620" w14:textId="77777777" w:rsidR="00FA03E7" w:rsidRPr="00FA03E7" w:rsidRDefault="00FA03E7">
      <w:pPr>
        <w:pStyle w:val="aff"/>
        <w:numPr>
          <w:ilvl w:val="0"/>
          <w:numId w:val="27"/>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2A8F2783" w14:textId="77777777" w:rsidR="00957A03" w:rsidRPr="00957A03" w:rsidRDefault="00957A03">
      <w:pPr>
        <w:pStyle w:val="aff"/>
        <w:numPr>
          <w:ilvl w:val="0"/>
          <w:numId w:val="27"/>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50EB96EB" w14:textId="54815506" w:rsidR="00957A03" w:rsidRPr="00957A03" w:rsidRDefault="00957A03">
      <w:pPr>
        <w:pStyle w:val="aff"/>
        <w:numPr>
          <w:ilvl w:val="0"/>
          <w:numId w:val="27"/>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r w:rsidR="009A689F">
        <w:rPr>
          <w:lang w:val="el-GR"/>
        </w:rPr>
        <w:t xml:space="preserve"> </w:t>
      </w:r>
      <w:r w:rsidR="009A689F" w:rsidRPr="005E3DC9">
        <w:rPr>
          <w:lang w:val="el-GR"/>
        </w:rPr>
        <w:t>που έχουν ρητώς καθοριστεί, επί ποινή αποκλεισμού, στην παρούσα Διακήρυξη</w:t>
      </w:r>
      <w:r w:rsidRPr="00957A03">
        <w:rPr>
          <w:lang w:val="el-GR"/>
        </w:rPr>
        <w:t>,</w:t>
      </w:r>
    </w:p>
    <w:p w14:paraId="79099666" w14:textId="77777777" w:rsidR="00FA03E7" w:rsidRDefault="00957A03">
      <w:pPr>
        <w:pStyle w:val="aff"/>
        <w:numPr>
          <w:ilvl w:val="0"/>
          <w:numId w:val="27"/>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FDBCFDF" w14:textId="77777777" w:rsidR="00957A03" w:rsidRPr="00957A03" w:rsidRDefault="00957A03">
      <w:pPr>
        <w:pStyle w:val="aff"/>
        <w:numPr>
          <w:ilvl w:val="0"/>
          <w:numId w:val="27"/>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2EC291ED" w14:textId="77777777" w:rsidR="00957A03" w:rsidRPr="00957A03" w:rsidRDefault="00957A03">
      <w:pPr>
        <w:pStyle w:val="aff"/>
        <w:numPr>
          <w:ilvl w:val="0"/>
          <w:numId w:val="27"/>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79650AEF" w14:textId="77777777" w:rsidR="00250252" w:rsidRPr="00603221" w:rsidRDefault="00250252">
      <w:pPr>
        <w:pStyle w:val="aff"/>
        <w:numPr>
          <w:ilvl w:val="0"/>
          <w:numId w:val="27"/>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34616ADC" w14:textId="77777777" w:rsidR="004E79B7" w:rsidRDefault="00250252">
      <w:pPr>
        <w:pStyle w:val="aff"/>
        <w:numPr>
          <w:ilvl w:val="0"/>
          <w:numId w:val="27"/>
        </w:numPr>
        <w:spacing w:before="120"/>
        <w:ind w:left="284" w:hanging="142"/>
        <w:contextualSpacing w:val="0"/>
        <w:rPr>
          <w:lang w:val="el-GR"/>
        </w:rPr>
      </w:pPr>
      <w:r w:rsidRPr="00603221">
        <w:rPr>
          <w:lang w:val="el-GR"/>
        </w:rPr>
        <w:lastRenderedPageBreak/>
        <w:t xml:space="preserve">της οποίας το συνολικό τίμημα υπερβαίνει τον προϋπολογισμό του Έργου, </w:t>
      </w:r>
    </w:p>
    <w:p w14:paraId="184D5377" w14:textId="77777777" w:rsidR="00250252" w:rsidRPr="00D472F0" w:rsidRDefault="00250252" w:rsidP="00DE6525">
      <w:pPr>
        <w:rPr>
          <w:iCs/>
          <w:lang w:val="el-GR"/>
        </w:rPr>
      </w:pPr>
    </w:p>
    <w:p w14:paraId="6987B207" w14:textId="77777777" w:rsidR="008338F0" w:rsidRPr="00603221" w:rsidRDefault="003355E7" w:rsidP="002D0CD6">
      <w:pPr>
        <w:pStyle w:val="1"/>
        <w:rPr>
          <w:rFonts w:cs="Tahoma"/>
          <w:sz w:val="22"/>
          <w:szCs w:val="22"/>
        </w:rPr>
      </w:pPr>
      <w:bookmarkStart w:id="236" w:name="_Toc97194442"/>
      <w:bookmarkStart w:id="237" w:name="_Toc189047425"/>
      <w:r w:rsidRPr="00603221">
        <w:rPr>
          <w:rFonts w:cs="Tahoma"/>
          <w:sz w:val="22"/>
          <w:szCs w:val="22"/>
        </w:rPr>
        <w:lastRenderedPageBreak/>
        <w:t>ΔΙΕΝΕΡΓΕΙΑ ΔΙΑΔΙΚΑΣΙΑΣ - ΑΞΙΟΛΟΓΗΣΗ ΠΡΟΣΦΟΡΩΝ</w:t>
      </w:r>
      <w:bookmarkEnd w:id="236"/>
      <w:bookmarkEnd w:id="237"/>
      <w:r w:rsidR="00E1337D" w:rsidRPr="00603221">
        <w:rPr>
          <w:rFonts w:cs="Tahoma"/>
          <w:sz w:val="22"/>
          <w:szCs w:val="22"/>
        </w:rPr>
        <w:t xml:space="preserve"> </w:t>
      </w:r>
    </w:p>
    <w:p w14:paraId="15C5A06B" w14:textId="77777777" w:rsidR="008338F0" w:rsidRPr="00603221" w:rsidRDefault="003355E7" w:rsidP="003A109E">
      <w:pPr>
        <w:pStyle w:val="2"/>
        <w:rPr>
          <w:rFonts w:cs="Tahoma"/>
          <w:lang w:val="el-GR"/>
        </w:rPr>
      </w:pPr>
      <w:r w:rsidRPr="00603221">
        <w:rPr>
          <w:rFonts w:cs="Tahoma"/>
          <w:lang w:val="el-GR"/>
        </w:rPr>
        <w:tab/>
      </w:r>
      <w:bookmarkStart w:id="238" w:name="_Ref496542534"/>
      <w:bookmarkStart w:id="239" w:name="_Toc97194311"/>
      <w:bookmarkStart w:id="240" w:name="_Toc97194443"/>
      <w:bookmarkStart w:id="241" w:name="_Toc189047426"/>
      <w:r w:rsidRPr="00603221">
        <w:rPr>
          <w:rFonts w:cs="Tahoma"/>
          <w:lang w:val="el-GR"/>
        </w:rPr>
        <w:t>Αποσφράγιση και αξιολόγηση προσφορών</w:t>
      </w:r>
      <w:bookmarkEnd w:id="238"/>
      <w:bookmarkEnd w:id="239"/>
      <w:bookmarkEnd w:id="240"/>
      <w:bookmarkEnd w:id="241"/>
      <w:r w:rsidRPr="00603221">
        <w:rPr>
          <w:rFonts w:cs="Tahoma"/>
          <w:lang w:val="el-GR"/>
        </w:rPr>
        <w:t xml:space="preserve"> </w:t>
      </w:r>
    </w:p>
    <w:p w14:paraId="59A7F599" w14:textId="77777777" w:rsidR="008338F0" w:rsidRPr="00603221" w:rsidRDefault="003355E7" w:rsidP="00FA2B14">
      <w:pPr>
        <w:pStyle w:val="3"/>
        <w:ind w:left="1134" w:hanging="992"/>
        <w:rPr>
          <w:lang w:val="el-GR"/>
        </w:rPr>
      </w:pPr>
      <w:bookmarkStart w:id="242" w:name="_Ref496542486"/>
      <w:bookmarkStart w:id="243" w:name="_Toc97194312"/>
      <w:bookmarkStart w:id="244" w:name="_Toc97194444"/>
      <w:bookmarkStart w:id="245" w:name="_Toc189047427"/>
      <w:r w:rsidRPr="00603221">
        <w:rPr>
          <w:lang w:val="el-GR"/>
        </w:rPr>
        <w:t>Ηλεκτρονική αποσφράγιση προσφορών</w:t>
      </w:r>
      <w:bookmarkEnd w:id="242"/>
      <w:bookmarkEnd w:id="243"/>
      <w:bookmarkEnd w:id="244"/>
      <w:bookmarkEnd w:id="245"/>
    </w:p>
    <w:p w14:paraId="1B85C86C" w14:textId="2E1A6FD0"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 xml:space="preserve">αρμόδιο όργανο της </w:t>
      </w:r>
      <w:r w:rsidR="009A689F">
        <w:rPr>
          <w:lang w:val="el-GR"/>
        </w:rPr>
        <w:t>α</w:t>
      </w:r>
      <w:r w:rsidRPr="00603221">
        <w:rPr>
          <w:lang w:val="el-GR"/>
        </w:rPr>
        <w:t xml:space="preserve">ναθέτουσας </w:t>
      </w:r>
      <w:r w:rsidR="009A689F">
        <w:rPr>
          <w:lang w:val="el-GR"/>
        </w:rPr>
        <w:t>α</w:t>
      </w:r>
      <w:r w:rsidRPr="00603221">
        <w:rPr>
          <w:lang w:val="el-GR"/>
        </w:rPr>
        <w:t>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666A8E7" w14:textId="19F98B88" w:rsidR="00372DB8" w:rsidRPr="00821852" w:rsidRDefault="00372DB8" w:rsidP="00372DB8">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9C3B6D">
        <w:rPr>
          <w:b/>
          <w:bCs/>
          <w:lang w:val="el-GR"/>
        </w:rPr>
        <w:t xml:space="preserve">δύο </w:t>
      </w:r>
      <w:r w:rsidRPr="00B46B0C">
        <w:rPr>
          <w:b/>
          <w:bCs/>
          <w:lang w:val="el-GR"/>
        </w:rPr>
        <w:t>(</w:t>
      </w:r>
      <w:r w:rsidR="0055461C">
        <w:rPr>
          <w:b/>
          <w:bCs/>
          <w:lang w:val="el-GR"/>
        </w:rPr>
        <w:t>2</w:t>
      </w:r>
      <w:r w:rsidRPr="00B46B0C">
        <w:rPr>
          <w:b/>
          <w:bCs/>
          <w:lang w:val="el-GR"/>
        </w:rPr>
        <w:t>)</w:t>
      </w:r>
      <w:r w:rsidRPr="00032BBA">
        <w:rPr>
          <w:lang w:val="el-GR"/>
        </w:rPr>
        <w:t xml:space="preserve"> εργάσιμες ημέρες μετά την καταληκτική ημερομηνία προσφορών </w:t>
      </w:r>
      <w:r w:rsidRPr="003F23F3">
        <w:rPr>
          <w:lang w:val="el-GR"/>
        </w:rPr>
        <w:t xml:space="preserve">ήτοι </w:t>
      </w:r>
      <w:r w:rsidR="003E3030" w:rsidRPr="00D74290">
        <w:rPr>
          <w:b/>
          <w:bCs/>
          <w:lang w:val="el-GR"/>
        </w:rPr>
        <w:t>0</w:t>
      </w:r>
      <w:r w:rsidR="00191B87">
        <w:rPr>
          <w:b/>
          <w:bCs/>
          <w:lang w:val="el-GR"/>
        </w:rPr>
        <w:t>5</w:t>
      </w:r>
      <w:r w:rsidR="003E3030" w:rsidRPr="00D74290">
        <w:rPr>
          <w:b/>
          <w:bCs/>
          <w:lang w:val="el-GR"/>
        </w:rPr>
        <w:t>-03-2025</w:t>
      </w:r>
      <w:r w:rsidR="0005080B">
        <w:rPr>
          <w:lang w:val="el-GR"/>
        </w:rPr>
        <w:t xml:space="preserve">, ημέρα </w:t>
      </w:r>
      <w:r w:rsidR="0005080B">
        <w:rPr>
          <w:b/>
          <w:bCs/>
          <w:lang w:val="el-GR"/>
        </w:rPr>
        <w:t xml:space="preserve">Τετάρτη </w:t>
      </w:r>
      <w:r w:rsidRPr="003F23F3">
        <w:rPr>
          <w:lang w:val="el-GR"/>
        </w:rPr>
        <w:t>και ώρα</w:t>
      </w:r>
      <w:r w:rsidRPr="00D74290">
        <w:rPr>
          <w:b/>
          <w:bCs/>
          <w:lang w:val="el-GR"/>
        </w:rPr>
        <w:t xml:space="preserve"> </w:t>
      </w:r>
      <w:r w:rsidR="000354C9" w:rsidRPr="00D74290">
        <w:rPr>
          <w:b/>
          <w:bCs/>
          <w:lang w:val="el-GR"/>
        </w:rPr>
        <w:t>13</w:t>
      </w:r>
      <w:r w:rsidRPr="00D74290">
        <w:rPr>
          <w:b/>
          <w:bCs/>
          <w:lang w:val="el-GR"/>
        </w:rPr>
        <w:t>:</w:t>
      </w:r>
      <w:r w:rsidR="000354C9" w:rsidRPr="00D74290">
        <w:rPr>
          <w:b/>
          <w:bCs/>
          <w:lang w:val="el-GR"/>
        </w:rPr>
        <w:t>00</w:t>
      </w:r>
      <w:r w:rsidRPr="00D74290">
        <w:rPr>
          <w:b/>
          <w:bCs/>
          <w:lang w:val="el-GR"/>
        </w:rPr>
        <w:t>.</w:t>
      </w:r>
      <w:r w:rsidRPr="00032BBA">
        <w:rPr>
          <w:lang w:val="el-GR"/>
        </w:rPr>
        <w:t xml:space="preserve">  </w:t>
      </w:r>
    </w:p>
    <w:p w14:paraId="5B6AA5AB" w14:textId="77777777" w:rsidR="00372DB8" w:rsidRPr="00CE73AA" w:rsidRDefault="00372DB8" w:rsidP="00372DB8">
      <w:pPr>
        <w:textAlignment w:val="baseline"/>
        <w:rPr>
          <w:kern w:val="1"/>
          <w:lang w:val="el-GR" w:eastAsia="ar-SA"/>
        </w:rPr>
      </w:pPr>
      <w:r w:rsidRPr="00CE73AA">
        <w:rPr>
          <w:kern w:val="1"/>
          <w:lang w:val="el-GR" w:eastAsia="ar-SA"/>
        </w:rPr>
        <w:t xml:space="preserve">Στο στάδιο αυτό τα στοιχεία των προσφορών που αποσφραγίζονται είναι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256285C9" w14:textId="77777777" w:rsidR="00032BBA" w:rsidRPr="00032BBA" w:rsidRDefault="00032BBA" w:rsidP="00B23FCC">
      <w:pPr>
        <w:rPr>
          <w:lang w:val="el-GR"/>
        </w:rPr>
      </w:pPr>
    </w:p>
    <w:p w14:paraId="4FB342BD" w14:textId="77777777" w:rsidR="008338F0" w:rsidRPr="00603221" w:rsidRDefault="003355E7" w:rsidP="00FA2B14">
      <w:pPr>
        <w:pStyle w:val="3"/>
        <w:ind w:left="1134" w:hanging="992"/>
        <w:rPr>
          <w:lang w:val="el-GR"/>
        </w:rPr>
      </w:pPr>
      <w:bookmarkStart w:id="246" w:name="_Toc74566885"/>
      <w:bookmarkStart w:id="247" w:name="_Toc74566886"/>
      <w:bookmarkStart w:id="248" w:name="_Toc74566887"/>
      <w:bookmarkStart w:id="249" w:name="_Toc74566888"/>
      <w:bookmarkStart w:id="250" w:name="_Toc74566889"/>
      <w:bookmarkStart w:id="251" w:name="_Toc74566890"/>
      <w:bookmarkStart w:id="252" w:name="_Toc74566891"/>
      <w:bookmarkStart w:id="253" w:name="_Toc74566892"/>
      <w:bookmarkStart w:id="254" w:name="_Ref40981105"/>
      <w:bookmarkStart w:id="255" w:name="_Ref40981122"/>
      <w:bookmarkStart w:id="256" w:name="_Ref40981155"/>
      <w:bookmarkStart w:id="257" w:name="_Toc97194313"/>
      <w:bookmarkStart w:id="258" w:name="_Toc97194445"/>
      <w:bookmarkStart w:id="259" w:name="_Toc189047428"/>
      <w:bookmarkEnd w:id="246"/>
      <w:bookmarkEnd w:id="247"/>
      <w:bookmarkEnd w:id="248"/>
      <w:bookmarkEnd w:id="249"/>
      <w:bookmarkEnd w:id="250"/>
      <w:bookmarkEnd w:id="251"/>
      <w:bookmarkEnd w:id="252"/>
      <w:bookmarkEnd w:id="253"/>
      <w:r w:rsidRPr="00603221">
        <w:rPr>
          <w:lang w:val="el-GR"/>
        </w:rPr>
        <w:t>Αξιολόγηση προσφορών</w:t>
      </w:r>
      <w:bookmarkEnd w:id="254"/>
      <w:bookmarkEnd w:id="255"/>
      <w:bookmarkEnd w:id="256"/>
      <w:bookmarkEnd w:id="257"/>
      <w:bookmarkEnd w:id="258"/>
      <w:bookmarkEnd w:id="259"/>
    </w:p>
    <w:p w14:paraId="2B143AE2" w14:textId="031BFB5C" w:rsidR="006119DB" w:rsidRDefault="006119DB" w:rsidP="006119DB">
      <w:pPr>
        <w:textAlignment w:val="baseline"/>
        <w:rPr>
          <w:lang w:val="el-GR"/>
        </w:rPr>
      </w:pPr>
      <w:r w:rsidRPr="00821852">
        <w:rPr>
          <w:lang w:val="el-GR"/>
        </w:rPr>
        <w:t>Μετά την</w:t>
      </w:r>
      <w:r w:rsidR="009A689F">
        <w:rPr>
          <w:lang w:val="el-GR"/>
        </w:rPr>
        <w:t xml:space="preserve"> κατά περίπτωση</w:t>
      </w:r>
      <w:r w:rsidRPr="00821852">
        <w:rPr>
          <w:lang w:val="el-GR"/>
        </w:rPr>
        <w:t xml:space="preserve"> ηλεκτρονική αποσφράγιση των προσφορών η </w:t>
      </w:r>
      <w:r w:rsidR="009A689F">
        <w:rPr>
          <w:lang w:val="el-GR"/>
        </w:rPr>
        <w:t>α</w:t>
      </w:r>
      <w:r w:rsidRPr="00821852">
        <w:rPr>
          <w:lang w:val="el-GR"/>
        </w:rPr>
        <w:t xml:space="preserve">ναθέτουσα </w:t>
      </w:r>
      <w:r w:rsidR="009A689F">
        <w:rPr>
          <w:lang w:val="el-GR"/>
        </w:rPr>
        <w:t>α</w:t>
      </w:r>
      <w:r w:rsidRPr="00821852">
        <w:rPr>
          <w:lang w:val="el-GR"/>
        </w:rPr>
        <w:t xml:space="preserve">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4223AAFF"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6D63C9A2"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283B3341" w14:textId="3A57DE4E"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w:t>
      </w:r>
      <w:r w:rsidR="009A689F">
        <w:rPr>
          <w:kern w:val="1"/>
          <w:lang w:val="el-GR"/>
        </w:rPr>
        <w:t>υποβολή</w:t>
      </w:r>
      <w:r w:rsidRPr="00BD7E89">
        <w:rPr>
          <w:kern w:val="1"/>
          <w:lang w:val="el-GR"/>
        </w:rPr>
        <w:t xml:space="preserve"> της εγγύησης συμμετοχής, σύμφωνα με την παράγραφο 1 του άρθρου 72. Σε περίπτωση παράλειψης </w:t>
      </w:r>
      <w:r w:rsidR="009A689F">
        <w:rPr>
          <w:kern w:val="1"/>
          <w:lang w:val="el-GR"/>
        </w:rPr>
        <w:t>υποβολής</w:t>
      </w:r>
      <w:r w:rsidRPr="00BD7E89">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9A689F">
        <w:rPr>
          <w:kern w:val="1"/>
          <w:lang w:val="el-GR"/>
        </w:rPr>
        <w:t>με το</w:t>
      </w:r>
      <w:r w:rsidRPr="00BD7E89">
        <w:rPr>
          <w:kern w:val="1"/>
          <w:lang w:val="el-GR"/>
        </w:rPr>
        <w:t xml:space="preserve"> οποίο εισηγείται την απόρριψη της προσφοράς ως απαράδεκτης.  </w:t>
      </w:r>
    </w:p>
    <w:p w14:paraId="022A1192"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22F0B00F"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069EF4C4"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1B20A7FF" w14:textId="77777777" w:rsidR="00372DB8" w:rsidRDefault="00372DB8" w:rsidP="00372DB8">
      <w:pPr>
        <w:suppressAutoHyphens w:val="0"/>
        <w:autoSpaceDE w:val="0"/>
        <w:autoSpaceDN w:val="0"/>
        <w:adjustRightInd w:val="0"/>
        <w:spacing w:after="0"/>
        <w:rPr>
          <w:kern w:val="1"/>
          <w:lang w:val="el-GR"/>
        </w:rPr>
      </w:pPr>
    </w:p>
    <w:p w14:paraId="4ED99C3B" w14:textId="4BA910C8"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τα δικαιολογητικά συμμετοχής</w:t>
      </w:r>
      <w:r w:rsidR="009A689F">
        <w:rPr>
          <w:kern w:val="1"/>
          <w:lang w:val="el-GR"/>
        </w:rPr>
        <w:t xml:space="preserve"> των οποίων</w:t>
      </w:r>
      <w:r w:rsidRPr="00BD7E89">
        <w:rPr>
          <w:kern w:val="1"/>
          <w:lang w:val="el-GR"/>
        </w:rPr>
        <w:t xml:space="preserve">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0D4B5EED" w14:textId="77777777" w:rsidR="00372DB8" w:rsidRDefault="00372DB8" w:rsidP="00372DB8">
      <w:pPr>
        <w:textAlignment w:val="baseline"/>
        <w:rPr>
          <w:kern w:val="1"/>
          <w:lang w:val="el-GR"/>
        </w:rPr>
      </w:pPr>
    </w:p>
    <w:p w14:paraId="1F855542" w14:textId="5B935349"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w:t>
      </w:r>
      <w:r w:rsidR="00B7689D">
        <w:rPr>
          <w:kern w:val="1"/>
          <w:lang w:val="el-GR"/>
        </w:rPr>
        <w:t xml:space="preserve">των οποίων </w:t>
      </w:r>
      <w:r w:rsidRPr="009E5776">
        <w:rPr>
          <w:kern w:val="1"/>
          <w:lang w:val="el-GR"/>
        </w:rPr>
        <w:t>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5924906E"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6AC5A26D" w14:textId="77777777"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3AF520F7" w14:textId="0A060937" w:rsidR="00372DB8" w:rsidRDefault="00372DB8" w:rsidP="00372DB8">
      <w:pPr>
        <w:textAlignment w:val="baseline"/>
        <w:rPr>
          <w:kern w:val="1"/>
          <w:lang w:val="el-GR" w:eastAsia="el-GR"/>
        </w:rPr>
      </w:pPr>
      <w:r w:rsidRPr="00BD65F6">
        <w:rPr>
          <w:kern w:val="1"/>
          <w:lang w:val="el-GR" w:eastAsia="el-GR"/>
        </w:rPr>
        <w:t xml:space="preserve">Στη συνέχεια, εφόσον το αποφαινόμενο όργανο της αναθέτουσας αρχής εγκρίνει τα ανωτέρω πρακτικά εκδίδεται απόφαση για τα  αποτελέσματα  όλων των </w:t>
      </w:r>
      <w:r w:rsidR="00B7689D">
        <w:rPr>
          <w:kern w:val="1"/>
          <w:lang w:val="el-GR" w:eastAsia="el-GR"/>
        </w:rPr>
        <w:t>ως άνω</w:t>
      </w:r>
      <w:r w:rsidRPr="00BD65F6">
        <w:rPr>
          <w:kern w:val="1"/>
          <w:lang w:val="el-GR" w:eastAsia="el-GR"/>
        </w:rPr>
        <w:t xml:space="preserve">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w:t>
      </w:r>
      <w:r w:rsidR="00B7689D" w:rsidRPr="005E3DC9">
        <w:rPr>
          <w:kern w:val="1"/>
          <w:lang w:val="el-GR" w:eastAsia="el-GR"/>
        </w:rPr>
        <w:t>, δεν αναρτάται στο ΚΗΜΔΗΣ και στη «ΔΙΑΥΓΕΙΑ»</w:t>
      </w:r>
      <w:r w:rsidRPr="00BD65F6">
        <w:rPr>
          <w:kern w:val="1"/>
          <w:lang w:val="el-GR" w:eastAsia="el-GR"/>
        </w:rPr>
        <w:t xml:space="preserve"> και ενσωματώνεται στην απόφαση κατακύρωσης.</w:t>
      </w:r>
    </w:p>
    <w:p w14:paraId="0521675B" w14:textId="7F26DDCB" w:rsidR="00372DB8" w:rsidRPr="006F23A6" w:rsidRDefault="00372DB8" w:rsidP="00372DB8">
      <w:pPr>
        <w:textAlignment w:val="baseline"/>
        <w:rPr>
          <w:color w:val="000000"/>
          <w:shd w:val="clear" w:color="auto" w:fill="FFFFFF"/>
          <w:lang w:val="el-GR"/>
        </w:rPr>
      </w:pPr>
    </w:p>
    <w:p w14:paraId="6D86B458" w14:textId="77777777" w:rsidR="00E57533" w:rsidRDefault="00E57533" w:rsidP="00E57533">
      <w:pPr>
        <w:textAlignment w:val="baseline"/>
        <w:rPr>
          <w:kern w:val="1"/>
          <w:lang w:val="el-GR"/>
        </w:rPr>
      </w:pPr>
    </w:p>
    <w:p w14:paraId="63C18D33" w14:textId="77777777" w:rsidR="008338F0" w:rsidRDefault="003355E7" w:rsidP="003A109E">
      <w:pPr>
        <w:pStyle w:val="2"/>
        <w:rPr>
          <w:rFonts w:cs="Tahoma"/>
          <w:lang w:val="el-GR"/>
        </w:rPr>
      </w:pPr>
      <w:bookmarkStart w:id="260" w:name="__RefHeading___Toc491950129"/>
      <w:bookmarkEnd w:id="260"/>
      <w:r w:rsidRPr="00603221">
        <w:rPr>
          <w:rFonts w:cs="Tahoma"/>
          <w:lang w:val="el-GR"/>
        </w:rPr>
        <w:tab/>
      </w:r>
      <w:bookmarkStart w:id="261" w:name="_Ref496542592"/>
      <w:bookmarkStart w:id="262" w:name="_Ref67613215"/>
      <w:bookmarkStart w:id="263" w:name="_Toc97194314"/>
      <w:bookmarkStart w:id="264" w:name="_Toc97194446"/>
      <w:bookmarkStart w:id="265" w:name="_Toc189047429"/>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61"/>
      <w:r w:rsidR="00BB3801" w:rsidRPr="00603221">
        <w:rPr>
          <w:rFonts w:cs="Tahoma"/>
          <w:lang w:val="el-GR"/>
        </w:rPr>
        <w:t>προσωρινού αναδόχου</w:t>
      </w:r>
      <w:bookmarkEnd w:id="262"/>
      <w:bookmarkEnd w:id="263"/>
      <w:bookmarkEnd w:id="264"/>
      <w:bookmarkEnd w:id="265"/>
      <w:r w:rsidR="00BB3801" w:rsidRPr="00603221">
        <w:rPr>
          <w:rFonts w:cs="Tahoma"/>
          <w:lang w:val="el-GR"/>
        </w:rPr>
        <w:t xml:space="preserve"> </w:t>
      </w:r>
    </w:p>
    <w:p w14:paraId="1352D9D6" w14:textId="5FEA83B9"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B7689D">
        <w:rPr>
          <w:lang w:val="el-GR" w:eastAsia="ar-SA"/>
        </w:rPr>
        <w:t>Δ</w:t>
      </w:r>
      <w:r w:rsidR="00130942" w:rsidRPr="00CE73AA">
        <w:rPr>
          <w:lang w:val="el-GR" w:eastAsia="ar-SA"/>
        </w:rPr>
        <w:t xml:space="preserve">ιακήρυξης, ως αποδεικτικά στοιχεία για τη μη συνδρομή των λόγων αποκλεισμού της παραγράφου 2.2.3 της </w:t>
      </w:r>
      <w:r w:rsidR="00B7689D">
        <w:rPr>
          <w:lang w:val="el-GR" w:eastAsia="ar-SA"/>
        </w:rPr>
        <w:t>Δ</w:t>
      </w:r>
      <w:r w:rsidR="00130942" w:rsidRPr="00CE73AA">
        <w:rPr>
          <w:lang w:val="el-GR" w:eastAsia="ar-SA"/>
        </w:rPr>
        <w:t xml:space="preserve">ιακήρυξης, καθώς και για την πλήρωση των κριτηρίων ποιοτικής επιλογής των παραγράφων 2.2.4 - 2.2.8  </w:t>
      </w:r>
      <w:r w:rsidR="00B7689D">
        <w:rPr>
          <w:lang w:val="el-GR" w:eastAsia="ar-SA"/>
        </w:rPr>
        <w:t>της</w:t>
      </w:r>
      <w:r w:rsidR="00130942" w:rsidRPr="00CE73AA">
        <w:rPr>
          <w:lang w:val="el-GR" w:eastAsia="ar-SA"/>
        </w:rPr>
        <w:t>.</w:t>
      </w:r>
    </w:p>
    <w:p w14:paraId="6C7BA754" w14:textId="521B8D98" w:rsidR="00084419" w:rsidRPr="00CE73AA" w:rsidRDefault="00084419" w:rsidP="00084419">
      <w:pPr>
        <w:rPr>
          <w:color w:val="000000"/>
          <w:lang w:val="el-GR" w:eastAsia="ar-SA"/>
        </w:rPr>
      </w:pPr>
      <w:r w:rsidRPr="00CE73AA">
        <w:rPr>
          <w:color w:val="000000"/>
          <w:lang w:val="el-GR" w:eastAsia="ar-SA"/>
        </w:rPr>
        <w:lastRenderedPageBreak/>
        <w:t xml:space="preserve">Ειδικότερα, το σύνολο των στοιχείων και δικαιολογητικών της ως άνω παραγράφου αποστέλλονται από </w:t>
      </w:r>
      <w:r w:rsidR="00B7689D">
        <w:rPr>
          <w:color w:val="000000"/>
          <w:lang w:val="el-GR" w:eastAsia="ar-SA"/>
        </w:rPr>
        <w:t>τον προσωρινό ανάδοχο</w:t>
      </w:r>
      <w:r w:rsidRPr="00CE73AA">
        <w:rPr>
          <w:color w:val="000000"/>
          <w:lang w:val="el-GR" w:eastAsia="ar-SA"/>
        </w:rPr>
        <w:t xml:space="preserve">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5ECF3162" w14:textId="17C9B4FF"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sidR="00955A01">
        <w:rPr>
          <w:lang w:val="el-GR" w:eastAsia="ar-SA"/>
        </w:rPr>
        <w:t>τ</w:t>
      </w:r>
      <w:r w:rsidRPr="00911940">
        <w:rPr>
          <w:lang w:val="el-GR" w:eastAsia="ar-SA"/>
        </w:rPr>
        <w:t>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4DA65DC8" w14:textId="4AFA1483" w:rsidR="00294393" w:rsidRPr="00CE73AA" w:rsidRDefault="00294393" w:rsidP="00294393">
      <w:pPr>
        <w:rPr>
          <w:lang w:val="el-GR" w:eastAsia="ar-SA"/>
        </w:rPr>
      </w:pPr>
      <w:r w:rsidRPr="00CE73AA">
        <w:rPr>
          <w:lang w:val="el-GR" w:eastAsia="ar-SA"/>
        </w:rPr>
        <w:t>Αν δεν προσκομισ</w:t>
      </w:r>
      <w:r w:rsidR="00955A01">
        <w:rPr>
          <w:lang w:val="el-GR" w:eastAsia="ar-SA"/>
        </w:rPr>
        <w:t>τ</w:t>
      </w:r>
      <w:r w:rsidRPr="00CE73AA">
        <w:rPr>
          <w:lang w:val="el-GR" w:eastAsia="ar-SA"/>
        </w:rPr>
        <w:t xml:space="preserve">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w:t>
      </w:r>
      <w:r w:rsidR="00955A01">
        <w:rPr>
          <w:lang w:val="el-GR" w:eastAsia="ar-SA"/>
        </w:rPr>
        <w:t>κατά το</w:t>
      </w:r>
      <w:r w:rsidRPr="00CE73AA">
        <w:rPr>
          <w:lang w:val="el-GR" w:eastAsia="ar-SA"/>
        </w:rPr>
        <w:t xml:space="preserve"> άρθρο 102 του ν. 4412/2016, εντός δέκα (10) ημερών από την κοινοποίηση της σχετικής πρόσκλησης σε αυτόν.</w:t>
      </w:r>
    </w:p>
    <w:p w14:paraId="0268B20E" w14:textId="702DD2E6" w:rsidR="00294393" w:rsidRPr="00CE73AA" w:rsidRDefault="00294393" w:rsidP="00294393">
      <w:pPr>
        <w:rPr>
          <w:lang w:val="el-GR" w:eastAsia="ar-SA"/>
        </w:rPr>
      </w:pPr>
      <w:r w:rsidRPr="00CE73AA">
        <w:rPr>
          <w:lang w:val="el-GR" w:eastAsia="ar-SA"/>
        </w:rPr>
        <w:t xml:space="preserve">Ο προσωρινός ανάδοχος δύναται να υποβάλει </w:t>
      </w:r>
      <w:r w:rsidR="00955A01">
        <w:rPr>
          <w:lang w:val="el-GR" w:eastAsia="ar-SA"/>
        </w:rPr>
        <w:t>προς την αναθέτουσα αρχή</w:t>
      </w:r>
      <w:r w:rsidRPr="00CE73AA">
        <w:rPr>
          <w:lang w:val="el-GR" w:eastAsia="ar-SA"/>
        </w:rPr>
        <w:t>, μέσω της λειτουργικότητας της «Επικοινωνίας» του ηλεκτρονικού διαγωνισμού στο ΕΣΗΔΗΣ,</w:t>
      </w:r>
      <w:r w:rsidR="00955A01">
        <w:rPr>
          <w:lang w:val="el-GR" w:eastAsia="ar-SA"/>
        </w:rPr>
        <w:t xml:space="preserve"> αίτημα</w:t>
      </w:r>
      <w:r w:rsidRPr="00CE73AA">
        <w:rPr>
          <w:lang w:val="el-GR" w:eastAsia="ar-SA"/>
        </w:rPr>
        <w:t xml:space="preserve">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w:t>
      </w:r>
      <w:r w:rsidR="00955A01">
        <w:rPr>
          <w:lang w:val="el-GR" w:eastAsia="ar-SA"/>
        </w:rPr>
        <w:t>τους</w:t>
      </w:r>
      <w:r w:rsidRPr="00CE73AA">
        <w:rPr>
          <w:lang w:val="el-GR" w:eastAsia="ar-SA"/>
        </w:rPr>
        <w:t>, για όσο χρόνο απαιτηθεί για τη χορήγησή τους από τις αρμόδιες δημόσιες αρχές</w:t>
      </w:r>
      <w:r w:rsidRPr="00911940">
        <w:rPr>
          <w:lang w:val="el-GR" w:eastAsia="ar-SA"/>
        </w:rPr>
        <w:t xml:space="preserve">.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w:t>
      </w:r>
      <w:r w:rsidR="00955A01">
        <w:rPr>
          <w:lang w:val="el-GR" w:eastAsia="ar-SA"/>
        </w:rPr>
        <w:t>όπως</w:t>
      </w:r>
      <w:r w:rsidRPr="00911940">
        <w:rPr>
          <w:lang w:val="el-GR" w:eastAsia="ar-SA"/>
        </w:rPr>
        <w:t xml:space="preserve"> προβλέπεται</w:t>
      </w:r>
      <w:r w:rsidR="00955A01">
        <w:rPr>
          <w:lang w:val="el-GR" w:eastAsia="ar-SA"/>
        </w:rPr>
        <w:t xml:space="preserve"> ανωτέρω</w:t>
      </w:r>
      <w:r w:rsidRPr="00911940">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058361E3"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1C4EE7AF"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1A1AE11C"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143AB0C6" w14:textId="7F2F065D"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από τα δικαιολογητικά που προσκομίσ</w:t>
      </w:r>
      <w:r w:rsidR="00955A01">
        <w:rPr>
          <w:lang w:val="el-GR" w:eastAsia="ar-SA"/>
        </w:rPr>
        <w:t>τ</w:t>
      </w:r>
      <w:r w:rsidRPr="00CE73AA">
        <w:rPr>
          <w:lang w:val="el-GR" w:eastAsia="ar-SA"/>
        </w:rPr>
        <w:t>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w:t>
      </w:r>
      <w:r w:rsidR="006B0ADE">
        <w:rPr>
          <w:lang w:val="el-GR" w:eastAsia="ar-SA"/>
        </w:rPr>
        <w:t>ό</w:t>
      </w:r>
      <w:r w:rsidRPr="00CE73AA">
        <w:rPr>
          <w:lang w:val="el-GR" w:eastAsia="ar-SA"/>
        </w:rPr>
        <w:t>τ</w:t>
      </w:r>
      <w:r w:rsidR="006B0ADE">
        <w:rPr>
          <w:lang w:val="el-GR" w:eastAsia="ar-SA"/>
        </w:rPr>
        <w:t>ε</w:t>
      </w:r>
      <w:r w:rsidRPr="00CE73AA">
        <w:rPr>
          <w:lang w:val="el-GR" w:eastAsia="ar-SA"/>
        </w:rPr>
        <w:t>ρων από τις απαιτήσεις των κριτηρίων ποιοτικής επιλογής σύμφωνα με τις παραγράφους 2.2.4 έως 2.2.8 (κριτήρια ποιοτικής επιλογής) της παρούσας</w:t>
      </w:r>
      <w:r w:rsidR="00D56164">
        <w:rPr>
          <w:lang w:val="el-GR" w:eastAsia="ar-SA"/>
        </w:rPr>
        <w:t>.</w:t>
      </w:r>
      <w:r w:rsidRPr="00CE73AA">
        <w:rPr>
          <w:lang w:val="el-GR" w:eastAsia="ar-SA"/>
        </w:rPr>
        <w:t xml:space="preserve"> </w:t>
      </w:r>
    </w:p>
    <w:p w14:paraId="2A9C639A" w14:textId="268DC738"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w:t>
      </w:r>
      <w:r w:rsidR="00D56164">
        <w:rPr>
          <w:lang w:val="el-GR" w:eastAsia="ar-SA"/>
        </w:rPr>
        <w:t xml:space="preserve">είτε </w:t>
      </w:r>
      <w:r w:rsidRPr="00CE73AA">
        <w:rPr>
          <w:lang w:val="el-GR" w:eastAsia="ar-SA"/>
        </w:rPr>
        <w:t xml:space="preserve">επήλθαν </w:t>
      </w:r>
      <w:r w:rsidR="00D56164">
        <w:rPr>
          <w:lang w:val="el-GR" w:eastAsia="ar-SA"/>
        </w:rPr>
        <w:t>είτε</w:t>
      </w:r>
      <w:r w:rsidRPr="00CE73AA">
        <w:rPr>
          <w:lang w:val="el-GR" w:eastAsia="ar-SA"/>
        </w:rPr>
        <w:t xml:space="preserve"> έλαβε γνώση </w:t>
      </w:r>
      <w:r w:rsidR="00D56164">
        <w:rPr>
          <w:lang w:val="el-GR" w:eastAsia="ar-SA"/>
        </w:rPr>
        <w:t xml:space="preserve">αυτών </w:t>
      </w:r>
      <w:r w:rsidRPr="00CE73AA">
        <w:rPr>
          <w:lang w:val="el-GR" w:eastAsia="ar-SA"/>
        </w:rPr>
        <w:t>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w:t>
      </w:r>
      <w:r w:rsidR="00D56164">
        <w:rPr>
          <w:lang w:val="el-GR" w:eastAsia="ar-SA"/>
        </w:rPr>
        <w:t>α</w:t>
      </w:r>
      <w:r w:rsidRPr="00CE73AA">
        <w:rPr>
          <w:lang w:val="el-GR" w:eastAsia="ar-SA"/>
        </w:rPr>
        <w:t xml:space="preserve">ναθέτουσας </w:t>
      </w:r>
      <w:r w:rsidR="00D56164">
        <w:rPr>
          <w:lang w:val="el-GR" w:eastAsia="ar-SA"/>
        </w:rPr>
        <w:t>α</w:t>
      </w:r>
      <w:r w:rsidRPr="00CE73AA">
        <w:rPr>
          <w:lang w:val="el-GR" w:eastAsia="ar-SA"/>
        </w:rPr>
        <w:t xml:space="preserve">ρχής η εγγύηση συμμετοχής του. </w:t>
      </w:r>
    </w:p>
    <w:p w14:paraId="4CA5C799" w14:textId="42B3995F"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w:t>
      </w:r>
      <w:r w:rsidR="00D56164">
        <w:rPr>
          <w:lang w:val="el-GR" w:eastAsia="ar-SA"/>
        </w:rPr>
        <w:t>Δ</w:t>
      </w:r>
      <w:r w:rsidRPr="00CE73AA">
        <w:rPr>
          <w:lang w:val="el-GR" w:eastAsia="ar-SA"/>
        </w:rPr>
        <w:t xml:space="preserve">ιακήρυξης και β) πληροί τα σχετικά </w:t>
      </w:r>
      <w:r w:rsidRPr="00CE73AA">
        <w:rPr>
          <w:lang w:val="el-GR" w:eastAsia="ar-SA"/>
        </w:rPr>
        <w:lastRenderedPageBreak/>
        <w:t xml:space="preserve">κριτήρια ποιοτικής επιλογής τα οποία έχουν καθοριστεί σύμφωνα με τις παραγράφους 2.2.4 -2.2.8 της παρούσας </w:t>
      </w:r>
      <w:r w:rsidR="00D56164">
        <w:rPr>
          <w:lang w:val="el-GR" w:eastAsia="ar-SA"/>
        </w:rPr>
        <w:t>Δ</w:t>
      </w:r>
      <w:r w:rsidRPr="00CE73AA">
        <w:rPr>
          <w:lang w:val="el-GR" w:eastAsia="ar-SA"/>
        </w:rPr>
        <w:t xml:space="preserve">ιακήρυξης, η διαδικασία ματαιώνεται. </w:t>
      </w:r>
    </w:p>
    <w:p w14:paraId="0EE72711"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54D27750"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2938247C"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9DC7C84" w14:textId="7777777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4AA1BB21" w14:textId="77777777" w:rsidR="006119DB" w:rsidRPr="006119DB" w:rsidRDefault="006119DB" w:rsidP="00821852">
      <w:pPr>
        <w:rPr>
          <w:lang w:val="el-GR"/>
        </w:rPr>
      </w:pPr>
    </w:p>
    <w:p w14:paraId="3994BF66" w14:textId="77777777" w:rsidR="008338F0" w:rsidRDefault="003355E7" w:rsidP="003A109E">
      <w:pPr>
        <w:pStyle w:val="2"/>
        <w:rPr>
          <w:rFonts w:cs="Tahoma"/>
          <w:lang w:val="el-GR"/>
        </w:rPr>
      </w:pPr>
      <w:bookmarkStart w:id="266" w:name="_Toc74566895"/>
      <w:bookmarkStart w:id="267" w:name="_Toc74566896"/>
      <w:bookmarkStart w:id="268" w:name="_Toc74566897"/>
      <w:bookmarkStart w:id="269" w:name="_Toc74566898"/>
      <w:bookmarkStart w:id="270" w:name="_Toc74566899"/>
      <w:bookmarkStart w:id="271" w:name="_Toc74566900"/>
      <w:bookmarkStart w:id="272" w:name="_Toc74566901"/>
      <w:bookmarkStart w:id="273" w:name="_Toc74566902"/>
      <w:bookmarkStart w:id="274" w:name="_Toc74566903"/>
      <w:bookmarkStart w:id="275" w:name="_Toc74566904"/>
      <w:bookmarkStart w:id="276" w:name="_Toc74566905"/>
      <w:bookmarkStart w:id="277" w:name="_Toc74566906"/>
      <w:bookmarkStart w:id="278" w:name="_Toc74566907"/>
      <w:bookmarkStart w:id="279" w:name="_Toc74566908"/>
      <w:bookmarkStart w:id="280" w:name="_Toc74566909"/>
      <w:bookmarkStart w:id="281" w:name="_Toc74566910"/>
      <w:bookmarkStart w:id="282" w:name="_Toc74566911"/>
      <w:bookmarkStart w:id="283" w:name="_Toc74566912"/>
      <w:bookmarkStart w:id="284" w:name="_Toc74566913"/>
      <w:bookmarkStart w:id="285" w:name="_Toc74566914"/>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Pr="00603221">
        <w:rPr>
          <w:rFonts w:cs="Tahoma"/>
          <w:lang w:val="el-GR"/>
        </w:rPr>
        <w:tab/>
      </w:r>
      <w:bookmarkStart w:id="286" w:name="_Toc97194315"/>
      <w:bookmarkStart w:id="287" w:name="_Toc97194447"/>
      <w:bookmarkStart w:id="288" w:name="_Ref113958813"/>
      <w:bookmarkStart w:id="289" w:name="_Ref113958825"/>
      <w:bookmarkStart w:id="290" w:name="_Ref113958826"/>
      <w:bookmarkStart w:id="291" w:name="_Toc189047430"/>
      <w:r w:rsidRPr="00603221">
        <w:rPr>
          <w:rFonts w:cs="Tahoma"/>
          <w:lang w:val="el-GR"/>
        </w:rPr>
        <w:t>Κατακύρωση - σύναψη σύμβασης</w:t>
      </w:r>
      <w:bookmarkEnd w:id="286"/>
      <w:bookmarkEnd w:id="287"/>
      <w:bookmarkEnd w:id="288"/>
      <w:bookmarkEnd w:id="289"/>
      <w:bookmarkEnd w:id="290"/>
      <w:bookmarkEnd w:id="291"/>
      <w:r w:rsidRPr="00603221">
        <w:rPr>
          <w:rFonts w:cs="Tahoma"/>
          <w:lang w:val="el-GR"/>
        </w:rPr>
        <w:t xml:space="preserve"> </w:t>
      </w:r>
    </w:p>
    <w:p w14:paraId="1A7F80CD" w14:textId="6C2034C3"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 xml:space="preserve">επικυρώνονται με την απόφαση κατακύρωσης, στην οποία ενσωματώνεται η απόφαση έγκρισης </w:t>
      </w:r>
      <w:r w:rsidR="00D56164" w:rsidRPr="005E3DC9">
        <w:rPr>
          <w:lang w:val="el-GR" w:eastAsia="ar-SA"/>
        </w:rPr>
        <w:t>των πρακτικών των περ. α &amp; β της παρ. 2 του άρθρου 100 του ν. 4412/2016 (περί αξιολόγησης των δικαιολογητικών συμμετοχής, της τεχνικής και της οικονομικής προσφοράς)</w:t>
      </w:r>
      <w:r w:rsidR="005B1D5A" w:rsidRPr="00CE73AA">
        <w:rPr>
          <w:lang w:val="el-GR" w:eastAsia="ar-SA"/>
        </w:rPr>
        <w:t>.</w:t>
      </w:r>
    </w:p>
    <w:p w14:paraId="287CFCA9" w14:textId="0053C9BD"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w:t>
      </w:r>
      <w:r w:rsidR="00D56164">
        <w:rPr>
          <w:lang w:val="el-GR" w:eastAsia="ar-SA"/>
        </w:rPr>
        <w:t xml:space="preserve"> </w:t>
      </w:r>
      <w:r w:rsidR="00D56164" w:rsidRPr="001B0874">
        <w:rPr>
          <w:color w:val="000000"/>
          <w:shd w:val="clear" w:color="auto" w:fill="FFFFFF"/>
          <w:lang w:val="el-GR"/>
        </w:rPr>
        <w:t>του διαγωνισμού  στο  ΕΣΗΔΗΣ</w:t>
      </w:r>
      <w:r w:rsidR="00D56164">
        <w:rPr>
          <w:color w:val="000000"/>
          <w:shd w:val="clear" w:color="auto" w:fill="FFFFFF"/>
          <w:lang w:val="el-GR"/>
        </w:rPr>
        <w:t>,</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5DF59E1C" w14:textId="73C01F10"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00D56164" w:rsidRPr="005E3DC9">
        <w:rPr>
          <w:lang w:val="el-GR" w:eastAsia="ar-SA"/>
        </w:rPr>
        <w:t xml:space="preserve">των λοιπών συμμετεχόντων στη διαδικασία και των στοιχείων που υποβλήθηκαν από αυτούς, </w:t>
      </w:r>
      <w:r w:rsidR="00D56164" w:rsidRPr="005E3DC9">
        <w:rPr>
          <w:lang w:val="el-GR"/>
        </w:rPr>
        <w:t xml:space="preserve"> 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32BF7349"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75B68C8F"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773B505E" w14:textId="3A33DB51"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w:t>
      </w:r>
      <w:r w:rsidR="00D56164">
        <w:rPr>
          <w:lang w:val="el-GR" w:eastAsia="ar-SA"/>
        </w:rPr>
        <w:t xml:space="preserve">και ακύρωσης </w:t>
      </w:r>
      <w:r w:rsidRPr="00CE73AA">
        <w:rPr>
          <w:lang w:val="el-GR" w:eastAsia="ar-SA"/>
        </w:rPr>
        <w:t xml:space="preserve">κατά της απόφασης της </w:t>
      </w:r>
      <w:proofErr w:type="spellStart"/>
      <w:r w:rsidR="00602A33" w:rsidRPr="006B704A">
        <w:rPr>
          <w:lang w:val="el-GR"/>
        </w:rPr>
        <w:t>Ε.Α.ΔΗ.ΣΥ.</w:t>
      </w:r>
      <w:r w:rsidRPr="00CE73AA">
        <w:rPr>
          <w:lang w:val="el-GR" w:eastAsia="ar-SA"/>
        </w:rPr>
        <w:t>και</w:t>
      </w:r>
      <w:proofErr w:type="spellEnd"/>
      <w:r w:rsidRPr="00CE73AA">
        <w:rPr>
          <w:lang w:val="el-GR" w:eastAsia="ar-SA"/>
        </w:rPr>
        <w:t xml:space="preserve"> σε περίπτωση άσκησης αίτησης αναστολής </w:t>
      </w:r>
      <w:r w:rsidR="00D56164">
        <w:rPr>
          <w:lang w:val="el-GR" w:eastAsia="ar-SA"/>
        </w:rPr>
        <w:t xml:space="preserve">και ακύρωσης </w:t>
      </w:r>
      <w:r w:rsidRPr="00CE73AA">
        <w:rPr>
          <w:lang w:val="el-GR" w:eastAsia="ar-SA"/>
        </w:rPr>
        <w:t xml:space="preserve">κατά της απόφασης της </w:t>
      </w:r>
      <w:r w:rsidR="00602A33" w:rsidRPr="006B704A">
        <w:rPr>
          <w:lang w:val="el-GR"/>
        </w:rPr>
        <w:lastRenderedPageBreak/>
        <w:t>Ε.Α.ΔΗ.ΣΥ.</w:t>
      </w:r>
      <w:r w:rsidRPr="00CE73AA">
        <w:rPr>
          <w:lang w:val="el-GR" w:eastAsia="ar-SA"/>
        </w:rPr>
        <w:t xml:space="preserve">, εκδοθεί απόφαση επί </w:t>
      </w:r>
      <w:r w:rsidR="00D56164">
        <w:rPr>
          <w:lang w:val="el-GR" w:eastAsia="ar-SA"/>
        </w:rPr>
        <w:t>αυτής</w:t>
      </w:r>
      <w:r w:rsidRPr="00CE73AA">
        <w:rPr>
          <w:lang w:val="el-GR" w:eastAsia="ar-SA"/>
        </w:rPr>
        <w:t>, με την επιφύλαξη της χορήγησης προσωρινής διαταγής, σύμφωνα με όσα ορίζονται  στο τελευταίο εδάφιο της </w:t>
      </w:r>
      <w:hyperlink r:id="rId26" w:anchor="art372_4" w:history="1">
        <w:r w:rsidRPr="00C11E79">
          <w:rPr>
            <w:lang w:val="el-GR" w:eastAsia="ar-SA"/>
          </w:rPr>
          <w:t>παρ.</w:t>
        </w:r>
      </w:hyperlink>
      <w:hyperlink r:id="rId27" w:anchor="art372_4" w:history="1">
        <w:r w:rsidRPr="00C11E79">
          <w:rPr>
            <w:lang w:val="el-GR" w:eastAsia="ar-SA"/>
          </w:rPr>
          <w:t xml:space="preserve"> 4 του άρθρου 372</w:t>
        </w:r>
      </w:hyperlink>
      <w:r w:rsidRPr="00CE73AA">
        <w:rPr>
          <w:lang w:val="el-GR" w:eastAsia="ar-SA"/>
        </w:rPr>
        <w:t xml:space="preserve"> του ν. 4412/2016,</w:t>
      </w:r>
    </w:p>
    <w:p w14:paraId="39872142"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1013A53D" w14:textId="7E46ACFB"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δ) </w:t>
      </w:r>
      <w:r w:rsidR="00D56164">
        <w:rPr>
          <w:lang w:val="el-GR" w:eastAsia="ar-SA"/>
        </w:rPr>
        <w:t>(</w:t>
      </w:r>
      <w:r w:rsidR="00D56164" w:rsidRPr="00C95B2F">
        <w:rPr>
          <w:i/>
          <w:lang w:val="el-GR" w:eastAsia="ar-SA"/>
        </w:rPr>
        <w:t>μόνο στην περίπτωση του προσυμβατικού ελέγχου ή της άσκησης προδικαστικής προσφυγής κατά της απόφασης κατακύρωσης</w:t>
      </w:r>
      <w:r w:rsidR="00D56164">
        <w:rPr>
          <w:i/>
          <w:lang w:val="el-GR" w:eastAsia="ar-SA"/>
        </w:rPr>
        <w:t xml:space="preserve">) </w:t>
      </w:r>
      <w:r w:rsidRPr="00CE73AA">
        <w:rPr>
          <w:lang w:val="el-GR" w:eastAsia="ar-SA"/>
        </w:rPr>
        <w:t>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8"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xml:space="preserve">,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29" w:anchor="art104" w:history="1">
        <w:r w:rsidRPr="00CE73AA">
          <w:rPr>
            <w:lang w:val="el-GR" w:eastAsia="ar-SA"/>
          </w:rPr>
          <w:t>άρθρου 104</w:t>
        </w:r>
      </w:hyperlink>
      <w:r w:rsidRPr="00CE73AA">
        <w:rPr>
          <w:lang w:val="el-GR" w:eastAsia="ar-SA"/>
        </w:rPr>
        <w:t xml:space="preserve"> του ν. 4412/2016.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 xml:space="preserve">Εφόσον δηλωθούν </w:t>
      </w:r>
      <w:proofErr w:type="spellStart"/>
      <w:r w:rsidRPr="009354F1">
        <w:rPr>
          <w:lang w:val="el-GR" w:eastAsia="ar-SA"/>
        </w:rPr>
        <w:t>οψιγενείς</w:t>
      </w:r>
      <w:proofErr w:type="spellEnd"/>
      <w:r w:rsidRPr="009354F1">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5CB6DAD8"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6DF66775" w14:textId="1BFF3F71" w:rsidR="005B1D5A" w:rsidRPr="00CE73AA" w:rsidRDefault="005B1D5A" w:rsidP="005B1D5A">
      <w:pPr>
        <w:rPr>
          <w:lang w:val="el-GR" w:eastAsia="ar-SA"/>
        </w:rPr>
      </w:pPr>
      <w:r w:rsidRPr="00CE73AA">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20EBEF4A" w14:textId="0F6DBAFA" w:rsidR="005B1D5A" w:rsidRPr="00F70008" w:rsidRDefault="005B1D5A" w:rsidP="005B1D5A">
      <w:pPr>
        <w:rPr>
          <w:lang w:val="el-GR" w:eastAsia="ar-SA"/>
        </w:rPr>
      </w:pPr>
      <w:r w:rsidRPr="00CE73AA">
        <w:rPr>
          <w:lang w:val="el-GR" w:eastAsia="ar-SA"/>
        </w:rPr>
        <w:t>Στην περίπτωση που ο ανάδοχος δεν προσέλθει να υπογράψει το ως άνω συμφωνητικό μέσα στην τ</w:t>
      </w:r>
      <w:r w:rsidR="00774253">
        <w:rPr>
          <w:lang w:val="el-GR" w:eastAsia="ar-SA"/>
        </w:rPr>
        <w:t>αχθείσα</w:t>
      </w:r>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w:t>
      </w:r>
      <w:r w:rsidR="00774253">
        <w:rPr>
          <w:lang w:val="el-GR" w:eastAsia="ar-SA"/>
        </w:rPr>
        <w:t>εγγύηση</w:t>
      </w:r>
      <w:r w:rsidRPr="00CE73AA">
        <w:rPr>
          <w:lang w:val="el-GR" w:eastAsia="ar-SA"/>
        </w:rPr>
        <w:t xml:space="preserve">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sidR="00FF1012">
        <w:rPr>
          <w:lang w:val="el-GR" w:eastAsia="ar-SA"/>
        </w:rPr>
        <w:t>Δ</w:t>
      </w:r>
      <w:r w:rsidRPr="00CE73AA">
        <w:rPr>
          <w:lang w:val="el-GR" w:eastAsia="ar-SA"/>
        </w:rPr>
        <w:t xml:space="preserve">ιακήρυξης. </w:t>
      </w:r>
      <w:r w:rsidRPr="00F70008">
        <w:rPr>
          <w:lang w:val="el-GR" w:eastAsia="ar-SA"/>
        </w:rPr>
        <w:t>Στην περίπτωση αυτή,  η αναθέτουσα αρχή</w:t>
      </w:r>
      <w:r w:rsidR="00FF1012">
        <w:rPr>
          <w:lang w:val="el-GR" w:eastAsia="ar-SA"/>
        </w:rPr>
        <w:t xml:space="preserve"> πέραν της κατάπτωσης της εγγύησης συμμετοχής,</w:t>
      </w:r>
      <w:r w:rsidRPr="00F70008">
        <w:rPr>
          <w:lang w:val="el-GR" w:eastAsia="ar-SA"/>
        </w:rPr>
        <w:t xml:space="preserve"> μπορεί να ζητήσει αποζημίωση, ιδίως δυνάμει των άρθρων 197 και 198 </w:t>
      </w:r>
      <w:r w:rsidR="00FF1012">
        <w:rPr>
          <w:lang w:val="el-GR" w:eastAsia="ar-SA"/>
        </w:rPr>
        <w:t xml:space="preserve">του </w:t>
      </w:r>
      <w:r w:rsidRPr="00F70008">
        <w:rPr>
          <w:lang w:val="el-GR" w:eastAsia="ar-SA"/>
        </w:rPr>
        <w:t>ΑΚ.</w:t>
      </w:r>
    </w:p>
    <w:p w14:paraId="1647A00F" w14:textId="02125A55"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w:t>
      </w:r>
      <w:r w:rsidR="00FF1012">
        <w:rPr>
          <w:lang w:val="el-GR" w:eastAsia="ar-SA"/>
        </w:rPr>
        <w:t>ο</w:t>
      </w:r>
      <w:r w:rsidRPr="00F70008">
        <w:rPr>
          <w:lang w:val="el-GR" w:eastAsia="ar-SA"/>
        </w:rPr>
        <w:t>σ</w:t>
      </w:r>
      <w:r w:rsidR="00FF1012">
        <w:rPr>
          <w:lang w:val="el-GR" w:eastAsia="ar-SA"/>
        </w:rPr>
        <w:t>ί</w:t>
      </w:r>
      <w:r w:rsidRPr="00F70008">
        <w:rPr>
          <w:lang w:val="el-GR" w:eastAsia="ar-SA"/>
        </w:rPr>
        <w:t>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ζητήσει αποζημίωση ιδίως δυνάμει των άρθρων 197 και 198</w:t>
      </w:r>
      <w:r w:rsidR="00FF1012">
        <w:rPr>
          <w:lang w:val="el-GR" w:eastAsia="ar-SA"/>
        </w:rPr>
        <w:t xml:space="preserve"> του</w:t>
      </w:r>
      <w:r w:rsidRPr="00F70008">
        <w:rPr>
          <w:lang w:val="el-GR" w:eastAsia="ar-SA"/>
        </w:rPr>
        <w:t xml:space="preserve"> ΑΚ.</w:t>
      </w:r>
    </w:p>
    <w:p w14:paraId="54D41F70" w14:textId="77777777" w:rsidR="006119DB" w:rsidRPr="006119DB" w:rsidRDefault="006119DB" w:rsidP="00821852">
      <w:pPr>
        <w:rPr>
          <w:lang w:val="el-GR"/>
        </w:rPr>
      </w:pPr>
    </w:p>
    <w:p w14:paraId="68C6EA2B" w14:textId="77777777" w:rsidR="008338F0" w:rsidRPr="00603221" w:rsidRDefault="003355E7" w:rsidP="003A109E">
      <w:pPr>
        <w:pStyle w:val="2"/>
        <w:rPr>
          <w:rFonts w:cs="Tahoma"/>
          <w:lang w:val="el-GR"/>
        </w:rPr>
      </w:pPr>
      <w:bookmarkStart w:id="292" w:name="_Toc74566916"/>
      <w:bookmarkStart w:id="293" w:name="_Toc74566917"/>
      <w:bookmarkStart w:id="294" w:name="_Toc74566918"/>
      <w:bookmarkStart w:id="295" w:name="_Toc74566919"/>
      <w:bookmarkStart w:id="296" w:name="_Toc74566920"/>
      <w:bookmarkStart w:id="297" w:name="_Toc74566921"/>
      <w:bookmarkStart w:id="298" w:name="_Toc74566922"/>
      <w:bookmarkStart w:id="299" w:name="_Toc74566923"/>
      <w:bookmarkStart w:id="300" w:name="_Toc74566924"/>
      <w:bookmarkStart w:id="301" w:name="_Toc74566925"/>
      <w:bookmarkStart w:id="302" w:name="_Toc74566926"/>
      <w:bookmarkStart w:id="303" w:name="_Προδικαστικές_Προσφυγές_-"/>
      <w:bookmarkStart w:id="304" w:name="_Toc97194316"/>
      <w:bookmarkStart w:id="305" w:name="_Toc97194448"/>
      <w:bookmarkStart w:id="306" w:name="_Toc189047431"/>
      <w:bookmarkStart w:id="307" w:name="_Ref496542648"/>
      <w:bookmarkStart w:id="308" w:name="_Ref496542669"/>
      <w:bookmarkEnd w:id="292"/>
      <w:bookmarkEnd w:id="293"/>
      <w:bookmarkEnd w:id="294"/>
      <w:bookmarkEnd w:id="295"/>
      <w:bookmarkEnd w:id="296"/>
      <w:bookmarkEnd w:id="297"/>
      <w:bookmarkEnd w:id="298"/>
      <w:bookmarkEnd w:id="299"/>
      <w:bookmarkEnd w:id="300"/>
      <w:bookmarkEnd w:id="301"/>
      <w:bookmarkEnd w:id="302"/>
      <w:bookmarkEnd w:id="303"/>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04"/>
      <w:bookmarkEnd w:id="305"/>
      <w:bookmarkEnd w:id="306"/>
      <w:r w:rsidR="005B1D5A" w:rsidRPr="005B1D5A" w:rsidDel="005B1D5A">
        <w:rPr>
          <w:rFonts w:cs="Tahoma"/>
          <w:lang w:val="el-GR"/>
        </w:rPr>
        <w:t xml:space="preserve"> </w:t>
      </w:r>
      <w:bookmarkEnd w:id="307"/>
      <w:bookmarkEnd w:id="308"/>
      <w:r w:rsidRPr="00603221">
        <w:rPr>
          <w:rFonts w:cs="Tahoma"/>
          <w:lang w:val="el-GR"/>
        </w:rPr>
        <w:t xml:space="preserve"> </w:t>
      </w:r>
    </w:p>
    <w:p w14:paraId="321275B3" w14:textId="7D77EF94"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w:t>
      </w:r>
      <w:r w:rsidR="00FF1012">
        <w:rPr>
          <w:color w:val="000000"/>
          <w:lang w:val="el-GR"/>
        </w:rPr>
        <w:t>6</w:t>
      </w:r>
      <w:r>
        <w:rPr>
          <w:color w:val="000000"/>
          <w:lang w:val="el-GR"/>
        </w:rPr>
        <w:t xml:space="preserve"> </w:t>
      </w:r>
      <w:proofErr w:type="spellStart"/>
      <w:r w:rsidRPr="00020B6A">
        <w:rPr>
          <w:color w:val="000000"/>
          <w:lang w:val="el-GR"/>
        </w:rPr>
        <w:t>επ</w:t>
      </w:r>
      <w:proofErr w:type="spellEnd"/>
      <w:r w:rsidRPr="00020B6A">
        <w:rPr>
          <w:color w:val="000000"/>
          <w:lang w:val="el-GR"/>
        </w:rPr>
        <w:t>.</w:t>
      </w:r>
      <w:r w:rsidR="00FF1012">
        <w:rPr>
          <w:color w:val="000000"/>
          <w:lang w:val="el-GR"/>
        </w:rPr>
        <w:t xml:space="preserve"> του</w:t>
      </w:r>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sidR="00FF1012">
        <w:rPr>
          <w:color w:val="000000"/>
          <w:lang w:val="el-GR"/>
        </w:rPr>
        <w:t xml:space="preserve">του </w:t>
      </w:r>
      <w:proofErr w:type="spellStart"/>
      <w:r>
        <w:rPr>
          <w:color w:val="000000"/>
          <w:lang w:val="el-GR"/>
        </w:rPr>
        <w:t>π</w:t>
      </w:r>
      <w:r w:rsidRPr="00020B6A">
        <w:rPr>
          <w:color w:val="000000"/>
          <w:lang w:val="el-GR"/>
        </w:rPr>
        <w:t>.</w:t>
      </w:r>
      <w:r>
        <w:rPr>
          <w:color w:val="000000"/>
          <w:lang w:val="el-GR"/>
        </w:rPr>
        <w:t>δ</w:t>
      </w:r>
      <w:proofErr w:type="spellEnd"/>
      <w:r w:rsidR="00FF1012">
        <w:rPr>
          <w:color w:val="000000"/>
          <w:lang w:val="el-GR"/>
        </w:rPr>
        <w:t>/τος</w:t>
      </w:r>
      <w:r w:rsidRPr="00020B6A">
        <w:rPr>
          <w:color w:val="000000"/>
          <w:lang w:val="el-GR"/>
        </w:rPr>
        <w:t xml:space="preserve"> 39/2017, </w:t>
      </w:r>
      <w:r w:rsidR="00FF1012">
        <w:rPr>
          <w:color w:val="000000"/>
          <w:lang w:val="el-GR"/>
        </w:rPr>
        <w:t>ασκώντας</w:t>
      </w:r>
      <w:r w:rsidRPr="00020B6A">
        <w:rPr>
          <w:color w:val="000000"/>
          <w:lang w:val="el-GR"/>
        </w:rPr>
        <w:t xml:space="preserve">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093A1418" w14:textId="40FE34DF" w:rsidR="005B1D5A" w:rsidRPr="00020B6A" w:rsidRDefault="005B1D5A" w:rsidP="005B1D5A">
      <w:pPr>
        <w:rPr>
          <w:color w:val="000000"/>
          <w:lang w:val="el-GR"/>
        </w:rPr>
      </w:pPr>
      <w:r w:rsidRPr="00020B6A">
        <w:rPr>
          <w:color w:val="000000"/>
          <w:lang w:val="el-GR"/>
        </w:rPr>
        <w:t>Σε περίπτωση προ</w:t>
      </w:r>
      <w:r w:rsidR="00FF1012">
        <w:rPr>
          <w:color w:val="000000"/>
          <w:lang w:val="el-GR"/>
        </w:rPr>
        <w:t>σβολής</w:t>
      </w:r>
      <w:r w:rsidRPr="00020B6A">
        <w:rPr>
          <w:color w:val="000000"/>
          <w:lang w:val="el-GR"/>
        </w:rPr>
        <w:t xml:space="preserve"> κατά πράξης της αναθέτουσας αρχής, η προθεσμία για την άσκηση της προδικαστικής προσφυγής είναι:</w:t>
      </w:r>
    </w:p>
    <w:p w14:paraId="14219BD0" w14:textId="733F21BB"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68632BCA"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3F93CB2F" w14:textId="77777777" w:rsidR="00ED783C" w:rsidRPr="00D12FA1" w:rsidRDefault="005B1D5A" w:rsidP="00ED783C">
      <w:pPr>
        <w:rPr>
          <w:color w:val="000000"/>
          <w:lang w:val="el-GR"/>
        </w:rPr>
      </w:pPr>
      <w:r w:rsidRPr="00020B6A">
        <w:rPr>
          <w:color w:val="000000"/>
          <w:lang w:val="el-GR"/>
        </w:rPr>
        <w:lastRenderedPageBreak/>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23E6AC02"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63618BB6" w14:textId="0983C1FF" w:rsidR="005B1D5A" w:rsidRPr="00020B6A" w:rsidRDefault="005B1D5A" w:rsidP="005B1D5A">
      <w:pPr>
        <w:rPr>
          <w:color w:val="000000"/>
          <w:lang w:val="el-GR"/>
        </w:rPr>
      </w:pPr>
      <w:r>
        <w:rPr>
          <w:color w:val="000000"/>
          <w:lang w:val="el-GR"/>
        </w:rPr>
        <w:t xml:space="preserve">Οι προθεσμίες </w:t>
      </w:r>
      <w:r w:rsidR="00FF1012">
        <w:rPr>
          <w:color w:val="000000"/>
          <w:lang w:val="el-GR"/>
        </w:rPr>
        <w:t>άσκησης</w:t>
      </w:r>
      <w:r>
        <w:rPr>
          <w:color w:val="000000"/>
          <w:lang w:val="el-GR"/>
        </w:rPr>
        <w:t xml:space="preserve">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λήγουν όταν περάσει ολόκληρη η τελευταία ημέρα και ώρα 23:59:59 και, αν αυτή είναι εξαιρετέα ή Σάββατο, όταν περάσει ολόκληρη η επ</w:t>
      </w:r>
      <w:r w:rsidR="00FF1012">
        <w:rPr>
          <w:color w:val="000000"/>
          <w:lang w:val="el-GR"/>
        </w:rPr>
        <w:t>ό</w:t>
      </w:r>
      <w:r w:rsidRPr="0034590B">
        <w:rPr>
          <w:color w:val="000000"/>
          <w:lang w:val="el-GR"/>
        </w:rPr>
        <w:t>μ</w:t>
      </w:r>
      <w:r w:rsidR="00FF1012">
        <w:rPr>
          <w:color w:val="000000"/>
          <w:lang w:val="el-GR"/>
        </w:rPr>
        <w:t>ε</w:t>
      </w:r>
      <w:r w:rsidRPr="0034590B">
        <w:rPr>
          <w:color w:val="000000"/>
          <w:lang w:val="el-GR"/>
        </w:rPr>
        <w:t xml:space="preserve">νη εργάσιμη </w:t>
      </w:r>
      <w:r>
        <w:rPr>
          <w:color w:val="000000"/>
          <w:lang w:val="el-GR"/>
        </w:rPr>
        <w:t xml:space="preserve">ημέρα </w:t>
      </w:r>
      <w:r w:rsidRPr="0034590B">
        <w:rPr>
          <w:color w:val="000000"/>
          <w:lang w:val="el-GR"/>
        </w:rPr>
        <w:t>και ώρα 23:59:59</w:t>
      </w:r>
      <w:r>
        <w:rPr>
          <w:color w:val="000000"/>
          <w:lang w:val="el-GR"/>
        </w:rPr>
        <w:t>.</w:t>
      </w:r>
    </w:p>
    <w:p w14:paraId="3039ADCB"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2FCD1512" w14:textId="2E953280"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από τον προσφεύγοντα</w:t>
      </w:r>
      <w:r w:rsidR="00FF1012">
        <w:rPr>
          <w:color w:val="000000"/>
          <w:lang w:val="el-GR"/>
        </w:rPr>
        <w:t xml:space="preserve"> παράβολο</w:t>
      </w:r>
      <w:r w:rsidRPr="00020B6A">
        <w:rPr>
          <w:color w:val="000000"/>
          <w:lang w:val="el-GR"/>
        </w:rPr>
        <w:t xml:space="preserve"> υπέρ του Ελληνικού Δημοσίου, σύμφωνα με όσα ορίζονται στο άρθρο 363 </w:t>
      </w:r>
      <w:r w:rsidR="00FF1012">
        <w:rPr>
          <w:color w:val="000000"/>
          <w:lang w:val="el-GR"/>
        </w:rPr>
        <w:t>του ν</w:t>
      </w:r>
      <w:r w:rsidRPr="00020B6A">
        <w:rPr>
          <w:color w:val="000000"/>
          <w:lang w:val="el-GR"/>
        </w:rPr>
        <w:t>.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w:t>
      </w:r>
      <w:r w:rsidR="00FF1012" w:rsidRPr="00020B6A">
        <w:rPr>
          <w:color w:val="000000"/>
          <w:lang w:val="el-GR"/>
        </w:rPr>
        <w:t>προσφεύγοντ</w:t>
      </w:r>
      <w:r w:rsidR="00FF1012">
        <w:rPr>
          <w:color w:val="000000"/>
          <w:lang w:val="el-GR"/>
        </w:rPr>
        <w:t>ος</w:t>
      </w:r>
      <w:r w:rsidRPr="00020B6A">
        <w:rPr>
          <w:color w:val="000000"/>
          <w:lang w:val="el-GR"/>
        </w:rPr>
        <w:t xml:space="preserve"> από την προσφυγή του έως και δέκα (10) ημέρες από την κατάθεση της προσφυγής. </w:t>
      </w:r>
    </w:p>
    <w:p w14:paraId="69AE2296"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5871C688"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1FDA3AC8"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120DC94D"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5F03CC1" w14:textId="77777777"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C579147"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266D307A"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5E99070" w14:textId="77777777" w:rsidR="005B1D5A" w:rsidRPr="00020B6A" w:rsidRDefault="005B1D5A" w:rsidP="005B1D5A">
      <w:pPr>
        <w:rPr>
          <w:color w:val="000000"/>
          <w:lang w:val="el-GR"/>
        </w:rPr>
      </w:pPr>
      <w:r w:rsidRPr="00020B6A">
        <w:rPr>
          <w:color w:val="000000"/>
          <w:lang w:val="el-GR"/>
        </w:rPr>
        <w:lastRenderedPageBreak/>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2C56E38B" w14:textId="3DA9D133"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bookmarkStart w:id="309" w:name="_Hlk114820631"/>
      <w:r w:rsidR="00ED4715" w:rsidRPr="006B704A">
        <w:rPr>
          <w:lang w:val="el-GR"/>
        </w:rPr>
        <w:t>Ε.Α.ΔΗ.ΣΥ.</w:t>
      </w:r>
      <w:r w:rsidR="006B3489">
        <w:rPr>
          <w:lang w:val="el-GR"/>
        </w:rPr>
        <w:t xml:space="preserve"> </w:t>
      </w:r>
      <w:bookmarkEnd w:id="309"/>
      <w:r w:rsidRPr="00020B6A">
        <w:rPr>
          <w:color w:val="000000"/>
          <w:lang w:val="el-GR"/>
        </w:rPr>
        <w:t xml:space="preserve">και την ακύρωσή της ενώπιον </w:t>
      </w:r>
      <w:r w:rsidR="00FF1012">
        <w:rPr>
          <w:color w:val="000000"/>
          <w:lang w:val="el-GR"/>
        </w:rPr>
        <w:t xml:space="preserve">του </w:t>
      </w:r>
      <w:r w:rsidR="00FF1012" w:rsidRPr="00020B6A">
        <w:rPr>
          <w:color w:val="000000"/>
          <w:lang w:val="el-GR"/>
        </w:rPr>
        <w:t>αρμ</w:t>
      </w:r>
      <w:r w:rsidR="00FF1012">
        <w:rPr>
          <w:color w:val="000000"/>
          <w:lang w:val="el-GR"/>
        </w:rPr>
        <w:t>ό</w:t>
      </w:r>
      <w:r w:rsidR="00FF1012" w:rsidRPr="00020B6A">
        <w:rPr>
          <w:color w:val="000000"/>
          <w:lang w:val="el-GR"/>
        </w:rPr>
        <w:t>δ</w:t>
      </w:r>
      <w:r w:rsidR="00FF1012">
        <w:rPr>
          <w:color w:val="000000"/>
          <w:lang w:val="el-GR"/>
        </w:rPr>
        <w:t>ι</w:t>
      </w:r>
      <w:r w:rsidR="00FF1012" w:rsidRPr="00020B6A">
        <w:rPr>
          <w:color w:val="000000"/>
          <w:lang w:val="el-GR"/>
        </w:rPr>
        <w:t xml:space="preserve">ου </w:t>
      </w:r>
      <w:r w:rsidR="00FF1012">
        <w:rPr>
          <w:color w:val="000000"/>
          <w:lang w:val="el-GR"/>
        </w:rPr>
        <w:t>Διοικητικού</w:t>
      </w:r>
      <w:r w:rsidR="00FF1012" w:rsidRPr="007C4E1D">
        <w:rPr>
          <w:color w:val="000000"/>
          <w:lang w:val="el-GR" w:eastAsia="ar-SA"/>
        </w:rPr>
        <w:t xml:space="preserve">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1C641095" w14:textId="77777777"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45DCE9BD" w14:textId="7777777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46FFC7AF" w14:textId="77D82686"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0076643C" w:rsidRPr="0076643C">
        <w:rPr>
          <w:rStyle w:val="ab"/>
          <w:color w:val="000000"/>
          <w:lang w:val="el-GR"/>
        </w:rPr>
        <w:t xml:space="preserve"> </w:t>
      </w:r>
      <w:r w:rsidR="0076643C">
        <w:rPr>
          <w:rStyle w:val="ab"/>
          <w:color w:val="000000"/>
          <w:lang w:val="el-GR"/>
        </w:rPr>
        <w:footnoteReference w:id="9"/>
      </w:r>
      <w:r w:rsidRPr="00020B6A">
        <w:rPr>
          <w:color w:val="000000"/>
          <w:lang w:val="el-GR"/>
        </w:rPr>
        <w:t xml:space="preserve"> </w:t>
      </w:r>
    </w:p>
    <w:p w14:paraId="5D9C5E1D" w14:textId="77777777"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52D35AB2" w14:textId="77777777"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14B488A" w14:textId="77777777" w:rsidR="005B1D5A" w:rsidRDefault="005B1D5A" w:rsidP="005B1D5A">
      <w:pPr>
        <w:rPr>
          <w:color w:val="000000"/>
          <w:lang w:val="el-GR"/>
        </w:rPr>
      </w:pPr>
      <w:r w:rsidRPr="00827575">
        <w:rPr>
          <w:color w:val="000000"/>
          <w:lang w:val="el-GR"/>
        </w:rPr>
        <w:t xml:space="preserve"> </w:t>
      </w:r>
    </w:p>
    <w:p w14:paraId="102AA2DD" w14:textId="44DE526A"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w:t>
      </w:r>
      <w:r w:rsidR="009E0699">
        <w:rPr>
          <w:color w:val="000000"/>
          <w:lang w:val="el-GR"/>
        </w:rPr>
        <w:t>Α</w:t>
      </w:r>
      <w:r w:rsidRPr="00827575">
        <w:rPr>
          <w:color w:val="000000"/>
          <w:lang w:val="el-GR"/>
        </w:rPr>
        <w:t xml:space="preserve">ρμοδίου </w:t>
      </w:r>
      <w:r w:rsidR="009E0699">
        <w:rPr>
          <w:color w:val="000000"/>
          <w:lang w:val="el-GR"/>
        </w:rPr>
        <w:t>Δ</w:t>
      </w:r>
      <w:r w:rsidRPr="00827575">
        <w:rPr>
          <w:color w:val="000000"/>
          <w:lang w:val="el-GR"/>
        </w:rPr>
        <w:t xml:space="preserve">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 xml:space="preserve">Για την άσκηση της </w:t>
      </w:r>
      <w:r w:rsidR="009E0699">
        <w:rPr>
          <w:color w:val="000000"/>
          <w:lang w:val="el-GR" w:eastAsia="ar-SA"/>
        </w:rPr>
        <w:t>αίτησης</w:t>
      </w:r>
      <w:r w:rsidR="00160FCE" w:rsidRPr="007C4E1D">
        <w:rPr>
          <w:color w:val="000000"/>
          <w:lang w:val="el-GR" w:eastAsia="ar-SA"/>
        </w:rPr>
        <w:t xml:space="preserve"> κατατίθεται παράβολο, σύμφωνα με τα ειδικότερα οριζόμενα στο άρθ</w:t>
      </w:r>
      <w:r w:rsidR="00160FCE">
        <w:rPr>
          <w:color w:val="000000"/>
          <w:lang w:val="el-GR" w:eastAsia="ar-SA"/>
        </w:rPr>
        <w:t xml:space="preserve">ρο 372 παρ. 5 του </w:t>
      </w:r>
      <w:r w:rsidR="009E0699">
        <w:rPr>
          <w:color w:val="000000"/>
          <w:lang w:val="el-GR" w:eastAsia="ar-SA"/>
        </w:rPr>
        <w:t>ν</w:t>
      </w:r>
      <w:r w:rsidR="00160FCE">
        <w:rPr>
          <w:color w:val="000000"/>
          <w:lang w:val="el-GR" w:eastAsia="ar-SA"/>
        </w:rPr>
        <w:t>. 4412/2016.</w:t>
      </w:r>
    </w:p>
    <w:p w14:paraId="4EB6ABC3" w14:textId="133F2E92"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w:t>
      </w:r>
      <w:r w:rsidRPr="007C4E1D">
        <w:rPr>
          <w:color w:val="000000"/>
          <w:lang w:val="el-GR" w:eastAsia="ar-SA"/>
        </w:rPr>
        <w:lastRenderedPageBreak/>
        <w:t xml:space="preserve">2 του άρθρου 32 του </w:t>
      </w:r>
      <w:proofErr w:type="spellStart"/>
      <w:r w:rsidR="009E0699" w:rsidRPr="007C4E1D">
        <w:rPr>
          <w:color w:val="000000"/>
          <w:lang w:val="el-GR" w:eastAsia="ar-SA"/>
        </w:rPr>
        <w:t>π.δ</w:t>
      </w:r>
      <w:proofErr w:type="spellEnd"/>
      <w:r w:rsidR="009E0699">
        <w:rPr>
          <w:color w:val="000000"/>
          <w:lang w:val="el-GR" w:eastAsia="ar-SA"/>
        </w:rPr>
        <w:t>/τος</w:t>
      </w:r>
      <w:r w:rsidRPr="007C4E1D">
        <w:rPr>
          <w:color w:val="000000"/>
          <w:lang w:val="el-GR" w:eastAsia="ar-SA"/>
        </w:rPr>
        <w:t xml:space="preserve"> 18/1989. </w:t>
      </w:r>
    </w:p>
    <w:p w14:paraId="50E82983" w14:textId="734AE416"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το </w:t>
      </w:r>
      <w:r w:rsidR="009E0699">
        <w:rPr>
          <w:color w:val="000000"/>
          <w:lang w:val="el-GR" w:eastAsia="ar-SA"/>
        </w:rPr>
        <w:t>Δ</w:t>
      </w:r>
      <w:r w:rsidRPr="007C4E1D">
        <w:rPr>
          <w:color w:val="000000"/>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758D5FFA" w14:textId="77777777"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4BA7EE69" w14:textId="77777777" w:rsidR="00C90A04" w:rsidRPr="00603221" w:rsidRDefault="00C90A04">
      <w:pPr>
        <w:suppressAutoHyphens w:val="0"/>
        <w:spacing w:after="0"/>
        <w:jc w:val="left"/>
        <w:rPr>
          <w:lang w:val="el-GR"/>
        </w:rPr>
      </w:pPr>
      <w:r w:rsidRPr="00603221">
        <w:rPr>
          <w:lang w:val="el-GR"/>
        </w:rPr>
        <w:br w:type="page"/>
      </w:r>
    </w:p>
    <w:p w14:paraId="0471FDE7" w14:textId="77777777" w:rsidR="00C90A04" w:rsidRPr="00603221" w:rsidRDefault="00C90A04" w:rsidP="00C90A04">
      <w:pPr>
        <w:rPr>
          <w:lang w:val="el-GR"/>
        </w:rPr>
      </w:pPr>
    </w:p>
    <w:p w14:paraId="24262C89" w14:textId="77777777" w:rsidR="008338F0" w:rsidRPr="00603221" w:rsidRDefault="003355E7" w:rsidP="003A109E">
      <w:pPr>
        <w:pStyle w:val="2"/>
        <w:rPr>
          <w:rFonts w:cs="Tahoma"/>
          <w:lang w:val="el-GR"/>
        </w:rPr>
      </w:pPr>
      <w:r w:rsidRPr="00603221">
        <w:rPr>
          <w:rFonts w:cs="Tahoma"/>
          <w:lang w:val="el-GR"/>
        </w:rPr>
        <w:tab/>
      </w:r>
      <w:bookmarkStart w:id="310" w:name="_Toc97194317"/>
      <w:bookmarkStart w:id="311" w:name="_Toc97194449"/>
      <w:bookmarkStart w:id="312" w:name="_Toc189047432"/>
      <w:r w:rsidRPr="00603221">
        <w:rPr>
          <w:rFonts w:cs="Tahoma"/>
          <w:lang w:val="el-GR"/>
        </w:rPr>
        <w:t>Ματαίωση Διαδικασίας</w:t>
      </w:r>
      <w:bookmarkEnd w:id="310"/>
      <w:bookmarkEnd w:id="311"/>
      <w:bookmarkEnd w:id="312"/>
    </w:p>
    <w:p w14:paraId="67873E49"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4A6D7167"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63A4520F"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1ECFAE4" w14:textId="77777777" w:rsidR="00F371B3" w:rsidRPr="00603221" w:rsidRDefault="00F371B3" w:rsidP="00F371B3">
      <w:pPr>
        <w:rPr>
          <w:lang w:val="el-GR"/>
        </w:rPr>
      </w:pPr>
    </w:p>
    <w:p w14:paraId="6B61D6D1" w14:textId="77777777" w:rsidR="008338F0" w:rsidRPr="00603221" w:rsidRDefault="003355E7" w:rsidP="005D1B15">
      <w:pPr>
        <w:pStyle w:val="1"/>
        <w:rPr>
          <w:rFonts w:cs="Tahoma"/>
          <w:sz w:val="22"/>
          <w:szCs w:val="22"/>
        </w:rPr>
      </w:pPr>
      <w:bookmarkStart w:id="313" w:name="_Toc97194450"/>
      <w:bookmarkStart w:id="314" w:name="_Toc189047433"/>
      <w:r w:rsidRPr="00603221">
        <w:rPr>
          <w:rFonts w:cs="Tahoma"/>
          <w:sz w:val="22"/>
          <w:szCs w:val="22"/>
        </w:rPr>
        <w:lastRenderedPageBreak/>
        <w:t>ΟΡΟΙ ΕΚΤΕΛΕΣΗΣ ΤΗΣ ΣΥΜΒΑΣΗΣ</w:t>
      </w:r>
      <w:bookmarkEnd w:id="313"/>
      <w:bookmarkEnd w:id="314"/>
      <w:r w:rsidRPr="00603221">
        <w:rPr>
          <w:rFonts w:cs="Tahoma"/>
          <w:sz w:val="22"/>
          <w:szCs w:val="22"/>
        </w:rPr>
        <w:t xml:space="preserve"> </w:t>
      </w:r>
    </w:p>
    <w:p w14:paraId="237AEF89" w14:textId="77777777" w:rsidR="008338F0" w:rsidRPr="00603221" w:rsidRDefault="003355E7" w:rsidP="003A109E">
      <w:pPr>
        <w:pStyle w:val="2"/>
        <w:rPr>
          <w:rFonts w:cs="Tahoma"/>
          <w:lang w:val="el-GR"/>
        </w:rPr>
      </w:pPr>
      <w:r w:rsidRPr="00603221">
        <w:rPr>
          <w:rFonts w:cs="Tahoma"/>
          <w:lang w:val="el-GR"/>
        </w:rPr>
        <w:tab/>
      </w:r>
      <w:bookmarkStart w:id="315" w:name="_Ref496542746"/>
      <w:bookmarkStart w:id="316" w:name="_Toc97194318"/>
      <w:bookmarkStart w:id="317" w:name="_Toc97194451"/>
      <w:bookmarkStart w:id="318" w:name="_Toc189047434"/>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15"/>
      <w:bookmarkEnd w:id="316"/>
      <w:bookmarkEnd w:id="317"/>
      <w:bookmarkEnd w:id="318"/>
    </w:p>
    <w:p w14:paraId="3E442BEB" w14:textId="77777777"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5855A558" w14:textId="02DE6B6A"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9E0699" w:rsidRPr="009E0699">
        <w:rPr>
          <w:lang w:val="el-GR"/>
        </w:rPr>
        <w:t>είκοσι πέντε (25)</w:t>
      </w:r>
      <w:r w:rsidR="0087631A" w:rsidRPr="00B07864">
        <w:rPr>
          <w:lang w:val="el-GR"/>
        </w:rPr>
        <w:t xml:space="preserve">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19" w:name="_Hlk494198985"/>
      <w:r w:rsidR="00B07864">
        <w:rPr>
          <w:lang w:val="el-GR"/>
        </w:rPr>
        <w:t>.</w:t>
      </w:r>
    </w:p>
    <w:bookmarkEnd w:id="319"/>
    <w:p w14:paraId="68B50C0A" w14:textId="11CF4CC8" w:rsidR="008338F0" w:rsidRDefault="003355E7" w:rsidP="00D408CA">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496625091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2.1.5</w:t>
      </w:r>
      <w:r w:rsidR="00385B17">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EA772A">
        <w:rPr>
          <w:lang w:val="el-GR"/>
        </w:rPr>
        <w:fldChar w:fldCharType="begin"/>
      </w:r>
      <w:r w:rsidR="00D408CA">
        <w:rPr>
          <w:lang w:val="el-GR"/>
        </w:rPr>
        <w:instrText xml:space="preserve"> REF _Ref146206651 \h </w:instrText>
      </w:r>
      <w:r w:rsidR="00EA772A">
        <w:rPr>
          <w:lang w:val="el-GR"/>
        </w:rPr>
      </w:r>
      <w:r w:rsidR="00EA772A">
        <w:rPr>
          <w:lang w:val="el-GR"/>
        </w:rPr>
        <w:fldChar w:fldCharType="separate"/>
      </w:r>
      <w:r w:rsidR="00AB18EF" w:rsidRPr="003329FF">
        <w:rPr>
          <w:lang w:val="el-GR"/>
        </w:rPr>
        <w:t xml:space="preserve">ΠΑΡΑΡΤΗΜΑ </w:t>
      </w:r>
      <w:r w:rsidR="00AB18EF" w:rsidRPr="00603221">
        <w:t>VIII</w:t>
      </w:r>
      <w:r w:rsidR="00AB18EF" w:rsidRPr="003329FF">
        <w:rPr>
          <w:lang w:val="el-GR"/>
        </w:rPr>
        <w:t xml:space="preserve"> – Υποδείγματα Εγγυητικών Επιστολών</w:t>
      </w:r>
      <w:r w:rsidR="00EA772A">
        <w:rPr>
          <w:lang w:val="el-GR"/>
        </w:rPr>
        <w:fldChar w:fldCharType="end"/>
      </w:r>
      <w:r w:rsidR="00D408CA">
        <w:rPr>
          <w:lang w:val="el-GR"/>
        </w:rPr>
        <w:t xml:space="preserve"> </w:t>
      </w:r>
      <w:r w:rsidRPr="00603221">
        <w:rPr>
          <w:lang w:val="el-GR"/>
        </w:rPr>
        <w:t>της Διακήρυξης και τα οριζόμενα στο άρθρο 72 του ν. 4412/2016.</w:t>
      </w:r>
    </w:p>
    <w:p w14:paraId="049BCB21"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7CC6F40"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63B1F58E" w14:textId="3D263EF9" w:rsidR="009E0699" w:rsidRDefault="009E0699" w:rsidP="00921D35">
      <w:pPr>
        <w:rPr>
          <w:lang w:val="el-GR"/>
        </w:rPr>
      </w:pPr>
      <w:r w:rsidRPr="005E3DC9">
        <w:rPr>
          <w:lang w:val="el-GR"/>
        </w:rPr>
        <w:t>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w:t>
      </w:r>
    </w:p>
    <w:p w14:paraId="28D4E848" w14:textId="5B07A47E"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την ποσοτική και ποιοτική παραλαβή του συνόλου του αντικειμένου της σύμβασης.</w:t>
      </w:r>
    </w:p>
    <w:p w14:paraId="0ADFD991" w14:textId="74630E92" w:rsidR="009D3BDA" w:rsidRDefault="009D3BDA" w:rsidP="009D3BDA">
      <w:pPr>
        <w:rPr>
          <w:lang w:val="el-GR"/>
        </w:rPr>
      </w:pPr>
      <w:r>
        <w:rPr>
          <w:lang w:val="el-GR"/>
        </w:rPr>
        <w:t xml:space="preserve">Σε περίπτωση που στο πρωτόκολλο </w:t>
      </w:r>
      <w:r w:rsidR="009E0699">
        <w:rPr>
          <w:lang w:val="el-GR"/>
        </w:rPr>
        <w:t>ποιοτικής</w:t>
      </w:r>
      <w:r>
        <w:rPr>
          <w:lang w:val="el-GR"/>
        </w:rPr>
        <w:t xml:space="preserve">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την αντιμετώπιση, σύμφωνα με όσα προβλέπονται, των παρατηρήσεων και του εκπρ</w:t>
      </w:r>
      <w:r w:rsidR="009E0699">
        <w:rPr>
          <w:lang w:val="el-GR"/>
        </w:rPr>
        <w:t>ο</w:t>
      </w:r>
      <w:r>
        <w:rPr>
          <w:lang w:val="el-GR"/>
        </w:rPr>
        <w:t>θ</w:t>
      </w:r>
      <w:r w:rsidR="009E0699">
        <w:rPr>
          <w:lang w:val="el-GR"/>
        </w:rPr>
        <w:t>έ</w:t>
      </w:r>
      <w:r>
        <w:rPr>
          <w:lang w:val="el-GR"/>
        </w:rPr>
        <w:t xml:space="preserve">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w:t>
      </w:r>
      <w:r w:rsidR="009E0699">
        <w:rPr>
          <w:lang w:val="el-GR"/>
        </w:rPr>
        <w:t xml:space="preserve"> </w:t>
      </w:r>
      <w:r w:rsidRPr="001E32A7">
        <w:rPr>
          <w:lang w:val="el-GR"/>
        </w:rPr>
        <w:t>την αντιμετώπιση, σύμφωνα με όσα προβλέπονται, των παρατηρήσεων και του εκπρ</w:t>
      </w:r>
      <w:r w:rsidR="009E0699">
        <w:rPr>
          <w:lang w:val="el-GR"/>
        </w:rPr>
        <w:t>ο</w:t>
      </w:r>
      <w:r w:rsidRPr="001E32A7">
        <w:rPr>
          <w:lang w:val="el-GR"/>
        </w:rPr>
        <w:t>θ</w:t>
      </w:r>
      <w:r w:rsidR="009E0699">
        <w:rPr>
          <w:lang w:val="el-GR"/>
        </w:rPr>
        <w:t>έ</w:t>
      </w:r>
      <w:r w:rsidRPr="001E32A7">
        <w:rPr>
          <w:lang w:val="el-GR"/>
        </w:rPr>
        <w:t xml:space="preserve">σμου. </w:t>
      </w:r>
    </w:p>
    <w:p w14:paraId="477759FC" w14:textId="77777777" w:rsidR="00976CBB" w:rsidRPr="00603221" w:rsidRDefault="00976CBB" w:rsidP="00417A19">
      <w:pPr>
        <w:suppressAutoHyphens w:val="0"/>
        <w:spacing w:line="276" w:lineRule="auto"/>
        <w:rPr>
          <w:lang w:val="el-GR"/>
        </w:rPr>
      </w:pPr>
    </w:p>
    <w:p w14:paraId="48C3FDB3" w14:textId="77777777" w:rsidR="008338F0" w:rsidRPr="00603221" w:rsidRDefault="003355E7" w:rsidP="003A109E">
      <w:pPr>
        <w:pStyle w:val="2"/>
        <w:rPr>
          <w:rFonts w:cs="Tahoma"/>
          <w:lang w:val="el-GR"/>
        </w:rPr>
      </w:pPr>
      <w:r w:rsidRPr="00603221">
        <w:rPr>
          <w:rFonts w:cs="Tahoma"/>
          <w:lang w:val="el-GR"/>
        </w:rPr>
        <w:tab/>
      </w:r>
      <w:bookmarkStart w:id="320" w:name="_Toc97194319"/>
      <w:bookmarkStart w:id="321" w:name="_Toc97194452"/>
      <w:bookmarkStart w:id="322" w:name="_Toc189047435"/>
      <w:r w:rsidRPr="00603221">
        <w:rPr>
          <w:rFonts w:cs="Tahoma"/>
          <w:lang w:val="el-GR"/>
        </w:rPr>
        <w:t>Συμβατικό πλαίσιο – Εφαρμοστέα νομοθεσία</w:t>
      </w:r>
      <w:bookmarkEnd w:id="320"/>
      <w:bookmarkEnd w:id="321"/>
      <w:bookmarkEnd w:id="322"/>
    </w:p>
    <w:p w14:paraId="21E89E1C" w14:textId="3EEAF3B3" w:rsidR="008338F0"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w:t>
      </w:r>
      <w:r w:rsidR="009E0699">
        <w:rPr>
          <w:lang w:val="el-GR"/>
        </w:rPr>
        <w:t>Δ</w:t>
      </w:r>
      <w:r w:rsidRPr="00603221">
        <w:rPr>
          <w:lang w:val="el-GR"/>
        </w:rPr>
        <w:t xml:space="preserve">ιακήρυξης και συμπληρωματικά ο Αστικός Κώδικας. </w:t>
      </w:r>
    </w:p>
    <w:p w14:paraId="74066917" w14:textId="77777777" w:rsidR="00D408CA" w:rsidRPr="00603221" w:rsidRDefault="00D408CA">
      <w:pPr>
        <w:rPr>
          <w:lang w:val="el-GR"/>
        </w:rPr>
      </w:pPr>
    </w:p>
    <w:p w14:paraId="34FA9E27" w14:textId="77777777" w:rsidR="008338F0" w:rsidRPr="00603221" w:rsidRDefault="003355E7" w:rsidP="003A109E">
      <w:pPr>
        <w:pStyle w:val="2"/>
        <w:rPr>
          <w:rFonts w:cs="Tahoma"/>
          <w:lang w:val="el-GR"/>
        </w:rPr>
      </w:pPr>
      <w:r w:rsidRPr="00603221">
        <w:rPr>
          <w:rFonts w:cs="Tahoma"/>
          <w:lang w:val="el-GR"/>
        </w:rPr>
        <w:tab/>
      </w:r>
      <w:bookmarkStart w:id="323" w:name="_Ref89075849"/>
      <w:bookmarkStart w:id="324" w:name="_Toc97194320"/>
      <w:bookmarkStart w:id="325" w:name="_Toc97194453"/>
      <w:bookmarkStart w:id="326" w:name="_Toc189047436"/>
      <w:r w:rsidRPr="00603221">
        <w:rPr>
          <w:rFonts w:cs="Tahoma"/>
          <w:lang w:val="el-GR"/>
        </w:rPr>
        <w:t>Όροι εκτέλεσης της σύμβασης</w:t>
      </w:r>
      <w:bookmarkEnd w:id="323"/>
      <w:bookmarkEnd w:id="324"/>
      <w:bookmarkEnd w:id="325"/>
      <w:bookmarkEnd w:id="326"/>
    </w:p>
    <w:p w14:paraId="0D920F52"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7626567" w14:textId="77777777" w:rsidR="008338F0" w:rsidRPr="00603221" w:rsidRDefault="003355E7">
      <w:pPr>
        <w:rPr>
          <w:lang w:val="el-GR"/>
        </w:rPr>
      </w:pPr>
      <w:r w:rsidRPr="00603221">
        <w:rPr>
          <w:lang w:val="el-GR"/>
        </w:rPr>
        <w:lastRenderedPageBreak/>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54D8E520" w14:textId="77777777" w:rsidR="00251D02" w:rsidRDefault="00251D02" w:rsidP="006A67B9">
      <w:pPr>
        <w:rPr>
          <w:rFonts w:eastAsia="Calibri"/>
          <w:lang w:val="el-GR"/>
        </w:rPr>
      </w:pPr>
    </w:p>
    <w:p w14:paraId="1FDAEC1F"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2CA11F87"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3C4355B6" w14:textId="440822DB"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w:t>
      </w:r>
      <w:r w:rsidR="009E0699">
        <w:rPr>
          <w:rFonts w:eastAsia="Calibri"/>
          <w:lang w:val="el-GR"/>
        </w:rPr>
        <w:t>αφότου</w:t>
      </w:r>
      <w:r w:rsidRPr="00DD50E7">
        <w:rPr>
          <w:rFonts w:eastAsia="Calibri"/>
          <w:lang w:val="el-GR"/>
        </w:rPr>
        <w:t xml:space="preserve">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w:t>
      </w:r>
      <w:r w:rsidR="009E0699">
        <w:rPr>
          <w:rFonts w:eastAsia="Calibri"/>
          <w:lang w:val="el-GR"/>
        </w:rPr>
        <w:t>ό</w:t>
      </w:r>
      <w:r w:rsidRPr="00DD50E7">
        <w:rPr>
          <w:rFonts w:eastAsia="Calibri"/>
          <w:lang w:val="el-GR"/>
        </w:rPr>
        <w:t>μ</w:t>
      </w:r>
      <w:r w:rsidR="009E0699">
        <w:rPr>
          <w:rFonts w:eastAsia="Calibri"/>
          <w:lang w:val="el-GR"/>
        </w:rPr>
        <w:t>ι</w:t>
      </w:r>
      <w:r w:rsidRPr="00DD50E7">
        <w:rPr>
          <w:rFonts w:eastAsia="Calibri"/>
          <w:lang w:val="el-GR"/>
        </w:rPr>
        <w:t>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7E3BEE85" w14:textId="2C513DE3"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w:t>
      </w:r>
      <w:r w:rsidR="009E0699">
        <w:rPr>
          <w:rFonts w:eastAsia="Calibri"/>
          <w:lang w:val="el-GR"/>
        </w:rPr>
        <w:t>στην περίπτωση που</w:t>
      </w:r>
      <w:r w:rsidRPr="00DD50E7">
        <w:rPr>
          <w:rFonts w:eastAsia="Calibri"/>
          <w:lang w:val="el-GR"/>
        </w:rPr>
        <w:t xml:space="preserve"> ο ανάδοχος είναι ένωση,</w:t>
      </w:r>
      <w:r w:rsidR="009E0699">
        <w:rPr>
          <w:rFonts w:eastAsia="Calibri"/>
          <w:lang w:val="el-GR"/>
        </w:rPr>
        <w:t xml:space="preserve"> ισχύουν</w:t>
      </w:r>
      <w:r w:rsidRPr="00DD50E7">
        <w:rPr>
          <w:rFonts w:eastAsia="Calibri"/>
          <w:lang w:val="el-GR"/>
        </w:rPr>
        <w:t xml:space="preserve">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5C3A687D" w14:textId="33FEBD35" w:rsidR="006C03D6" w:rsidRPr="00DD50E7" w:rsidRDefault="006C03D6" w:rsidP="006C055E">
      <w:pPr>
        <w:rPr>
          <w:rFonts w:eastAsia="Calibri"/>
          <w:lang w:val="el-GR"/>
        </w:rPr>
      </w:pPr>
      <w:bookmarkStart w:id="327"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00EA772A">
        <w:rPr>
          <w:cs/>
          <w:lang w:val="el-GR"/>
        </w:rPr>
        <w:fldChar w:fldCharType="begin"/>
      </w:r>
      <w:r>
        <w:rPr>
          <w:lang w:val="el-GR"/>
        </w:rPr>
        <w:instrText xml:space="preserve"> REF _Ref118477993 \h </w:instrText>
      </w:r>
      <w:r w:rsidR="00EA772A">
        <w:rPr>
          <w:cs/>
          <w:lang w:val="el-GR"/>
        </w:rPr>
      </w:r>
      <w:r w:rsidR="00EA772A">
        <w:rPr>
          <w:cs/>
          <w:lang w:val="el-GR"/>
        </w:rPr>
        <w:fldChar w:fldCharType="separate"/>
      </w:r>
      <w:r w:rsidR="00AB18EF" w:rsidRPr="00C0415C">
        <w:rPr>
          <w:lang w:val="el-GR"/>
        </w:rPr>
        <w:t>ΠΑΡΑΡΤΗΜΑ</w:t>
      </w:r>
      <w:r w:rsidR="00AB18EF" w:rsidRPr="002A51E1">
        <w:rPr>
          <w:lang w:val="el-GR"/>
        </w:rPr>
        <w:t xml:space="preserve"> </w:t>
      </w:r>
      <w:r w:rsidR="00AB18EF">
        <w:t>X</w:t>
      </w:r>
      <w:r w:rsidR="00AB18EF" w:rsidRPr="002A51E1">
        <w:rPr>
          <w:lang w:val="el-GR"/>
        </w:rPr>
        <w:t xml:space="preserve"> – </w:t>
      </w:r>
      <w:r w:rsidR="00AB18EF">
        <w:rPr>
          <w:lang w:val="el-GR"/>
        </w:rPr>
        <w:t>Ρήτρα Ακεραιότητας</w:t>
      </w:r>
      <w:r w:rsidR="00EA772A">
        <w:rPr>
          <w:cs/>
          <w:lang w:val="el-GR"/>
        </w:rPr>
        <w:fldChar w:fldCharType="end"/>
      </w:r>
      <w:r>
        <w:rPr>
          <w:rFonts w:hint="cs"/>
          <w:cs/>
          <w:lang w:val="el-GR"/>
        </w:rPr>
        <w:t>η οποία θα περιληφθεί στη σύμβαση</w:t>
      </w:r>
      <w:bookmarkEnd w:id="327"/>
      <w:r>
        <w:rPr>
          <w:rFonts w:hint="cs"/>
          <w:cs/>
          <w:lang w:val="el-GR"/>
        </w:rPr>
        <w:t>.</w:t>
      </w:r>
    </w:p>
    <w:p w14:paraId="47C76D22"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48B29681" w14:textId="2BDE4CB4"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w:t>
      </w:r>
      <w:r w:rsidR="009E0699">
        <w:rPr>
          <w:lang w:val="el-GR"/>
        </w:rPr>
        <w:t>α</w:t>
      </w:r>
      <w:r w:rsidR="001B56F1" w:rsidRPr="00603221">
        <w:rPr>
          <w:lang w:val="el-GR"/>
        </w:rPr>
        <w:t xml:space="preserve">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0644B4F3"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w:t>
      </w:r>
      <w:r w:rsidRPr="00603221">
        <w:rPr>
          <w:lang w:val="el-GR"/>
        </w:rPr>
        <w:lastRenderedPageBreak/>
        <w:t xml:space="preserve">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14DE78D7" w14:textId="13A2CD6C"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005C3380">
        <w:rPr>
          <w:lang w:val="el-GR"/>
        </w:rPr>
        <w:t>η Εγγυητική Επιστολή</w:t>
      </w:r>
      <w:r w:rsidRPr="00603221">
        <w:rPr>
          <w:lang w:val="el-GR"/>
        </w:rPr>
        <w:t xml:space="preserve"> Καλής Εκτέλεσης που προβλέπ</w:t>
      </w:r>
      <w:r w:rsidR="005C3380">
        <w:rPr>
          <w:lang w:val="el-GR"/>
        </w:rPr>
        <w:t>ε</w:t>
      </w:r>
      <w:r w:rsidRPr="00603221">
        <w:rPr>
          <w:lang w:val="el-GR"/>
        </w:rPr>
        <w:t>ται στη Σύμβαση.</w:t>
      </w:r>
    </w:p>
    <w:p w14:paraId="35CE8A2D"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4F97B16B" w14:textId="67AF5DCE"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w:t>
      </w:r>
      <w:r w:rsidR="009E0699">
        <w:rPr>
          <w:lang w:val="el-GR"/>
        </w:rPr>
        <w:t>.</w:t>
      </w:r>
      <w:r w:rsidRPr="00033BA0">
        <w:rPr>
          <w:lang w:val="el-GR"/>
        </w:rPr>
        <w:t xml:space="preserve"> </w:t>
      </w:r>
    </w:p>
    <w:p w14:paraId="097E443E"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4C0CC75A"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2148B6D1"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D9A31B6"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1F71FF64"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735F64EF"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DB01B36" w14:textId="77777777" w:rsidR="00343BB2" w:rsidRPr="00033BA0" w:rsidRDefault="00343BB2" w:rsidP="00343BB2">
      <w:pPr>
        <w:rPr>
          <w:lang w:val="el-GR"/>
        </w:rPr>
      </w:pPr>
      <w:r w:rsidRPr="00033BA0">
        <w:rPr>
          <w:lang w:val="el-GR"/>
        </w:rPr>
        <w:lastRenderedPageBreak/>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5810C028"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15A89AB2" w14:textId="77777777" w:rsidR="00343BB2" w:rsidRPr="00033BA0" w:rsidRDefault="00343BB2" w:rsidP="00343BB2">
      <w:pPr>
        <w:rPr>
          <w:lang w:val="el-GR"/>
        </w:rPr>
      </w:pPr>
      <w:r w:rsidRPr="00033BA0">
        <w:rPr>
          <w:lang w:val="el-GR"/>
        </w:rPr>
        <w:t>Ειδικότερα :</w:t>
      </w:r>
    </w:p>
    <w:p w14:paraId="0043622E"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341A2513"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6A0D23BE"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15211016"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072CA39"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3EC4C952" w14:textId="77777777" w:rsidR="00343BB2" w:rsidRPr="00603221" w:rsidRDefault="00343BB2" w:rsidP="004B7E25">
      <w:pPr>
        <w:suppressAutoHyphens w:val="0"/>
        <w:spacing w:after="200" w:line="276" w:lineRule="auto"/>
        <w:rPr>
          <w:lang w:val="el-GR"/>
        </w:rPr>
      </w:pPr>
    </w:p>
    <w:p w14:paraId="1E6C15C0" w14:textId="77777777" w:rsidR="008338F0" w:rsidRPr="00603221" w:rsidRDefault="003355E7" w:rsidP="003A109E">
      <w:pPr>
        <w:pStyle w:val="2"/>
        <w:rPr>
          <w:rFonts w:cs="Tahoma"/>
          <w:lang w:val="el-GR"/>
        </w:rPr>
      </w:pPr>
      <w:r w:rsidRPr="00603221">
        <w:rPr>
          <w:rFonts w:cs="Tahoma"/>
          <w:lang w:val="el-GR"/>
        </w:rPr>
        <w:tab/>
      </w:r>
      <w:bookmarkStart w:id="328" w:name="_Toc97194321"/>
      <w:bookmarkStart w:id="329" w:name="_Toc97194454"/>
      <w:bookmarkStart w:id="330" w:name="_Toc189047437"/>
      <w:r w:rsidRPr="00603221">
        <w:rPr>
          <w:rFonts w:cs="Tahoma"/>
          <w:lang w:val="el-GR"/>
        </w:rPr>
        <w:t>Υπεργολαβία</w:t>
      </w:r>
      <w:bookmarkEnd w:id="328"/>
      <w:bookmarkEnd w:id="329"/>
      <w:bookmarkEnd w:id="330"/>
    </w:p>
    <w:p w14:paraId="338B1AC0" w14:textId="3FB681B6" w:rsidR="008338F0" w:rsidRDefault="003355E7">
      <w:pPr>
        <w:rPr>
          <w:lang w:val="el-GR"/>
        </w:rPr>
      </w:pPr>
      <w:r w:rsidRPr="00603221">
        <w:rPr>
          <w:b/>
          <w:bCs/>
          <w:lang w:val="el-GR"/>
        </w:rPr>
        <w:t xml:space="preserve">4.4.1. </w:t>
      </w:r>
      <w:r w:rsidRPr="00603221">
        <w:rPr>
          <w:lang w:val="el-GR"/>
        </w:rPr>
        <w:t xml:space="preserve">Ο </w:t>
      </w:r>
      <w:r w:rsidR="009E0699">
        <w:rPr>
          <w:lang w:val="el-GR"/>
        </w:rPr>
        <w:t>α</w:t>
      </w:r>
      <w:r w:rsidRPr="00603221">
        <w:rPr>
          <w:lang w:val="el-GR"/>
        </w:rPr>
        <w:t xml:space="preserve">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A8E13D5" w14:textId="7A8CD57B"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w:t>
      </w:r>
      <w:r w:rsidR="009E0699">
        <w:rPr>
          <w:lang w:val="el-GR"/>
        </w:rPr>
        <w:t>α</w:t>
      </w:r>
      <w:r w:rsidRPr="00603221">
        <w:rPr>
          <w:lang w:val="el-GR"/>
        </w:rPr>
        <w:t xml:space="preserve">ναδόχου με υπεργολάβο/ υπεργολάβους της σύμβασης, αυτός υποχρεούται σε άμεση γνωστοποίηση της διακοπής αυτής στην </w:t>
      </w:r>
      <w:r w:rsidR="009E0699">
        <w:rPr>
          <w:lang w:val="el-GR"/>
        </w:rPr>
        <w:t>α</w:t>
      </w:r>
      <w:r w:rsidRPr="00603221">
        <w:rPr>
          <w:lang w:val="el-GR"/>
        </w:rPr>
        <w:t xml:space="preserve">ναθέτουσα </w:t>
      </w:r>
      <w:r w:rsidR="009E0699">
        <w:rPr>
          <w:lang w:val="el-GR"/>
        </w:rPr>
        <w:t>α</w:t>
      </w:r>
      <w:r w:rsidRPr="00603221">
        <w:rPr>
          <w:lang w:val="el-GR"/>
        </w:rPr>
        <w:t xml:space="preserve">ρχή, οφείλει δε να διασφαλίσει την ομαλή εκτέλεση του τμήματος/ των τμημάτων της σύμβασης είτε από </w:t>
      </w:r>
      <w:r w:rsidRPr="00603221">
        <w:rPr>
          <w:lang w:val="el-GR"/>
        </w:rPr>
        <w:lastRenderedPageBreak/>
        <w:t xml:space="preserve">τον ίδιο, είτε από νέο υπεργολάβο τον οποίο θα γνωστοποιήσει στην αναθέτουσα αρχή κατά την ως άνω διαδικασία. </w:t>
      </w:r>
    </w:p>
    <w:p w14:paraId="379BDBA6" w14:textId="5EBEB580"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496541775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2.2.3</w:t>
      </w:r>
      <w:r w:rsidR="00385B17">
        <w:fldChar w:fldCharType="end"/>
      </w:r>
      <w:r w:rsidRPr="00603221">
        <w:rPr>
          <w:lang w:val="el-GR"/>
        </w:rPr>
        <w:t xml:space="preserve"> και με τα αποδεικτικά μέσα της παραγράφου</w:t>
      </w:r>
      <w:r w:rsidR="005A3530">
        <w:rPr>
          <w:lang w:val="el-GR"/>
        </w:rPr>
        <w:t xml:space="preserve"> </w:t>
      </w:r>
      <w:r w:rsidR="00EA772A">
        <w:rPr>
          <w:lang w:val="el-GR"/>
        </w:rPr>
        <w:fldChar w:fldCharType="begin"/>
      </w:r>
      <w:r w:rsidR="00A30F24">
        <w:rPr>
          <w:lang w:val="el-GR"/>
        </w:rPr>
        <w:instrText xml:space="preserve"> REF _Ref40957856 \r \h </w:instrText>
      </w:r>
      <w:r w:rsidR="00EA772A">
        <w:rPr>
          <w:lang w:val="el-GR"/>
        </w:rPr>
      </w:r>
      <w:r w:rsidR="00EA772A">
        <w:rPr>
          <w:lang w:val="el-GR"/>
        </w:rPr>
        <w:fldChar w:fldCharType="separate"/>
      </w:r>
      <w:r w:rsidR="00AB18EF">
        <w:rPr>
          <w:lang w:val="el-GR"/>
        </w:rPr>
        <w:t>2.2.9.2</w:t>
      </w:r>
      <w:r w:rsidR="00EA772A">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71464026"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F17F1A2" w14:textId="77777777" w:rsidR="005A3530" w:rsidRPr="00603221" w:rsidRDefault="005A3530">
      <w:pPr>
        <w:rPr>
          <w:b/>
          <w:bCs/>
          <w:lang w:val="el-GR"/>
        </w:rPr>
      </w:pPr>
    </w:p>
    <w:p w14:paraId="449DA932" w14:textId="77777777" w:rsidR="008338F0" w:rsidRPr="00603221" w:rsidRDefault="003355E7" w:rsidP="003A109E">
      <w:pPr>
        <w:pStyle w:val="2"/>
        <w:rPr>
          <w:rFonts w:cs="Tahoma"/>
          <w:lang w:val="el-GR"/>
        </w:rPr>
      </w:pPr>
      <w:r w:rsidRPr="00603221">
        <w:rPr>
          <w:rFonts w:cs="Tahoma"/>
          <w:lang w:val="el-GR"/>
        </w:rPr>
        <w:tab/>
      </w:r>
      <w:bookmarkStart w:id="331" w:name="_Ref496607258"/>
      <w:bookmarkStart w:id="332" w:name="_Toc97194322"/>
      <w:bookmarkStart w:id="333" w:name="_Toc97194455"/>
      <w:bookmarkStart w:id="334" w:name="_Toc189047438"/>
      <w:r w:rsidRPr="00603221">
        <w:rPr>
          <w:rFonts w:cs="Tahoma"/>
          <w:lang w:val="el-GR"/>
        </w:rPr>
        <w:t>Τροποποίηση σύμβασης κατά τη διάρκειά της</w:t>
      </w:r>
      <w:bookmarkEnd w:id="331"/>
      <w:bookmarkEnd w:id="332"/>
      <w:bookmarkEnd w:id="333"/>
      <w:bookmarkEnd w:id="334"/>
      <w:r w:rsidRPr="00603221">
        <w:rPr>
          <w:rFonts w:cs="Tahoma"/>
          <w:lang w:val="el-GR"/>
        </w:rPr>
        <w:t xml:space="preserve"> </w:t>
      </w:r>
    </w:p>
    <w:p w14:paraId="6F70B8BB" w14:textId="27953268"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w:t>
      </w:r>
      <w:r w:rsidR="009E0699">
        <w:rPr>
          <w:lang w:val="el-GR"/>
        </w:rPr>
        <w:t>ό</w:t>
      </w:r>
      <w:r w:rsidR="00E256F9" w:rsidRPr="00603221">
        <w:rPr>
          <w:lang w:val="el-GR"/>
        </w:rPr>
        <w:t>δ</w:t>
      </w:r>
      <w:r w:rsidR="009E0699">
        <w:rPr>
          <w:lang w:val="el-GR"/>
        </w:rPr>
        <w:t>ι</w:t>
      </w:r>
      <w:r w:rsidR="00E256F9" w:rsidRPr="00603221">
        <w:rPr>
          <w:lang w:val="el-GR"/>
        </w:rPr>
        <w:t>ου οργάνου</w:t>
      </w:r>
      <w:r w:rsidR="00186BF5">
        <w:rPr>
          <w:lang w:val="el-GR"/>
        </w:rPr>
        <w:t xml:space="preserve"> της</w:t>
      </w:r>
      <w:r w:rsidR="00E256F9" w:rsidRPr="00603221">
        <w:rPr>
          <w:lang w:val="el-GR"/>
        </w:rPr>
        <w:t>.</w:t>
      </w:r>
    </w:p>
    <w:p w14:paraId="526BC868" w14:textId="690AA2CB"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λόγους της παραγράφου 4.6, πλην αυτού της περ. (α), η αναθέτουσα αρχή δύναται να προσκαλέσει τον</w:t>
      </w:r>
      <w:r w:rsidR="009E0699">
        <w:rPr>
          <w:lang w:val="el-GR"/>
        </w:rPr>
        <w:t xml:space="preserve"> </w:t>
      </w:r>
      <w:r w:rsidRPr="00911940">
        <w:rPr>
          <w:lang w:val="el-GR"/>
        </w:rPr>
        <w:t>επόμενο,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 προτείνει να αναλάβει το ανεκτέλεστο </w:t>
      </w:r>
      <w:r w:rsidR="009E0699">
        <w:rPr>
          <w:lang w:val="el-GR"/>
        </w:rPr>
        <w:t>τμήμα</w:t>
      </w:r>
      <w:r w:rsidRPr="00911940">
        <w:rPr>
          <w:lang w:val="el-GR"/>
        </w:rPr>
        <w:t xml:space="preserve">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10"/>
      </w:r>
      <w:r w:rsidRPr="00911940">
        <w:rPr>
          <w:vertAlign w:val="superscript"/>
          <w:lang w:val="el-GR"/>
        </w:rPr>
        <w:t>.</w:t>
      </w:r>
      <w:r w:rsidRPr="00911940">
        <w:rPr>
          <w:lang w:val="el-GR"/>
        </w:rPr>
        <w:t xml:space="preserve"> Η σύμβαση συνάπτεται, εφόσον εντός της </w:t>
      </w:r>
      <w:r w:rsidR="009E0699">
        <w:rPr>
          <w:lang w:val="el-GR"/>
        </w:rPr>
        <w:t xml:space="preserve">ταχθείσας </w:t>
      </w:r>
      <w:r w:rsidRPr="00911940">
        <w:rPr>
          <w:lang w:val="el-GR"/>
        </w:rPr>
        <w:t xml:space="preserve">προθεσμίας περιέλθει στην αναθέτουσα αρχή έγγραφη και ανεπιφύλακτη αποδοχή </w:t>
      </w:r>
      <w:r w:rsidR="009E0699">
        <w:rPr>
          <w:lang w:val="el-GR"/>
        </w:rPr>
        <w:t>της πρόσκλησης</w:t>
      </w:r>
      <w:r w:rsidRPr="00911940">
        <w:rPr>
          <w:lang w:val="el-GR"/>
        </w:rPr>
        <w:t xml:space="preserve">. Η άπρακτη πάροδος της προθεσμίας θεωρείται ως απόρριψη της πρότασης. Αν </w:t>
      </w:r>
      <w:r w:rsidR="00AB38FD">
        <w:rPr>
          <w:lang w:val="el-GR"/>
        </w:rPr>
        <w:t>ο ανωτέρω</w:t>
      </w:r>
      <w:r w:rsidRPr="00911940">
        <w:rPr>
          <w:lang w:val="el-GR"/>
        </w:rPr>
        <w:t xml:space="preserve">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0BF41BF8" w14:textId="77777777" w:rsidR="00163845" w:rsidRPr="00603221" w:rsidRDefault="00163845" w:rsidP="00C87C2F">
      <w:pPr>
        <w:spacing w:line="276" w:lineRule="auto"/>
        <w:rPr>
          <w:lang w:val="el-GR"/>
        </w:rPr>
      </w:pPr>
    </w:p>
    <w:p w14:paraId="2EE1B8EF" w14:textId="77777777" w:rsidR="008338F0" w:rsidRPr="00603221" w:rsidRDefault="003355E7" w:rsidP="003A109E">
      <w:pPr>
        <w:pStyle w:val="2"/>
        <w:rPr>
          <w:rFonts w:cs="Tahoma"/>
          <w:lang w:val="el-GR"/>
        </w:rPr>
      </w:pPr>
      <w:r w:rsidRPr="00603221">
        <w:rPr>
          <w:rFonts w:cs="Tahoma"/>
          <w:lang w:val="el-GR"/>
        </w:rPr>
        <w:tab/>
      </w:r>
      <w:bookmarkStart w:id="335" w:name="_Toc97194324"/>
      <w:bookmarkStart w:id="336" w:name="_Toc97194457"/>
      <w:bookmarkStart w:id="337" w:name="_Ref118479492"/>
      <w:bookmarkStart w:id="338" w:name="_Ref118479515"/>
      <w:bookmarkStart w:id="339" w:name="_Toc189047439"/>
      <w:r w:rsidRPr="00603221">
        <w:rPr>
          <w:rFonts w:cs="Tahoma"/>
          <w:lang w:val="el-GR"/>
        </w:rPr>
        <w:t>Δικαίωμα μονομερούς λύσης της σύμβασης</w:t>
      </w:r>
      <w:bookmarkEnd w:id="335"/>
      <w:bookmarkEnd w:id="336"/>
      <w:bookmarkEnd w:id="337"/>
      <w:bookmarkEnd w:id="338"/>
      <w:bookmarkEnd w:id="339"/>
    </w:p>
    <w:p w14:paraId="24807960"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6FBD1577"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43ED5BE9" w14:textId="1AF3547F" w:rsidR="00FE0D21" w:rsidRPr="00C229F3" w:rsidRDefault="00FE0D21" w:rsidP="00FE0D21">
      <w:pPr>
        <w:rPr>
          <w:lang w:val="el-GR"/>
        </w:rPr>
      </w:pPr>
      <w:r>
        <w:rPr>
          <w:lang w:val="el-GR"/>
        </w:rPr>
        <w:t>β) κατά το</w:t>
      </w:r>
      <w:r w:rsidR="00AB38FD">
        <w:rPr>
          <w:lang w:val="el-GR"/>
        </w:rPr>
        <w:t>ν</w:t>
      </w:r>
      <w:r>
        <w:rPr>
          <w:lang w:val="el-GR"/>
        </w:rPr>
        <w:t xml:space="preserve"> χρόνο της ανάθεσης της σύμβασης,</w:t>
      </w:r>
      <w:r w:rsidR="00AB38FD">
        <w:rPr>
          <w:lang w:val="el-GR"/>
        </w:rPr>
        <w:t xml:space="preserve"> ο ανάδοχος,</w:t>
      </w:r>
      <w:r>
        <w:rPr>
          <w:lang w:val="el-GR"/>
        </w:rPr>
        <w:t xml:space="preserve">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03EBBFDB" w14:textId="77777777" w:rsidR="00FE0D21" w:rsidRDefault="00FE0D21" w:rsidP="00FE0D21">
      <w:pPr>
        <w:rPr>
          <w:lang w:val="el-GR"/>
        </w:rPr>
      </w:pPr>
      <w:r>
        <w:rPr>
          <w:lang w:val="el-GR"/>
        </w:rPr>
        <w:lastRenderedPageBreak/>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2BEF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40" w:name="_Hlk118481822"/>
      <w:r w:rsidRPr="005F0A0D">
        <w:rPr>
          <w:lang w:val="el-GR"/>
        </w:rPr>
        <w:t>αδικήματα που αναφέρονται στην παρ. 2.2.3.1 της παρούσας,</w:t>
      </w:r>
    </w:p>
    <w:p w14:paraId="5E93C5E1" w14:textId="141ADB82" w:rsidR="006C03D6" w:rsidRPr="005F0A0D" w:rsidRDefault="006C03D6" w:rsidP="006C03D6">
      <w:pPr>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w:t>
      </w:r>
      <w:r w:rsidR="00AB38FD">
        <w:rPr>
          <w:lang w:val="el-GR"/>
        </w:rPr>
        <w:t>που</w:t>
      </w:r>
      <w:r w:rsidRPr="00911940">
        <w:rPr>
          <w:lang w:val="el-GR"/>
        </w:rPr>
        <w:t xml:space="preserve"> θα βρεθεί σε μία </w:t>
      </w:r>
      <w:r w:rsidR="00AB38FD">
        <w:rPr>
          <w:lang w:val="el-GR"/>
        </w:rPr>
        <w:t>από τις καταστάσεις</w:t>
      </w:r>
      <w:r w:rsidRPr="00911940">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w:t>
      </w:r>
      <w:r w:rsidR="00AB38FD">
        <w:rPr>
          <w:lang w:val="el-GR"/>
        </w:rPr>
        <w:t>δραστηριότητας</w:t>
      </w:r>
      <w:r w:rsidRPr="00911940">
        <w:rPr>
          <w:lang w:val="el-GR"/>
        </w:rPr>
        <w:t>.</w:t>
      </w:r>
    </w:p>
    <w:p w14:paraId="661B27E5" w14:textId="27B9986F"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00AB38FD">
        <w:rPr>
          <w:lang w:val="el-GR"/>
        </w:rPr>
        <w:t>όπ</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sidR="00EA772A">
        <w:rPr>
          <w:cs/>
          <w:lang w:val="el-GR"/>
        </w:rPr>
        <w:fldChar w:fldCharType="begin"/>
      </w:r>
      <w:r>
        <w:rPr>
          <w:lang w:val="el-GR"/>
        </w:rPr>
        <w:instrText xml:space="preserve"> REF _Ref118477993 \h </w:instrText>
      </w:r>
      <w:r w:rsidR="00EA772A">
        <w:rPr>
          <w:cs/>
          <w:lang w:val="el-GR"/>
        </w:rPr>
      </w:r>
      <w:r w:rsidR="00EA772A">
        <w:rPr>
          <w:cs/>
          <w:lang w:val="el-GR"/>
        </w:rPr>
        <w:fldChar w:fldCharType="separate"/>
      </w:r>
      <w:r w:rsidR="00AB18EF" w:rsidRPr="00C0415C">
        <w:rPr>
          <w:lang w:val="el-GR"/>
        </w:rPr>
        <w:t>ΠΑΡΑΡΤΗΜΑ</w:t>
      </w:r>
      <w:r w:rsidR="00AB18EF" w:rsidRPr="002A51E1">
        <w:rPr>
          <w:lang w:val="el-GR"/>
        </w:rPr>
        <w:t xml:space="preserve"> </w:t>
      </w:r>
      <w:r w:rsidR="00AB18EF">
        <w:t>X</w:t>
      </w:r>
      <w:r w:rsidR="00AB18EF" w:rsidRPr="002A51E1">
        <w:rPr>
          <w:lang w:val="el-GR"/>
        </w:rPr>
        <w:t xml:space="preserve"> – </w:t>
      </w:r>
      <w:r w:rsidR="00AB18EF">
        <w:rPr>
          <w:lang w:val="el-GR"/>
        </w:rPr>
        <w:t>Ρήτρα Ακεραιότητας</w:t>
      </w:r>
      <w:r w:rsidR="00EA772A">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40"/>
    <w:p w14:paraId="3AD67042" w14:textId="77777777" w:rsidR="009649DC" w:rsidRPr="00603221" w:rsidRDefault="009649DC" w:rsidP="00AF6BC2">
      <w:pPr>
        <w:rPr>
          <w:b/>
          <w:bCs/>
          <w:lang w:val="el-GR"/>
        </w:rPr>
      </w:pPr>
    </w:p>
    <w:p w14:paraId="4F9D5550" w14:textId="77777777" w:rsidR="008338F0" w:rsidRPr="00140781" w:rsidRDefault="003355E7" w:rsidP="005D1B15">
      <w:pPr>
        <w:pStyle w:val="1"/>
        <w:rPr>
          <w:rFonts w:cs="Tahoma"/>
          <w:sz w:val="22"/>
          <w:szCs w:val="22"/>
          <w:lang w:val="el-GR"/>
        </w:rPr>
      </w:pPr>
      <w:bookmarkStart w:id="341" w:name="_Toc97194458"/>
      <w:bookmarkStart w:id="342" w:name="_Toc189047440"/>
      <w:r w:rsidRPr="00140781">
        <w:rPr>
          <w:rFonts w:cs="Tahoma"/>
          <w:sz w:val="22"/>
          <w:szCs w:val="22"/>
          <w:lang w:val="el-GR"/>
        </w:rPr>
        <w:lastRenderedPageBreak/>
        <w:t>ΕΙΔΙΚΟΙ ΟΡΟΙ ΕΚΤΕΛΕΣΗΣ ΤΗΣ ΣΥΜΒΑΣΗΣ</w:t>
      </w:r>
      <w:bookmarkEnd w:id="341"/>
      <w:bookmarkEnd w:id="342"/>
      <w:r w:rsidRPr="00140781">
        <w:rPr>
          <w:rFonts w:cs="Tahoma"/>
          <w:sz w:val="22"/>
          <w:szCs w:val="22"/>
          <w:lang w:val="el-GR"/>
        </w:rPr>
        <w:t xml:space="preserve"> </w:t>
      </w:r>
    </w:p>
    <w:p w14:paraId="61DEC6E3" w14:textId="77777777" w:rsidR="008338F0" w:rsidRPr="00603221" w:rsidRDefault="003355E7" w:rsidP="003A109E">
      <w:pPr>
        <w:pStyle w:val="2"/>
        <w:rPr>
          <w:rFonts w:cs="Tahoma"/>
          <w:lang w:val="el-GR"/>
        </w:rPr>
      </w:pPr>
      <w:r w:rsidRPr="00603221">
        <w:rPr>
          <w:rFonts w:cs="Tahoma"/>
          <w:lang w:val="el-GR"/>
        </w:rPr>
        <w:tab/>
      </w:r>
      <w:bookmarkStart w:id="343" w:name="_Ref496607306"/>
      <w:bookmarkStart w:id="344" w:name="_Toc97194325"/>
      <w:bookmarkStart w:id="345" w:name="_Toc97194459"/>
      <w:bookmarkStart w:id="346" w:name="_Toc189047441"/>
      <w:r w:rsidRPr="00603221">
        <w:rPr>
          <w:rFonts w:cs="Tahoma"/>
          <w:lang w:val="el-GR"/>
        </w:rPr>
        <w:t>Τρόπος πληρωμής</w:t>
      </w:r>
      <w:bookmarkEnd w:id="343"/>
      <w:bookmarkEnd w:id="344"/>
      <w:bookmarkEnd w:id="345"/>
      <w:bookmarkEnd w:id="346"/>
      <w:r w:rsidRPr="00603221">
        <w:rPr>
          <w:rFonts w:cs="Tahoma"/>
          <w:lang w:val="el-GR"/>
        </w:rPr>
        <w:t xml:space="preserve"> </w:t>
      </w:r>
    </w:p>
    <w:p w14:paraId="3A80D0BA"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7AD43660"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3A36F3AA" w14:textId="77777777" w:rsidR="007C6E3D" w:rsidRDefault="007C6E3D">
      <w:pPr>
        <w:rPr>
          <w:b/>
          <w:lang w:val="el-GR"/>
        </w:rPr>
      </w:pPr>
      <w:r w:rsidRPr="00603221">
        <w:rPr>
          <w:b/>
          <w:lang w:val="el-GR"/>
        </w:rPr>
        <w:t xml:space="preserve">Τρόποι Πληρωμής: </w:t>
      </w:r>
    </w:p>
    <w:p w14:paraId="692EA516"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011B1A" w14:paraId="32B4A4FA" w14:textId="77777777" w:rsidTr="00684A2F">
        <w:tc>
          <w:tcPr>
            <w:tcW w:w="456" w:type="dxa"/>
          </w:tcPr>
          <w:p w14:paraId="3D801F26" w14:textId="77777777" w:rsidR="007E74EC" w:rsidRPr="008B57A3" w:rsidRDefault="007E74EC" w:rsidP="00684A2F">
            <w:pPr>
              <w:rPr>
                <w:b/>
                <w:color w:val="000000" w:themeColor="text1"/>
                <w:lang w:val="el-GR"/>
              </w:rPr>
            </w:pPr>
            <w:bookmarkStart w:id="347" w:name="_Hlk123127299"/>
            <w:r w:rsidRPr="008B57A3">
              <w:rPr>
                <w:b/>
                <w:color w:val="000000" w:themeColor="text1"/>
                <w:lang w:val="el-GR"/>
              </w:rPr>
              <w:t>1)</w:t>
            </w:r>
          </w:p>
        </w:tc>
        <w:tc>
          <w:tcPr>
            <w:tcW w:w="8569" w:type="dxa"/>
          </w:tcPr>
          <w:p w14:paraId="7737CCB1" w14:textId="77777777" w:rsidR="007E74EC" w:rsidRPr="008B57A3" w:rsidRDefault="007E74EC" w:rsidP="00684A2F">
            <w:pPr>
              <w:rPr>
                <w:b/>
                <w:color w:val="000000" w:themeColor="text1"/>
                <w:lang w:val="el-GR"/>
              </w:rPr>
            </w:pPr>
            <w:r w:rsidRPr="008B57A3">
              <w:rPr>
                <w:color w:val="000000" w:themeColor="text1"/>
                <w:lang w:val="el-GR"/>
              </w:rPr>
              <w:t xml:space="preserve">Το </w:t>
            </w:r>
            <w:r w:rsidRPr="008B57A3">
              <w:rPr>
                <w:b/>
                <w:color w:val="000000" w:themeColor="text1"/>
                <w:lang w:val="el-GR"/>
              </w:rPr>
              <w:t>100%</w:t>
            </w:r>
            <w:r w:rsidRPr="008B57A3">
              <w:rPr>
                <w:color w:val="000000" w:themeColor="text1"/>
                <w:lang w:val="el-GR"/>
              </w:rPr>
              <w:t xml:space="preserve"> της συμβατικής αξίας μετά την οριστική παραλαβή των υπηρεσιών</w:t>
            </w:r>
          </w:p>
        </w:tc>
      </w:tr>
      <w:tr w:rsidR="007E74EC" w:rsidRPr="00011B1A" w14:paraId="6877E5D4" w14:textId="77777777" w:rsidTr="00684A2F">
        <w:tc>
          <w:tcPr>
            <w:tcW w:w="456" w:type="dxa"/>
            <w:vAlign w:val="center"/>
          </w:tcPr>
          <w:p w14:paraId="5729DC44" w14:textId="77777777" w:rsidR="007E74EC" w:rsidRPr="008B57A3" w:rsidRDefault="00AA5A50" w:rsidP="00684A2F">
            <w:pPr>
              <w:jc w:val="left"/>
              <w:rPr>
                <w:b/>
                <w:color w:val="000000" w:themeColor="text1"/>
                <w:lang w:val="el-GR"/>
              </w:rPr>
            </w:pPr>
            <w:r w:rsidRPr="008B57A3">
              <w:rPr>
                <w:b/>
                <w:color w:val="000000" w:themeColor="text1"/>
              </w:rPr>
              <w:t>2</w:t>
            </w:r>
            <w:r w:rsidR="007E74EC" w:rsidRPr="008B57A3">
              <w:rPr>
                <w:b/>
                <w:color w:val="000000" w:themeColor="text1"/>
                <w:lang w:val="el-GR"/>
              </w:rPr>
              <w:t>)</w:t>
            </w:r>
          </w:p>
        </w:tc>
        <w:tc>
          <w:tcPr>
            <w:tcW w:w="8569" w:type="dxa"/>
          </w:tcPr>
          <w:p w14:paraId="7BF4078C" w14:textId="0766E132" w:rsidR="007E74EC" w:rsidRPr="00DC05C7" w:rsidRDefault="007E74EC">
            <w:pPr>
              <w:pStyle w:val="aff"/>
              <w:numPr>
                <w:ilvl w:val="0"/>
                <w:numId w:val="24"/>
              </w:numPr>
              <w:spacing w:before="120"/>
              <w:contextualSpacing w:val="0"/>
              <w:rPr>
                <w:color w:val="000000" w:themeColor="text1"/>
                <w:lang w:val="el-GR"/>
              </w:rPr>
            </w:pPr>
            <w:r w:rsidRPr="00DC05C7">
              <w:rPr>
                <w:color w:val="000000" w:themeColor="text1"/>
                <w:lang w:val="el-GR"/>
              </w:rPr>
              <w:t xml:space="preserve">Καταβολή του </w:t>
            </w:r>
            <w:r w:rsidR="00DC05C7">
              <w:rPr>
                <w:color w:val="000000" w:themeColor="text1"/>
                <w:lang w:val="el-GR"/>
              </w:rPr>
              <w:t>4</w:t>
            </w:r>
            <w:r w:rsidR="00930E97" w:rsidRPr="00DC05C7">
              <w:rPr>
                <w:color w:val="000000" w:themeColor="text1"/>
                <w:lang w:val="el-GR"/>
              </w:rPr>
              <w:t xml:space="preserve">0% του </w:t>
            </w:r>
            <w:r w:rsidRPr="00DC05C7">
              <w:rPr>
                <w:color w:val="000000" w:themeColor="text1"/>
                <w:lang w:val="el-GR"/>
              </w:rPr>
              <w:t xml:space="preserve">συμβατικού τιμήματος </w:t>
            </w:r>
            <w:r w:rsidR="00930E97" w:rsidRPr="00DC05C7">
              <w:rPr>
                <w:color w:val="000000" w:themeColor="text1"/>
                <w:lang w:val="el-GR"/>
              </w:rPr>
              <w:t xml:space="preserve">με την παραλαβή </w:t>
            </w:r>
            <w:r w:rsidR="000D2D82" w:rsidRPr="00DC05C7">
              <w:rPr>
                <w:color w:val="000000" w:themeColor="text1"/>
                <w:lang w:val="el-GR"/>
              </w:rPr>
              <w:t xml:space="preserve">του </w:t>
            </w:r>
            <w:r w:rsidR="000D2D82" w:rsidRPr="00DC05C7">
              <w:rPr>
                <w:bCs/>
                <w:color w:val="000000" w:themeColor="text1"/>
                <w:lang w:val="el-GR"/>
              </w:rPr>
              <w:t>Πλάνου Εφαρμογής (Π.1)</w:t>
            </w:r>
          </w:p>
          <w:p w14:paraId="5BD286CF" w14:textId="77777777" w:rsidR="00F36E95" w:rsidRPr="00DC05C7" w:rsidRDefault="00F36E95" w:rsidP="00F36E95">
            <w:pPr>
              <w:pStyle w:val="aff"/>
              <w:numPr>
                <w:ilvl w:val="0"/>
                <w:numId w:val="24"/>
              </w:numPr>
              <w:spacing w:before="120"/>
              <w:contextualSpacing w:val="0"/>
              <w:rPr>
                <w:color w:val="000000" w:themeColor="text1"/>
                <w:lang w:val="el-GR"/>
              </w:rPr>
            </w:pPr>
            <w:r w:rsidRPr="00DC05C7">
              <w:rPr>
                <w:color w:val="000000" w:themeColor="text1"/>
                <w:lang w:val="el-GR"/>
              </w:rPr>
              <w:t xml:space="preserve">Καταβολή του </w:t>
            </w:r>
            <w:r w:rsidR="00D434B7" w:rsidRPr="00DC05C7">
              <w:rPr>
                <w:color w:val="000000" w:themeColor="text1"/>
                <w:lang w:val="el-GR"/>
              </w:rPr>
              <w:t>2</w:t>
            </w:r>
            <w:r w:rsidR="000D2D82" w:rsidRPr="00DC05C7">
              <w:rPr>
                <w:color w:val="000000" w:themeColor="text1"/>
                <w:lang w:val="el-GR"/>
              </w:rPr>
              <w:t>0</w:t>
            </w:r>
            <w:r w:rsidRPr="00DC05C7">
              <w:rPr>
                <w:color w:val="000000" w:themeColor="text1"/>
                <w:lang w:val="el-GR"/>
              </w:rPr>
              <w:t xml:space="preserve">% του συμβατικού τιμήματος με την παραλαβή της </w:t>
            </w:r>
            <w:r w:rsidR="00D434B7" w:rsidRPr="00DC05C7">
              <w:rPr>
                <w:color w:val="000000" w:themeColor="text1"/>
                <w:lang w:val="el-GR"/>
              </w:rPr>
              <w:t>1</w:t>
            </w:r>
            <w:r w:rsidRPr="00DC05C7">
              <w:rPr>
                <w:color w:val="000000" w:themeColor="text1"/>
                <w:vertAlign w:val="superscript"/>
                <w:lang w:val="el-GR"/>
              </w:rPr>
              <w:t xml:space="preserve">ης </w:t>
            </w:r>
            <w:r w:rsidR="0043333E" w:rsidRPr="00DC05C7">
              <w:rPr>
                <w:color w:val="000000" w:themeColor="text1"/>
                <w:lang w:val="el-GR"/>
              </w:rPr>
              <w:t>τριμ</w:t>
            </w:r>
            <w:r w:rsidRPr="00DC05C7">
              <w:rPr>
                <w:color w:val="000000" w:themeColor="text1"/>
                <w:lang w:val="el-GR"/>
              </w:rPr>
              <w:t xml:space="preserve">ηνιαίας Αναφοράς </w:t>
            </w:r>
            <w:r w:rsidR="000D2D82" w:rsidRPr="00DC05C7">
              <w:rPr>
                <w:color w:val="000000" w:themeColor="text1"/>
                <w:lang w:val="el-GR"/>
              </w:rPr>
              <w:t>(</w:t>
            </w:r>
            <w:r w:rsidRPr="00DC05C7">
              <w:rPr>
                <w:color w:val="000000" w:themeColor="text1"/>
                <w:lang w:val="el-GR"/>
              </w:rPr>
              <w:t>Π.2.</w:t>
            </w:r>
            <w:r w:rsidR="00D434B7" w:rsidRPr="00DC05C7">
              <w:rPr>
                <w:color w:val="000000" w:themeColor="text1"/>
                <w:lang w:val="el-GR"/>
              </w:rPr>
              <w:t>1</w:t>
            </w:r>
            <w:r w:rsidR="000D2D82" w:rsidRPr="00DC05C7">
              <w:rPr>
                <w:color w:val="000000" w:themeColor="text1"/>
                <w:lang w:val="el-GR"/>
              </w:rPr>
              <w:t>)</w:t>
            </w:r>
          </w:p>
          <w:p w14:paraId="368AA444" w14:textId="1F1691AE" w:rsidR="00D434B7" w:rsidRPr="00DC05C7" w:rsidRDefault="00D434B7" w:rsidP="00D434B7">
            <w:pPr>
              <w:pStyle w:val="aff"/>
              <w:numPr>
                <w:ilvl w:val="0"/>
                <w:numId w:val="24"/>
              </w:numPr>
              <w:spacing w:before="120"/>
              <w:contextualSpacing w:val="0"/>
              <w:rPr>
                <w:color w:val="000000" w:themeColor="text1"/>
                <w:lang w:val="el-GR"/>
              </w:rPr>
            </w:pPr>
            <w:r w:rsidRPr="00DC05C7">
              <w:rPr>
                <w:color w:val="000000" w:themeColor="text1"/>
                <w:lang w:val="el-GR"/>
              </w:rPr>
              <w:t xml:space="preserve">Καταβολή του 20% του συμβατικού τιμήματος με την παραλαβή της </w:t>
            </w:r>
            <w:r w:rsidR="00196FE0" w:rsidRPr="00DC05C7">
              <w:rPr>
                <w:color w:val="000000" w:themeColor="text1"/>
                <w:lang w:val="el-GR"/>
              </w:rPr>
              <w:t>3</w:t>
            </w:r>
            <w:r w:rsidRPr="00DC05C7">
              <w:rPr>
                <w:color w:val="000000" w:themeColor="text1"/>
                <w:vertAlign w:val="superscript"/>
                <w:lang w:val="el-GR"/>
              </w:rPr>
              <w:t xml:space="preserve">ης </w:t>
            </w:r>
            <w:r w:rsidRPr="00DC05C7">
              <w:rPr>
                <w:color w:val="000000" w:themeColor="text1"/>
                <w:lang w:val="el-GR"/>
              </w:rPr>
              <w:t>τριμηνιαίας Αναφοράς (Π.2.</w:t>
            </w:r>
            <w:r w:rsidR="00196FE0" w:rsidRPr="00DC05C7">
              <w:rPr>
                <w:color w:val="000000" w:themeColor="text1"/>
                <w:lang w:val="el-GR"/>
              </w:rPr>
              <w:t>3</w:t>
            </w:r>
            <w:r w:rsidRPr="00DC05C7">
              <w:rPr>
                <w:color w:val="000000" w:themeColor="text1"/>
                <w:lang w:val="el-GR"/>
              </w:rPr>
              <w:t>)</w:t>
            </w:r>
          </w:p>
          <w:p w14:paraId="377927F3" w14:textId="14B8CED6" w:rsidR="00196FE0" w:rsidRPr="00DC05C7" w:rsidRDefault="00196FE0" w:rsidP="00D434B7">
            <w:pPr>
              <w:pStyle w:val="aff"/>
              <w:numPr>
                <w:ilvl w:val="0"/>
                <w:numId w:val="24"/>
              </w:numPr>
              <w:spacing w:before="120"/>
              <w:contextualSpacing w:val="0"/>
              <w:rPr>
                <w:color w:val="000000" w:themeColor="text1"/>
                <w:lang w:val="el-GR"/>
              </w:rPr>
            </w:pPr>
            <w:r w:rsidRPr="00DC05C7">
              <w:rPr>
                <w:color w:val="000000" w:themeColor="text1"/>
                <w:lang w:val="el-GR"/>
              </w:rPr>
              <w:t xml:space="preserve">Καταβολή του </w:t>
            </w:r>
            <w:r w:rsidR="00DC05C7">
              <w:rPr>
                <w:color w:val="000000" w:themeColor="text1"/>
                <w:lang w:val="el-GR"/>
              </w:rPr>
              <w:t>1</w:t>
            </w:r>
            <w:r w:rsidRPr="00DC05C7">
              <w:rPr>
                <w:color w:val="000000" w:themeColor="text1"/>
                <w:lang w:val="el-GR"/>
              </w:rPr>
              <w:t>0% του συμβατικού τιμήματος με την παραλαβή της 5</w:t>
            </w:r>
            <w:r w:rsidRPr="00DC05C7">
              <w:rPr>
                <w:color w:val="000000" w:themeColor="text1"/>
                <w:vertAlign w:val="superscript"/>
                <w:lang w:val="el-GR"/>
              </w:rPr>
              <w:t xml:space="preserve">ης </w:t>
            </w:r>
            <w:r w:rsidRPr="00DC05C7">
              <w:rPr>
                <w:color w:val="000000" w:themeColor="text1"/>
                <w:lang w:val="el-GR"/>
              </w:rPr>
              <w:t>τριμηνιαίας Αναφοράς (Π.2.5)</w:t>
            </w:r>
          </w:p>
          <w:p w14:paraId="7FCCA236" w14:textId="77777777" w:rsidR="00930E97" w:rsidRPr="008B57A3" w:rsidRDefault="00930E97">
            <w:pPr>
              <w:pStyle w:val="aff"/>
              <w:numPr>
                <w:ilvl w:val="0"/>
                <w:numId w:val="24"/>
              </w:numPr>
              <w:spacing w:before="120"/>
              <w:contextualSpacing w:val="0"/>
              <w:rPr>
                <w:color w:val="000000" w:themeColor="text1"/>
                <w:lang w:val="el-GR"/>
              </w:rPr>
            </w:pPr>
            <w:r w:rsidRPr="00DC05C7">
              <w:rPr>
                <w:color w:val="000000" w:themeColor="text1"/>
                <w:lang w:val="el-GR"/>
              </w:rPr>
              <w:t>Καταβολή του υπόλοιπου συμβατικού τιμήματος με την οριστική παραλαβή του Έργου</w:t>
            </w:r>
          </w:p>
        </w:tc>
      </w:tr>
      <w:bookmarkEnd w:id="347"/>
    </w:tbl>
    <w:p w14:paraId="5AB8EBBA" w14:textId="77777777" w:rsidR="007E74EC" w:rsidRPr="00603221" w:rsidRDefault="007E74EC">
      <w:pPr>
        <w:rPr>
          <w:b/>
          <w:lang w:val="el-GR"/>
        </w:rPr>
      </w:pPr>
    </w:p>
    <w:p w14:paraId="03382620"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1C1B4E27" w14:textId="65E7018F" w:rsidR="00AB0E23" w:rsidRDefault="003355E7">
      <w:pPr>
        <w:rPr>
          <w:lang w:val="el-GR" w:eastAsia="el-GR"/>
        </w:rPr>
      </w:pPr>
      <w:r w:rsidRPr="00603221">
        <w:rPr>
          <w:lang w:val="el-GR"/>
        </w:rPr>
        <w:t xml:space="preserve">5.1.2. </w:t>
      </w:r>
      <w:proofErr w:type="spellStart"/>
      <w:r w:rsidRPr="00603221">
        <w:rPr>
          <w:lang w:val="el-GR"/>
        </w:rPr>
        <w:t>Toν</w:t>
      </w:r>
      <w:proofErr w:type="spellEnd"/>
      <w:r w:rsidRPr="00603221">
        <w:rPr>
          <w:lang w:val="el-GR"/>
        </w:rPr>
        <w:t xml:space="preserve"> </w:t>
      </w:r>
      <w:r w:rsidR="00AB38FD">
        <w:rPr>
          <w:lang w:val="el-GR"/>
        </w:rPr>
        <w:t>α</w:t>
      </w:r>
      <w:r w:rsidRPr="00603221">
        <w:rPr>
          <w:lang w:val="el-GR"/>
        </w:rPr>
        <w:t xml:space="preserve">νάδοχο βαρύνουν </w:t>
      </w:r>
      <w:r w:rsidRPr="00603221">
        <w:rPr>
          <w:lang w:val="el-GR" w:eastAsia="el-GR"/>
        </w:rPr>
        <w:t xml:space="preserve">οι υπέρ τρίτων κρατήσεις, </w:t>
      </w:r>
      <w:r w:rsidR="00AB38FD">
        <w:rPr>
          <w:lang w:val="el-GR" w:eastAsia="el-GR"/>
        </w:rPr>
        <w:t>καθώ</w:t>
      </w:r>
      <w:r w:rsidRPr="00603221">
        <w:rPr>
          <w:lang w:val="el-GR" w:eastAsia="el-GR"/>
        </w:rPr>
        <w:t xml:space="preserve">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5E91EE4F"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1F7029C3" w14:textId="3CA2BB89" w:rsidR="00E97E4D" w:rsidRPr="00E97E4D" w:rsidRDefault="00E4164C" w:rsidP="00E97E4D">
      <w:pPr>
        <w:rPr>
          <w:lang w:val="el-GR"/>
        </w:rPr>
      </w:pPr>
      <w:bookmarkStart w:id="348" w:name="_Hlk118712168"/>
      <w:r w:rsidRPr="00603221">
        <w:rPr>
          <w:lang w:val="el-GR"/>
        </w:rPr>
        <w:t xml:space="preserve">α) </w:t>
      </w:r>
      <w:r w:rsidR="00E97E4D">
        <w:rPr>
          <w:lang w:val="el-GR"/>
        </w:rPr>
        <w:t>Κ</w:t>
      </w:r>
      <w:r w:rsidR="00E97E4D" w:rsidRPr="00E97E4D">
        <w:rPr>
          <w:lang w:val="el-GR"/>
        </w:rPr>
        <w:t xml:space="preserve">ράτηση ύψους 0,1% </w:t>
      </w:r>
      <w:r w:rsidR="00AB38FD">
        <w:rPr>
          <w:lang w:val="el-GR"/>
        </w:rPr>
        <w:t xml:space="preserve">η οποία </w:t>
      </w:r>
      <w:r w:rsidR="00E97E4D" w:rsidRPr="00E97E4D">
        <w:rPr>
          <w:lang w:val="el-GR"/>
        </w:rPr>
        <w:t>υπολογίζεται επί της αξίας κάθε πληρωμής προ φόρων και κρατήσεων της αρχικής, καθώς και κάθε συμπληρωματικής ή τροποποιητικής σύμβασης.</w:t>
      </w:r>
    </w:p>
    <w:p w14:paraId="2CFEE83F" w14:textId="77777777" w:rsidR="00E97E4D" w:rsidRPr="00E97E4D" w:rsidRDefault="00E97E4D" w:rsidP="00E97E4D">
      <w:pPr>
        <w:rPr>
          <w:lang w:val="el-GR"/>
        </w:rPr>
      </w:pPr>
      <w:r w:rsidRPr="00E97E4D">
        <w:rPr>
          <w:lang w:val="el-GR"/>
        </w:rPr>
        <w:t xml:space="preserve">Το ποσό της κράτησης </w:t>
      </w:r>
      <w:proofErr w:type="spellStart"/>
      <w:r w:rsidRPr="00E97E4D">
        <w:rPr>
          <w:lang w:val="el-GR"/>
        </w:rPr>
        <w:t>παρακρατείται</w:t>
      </w:r>
      <w:proofErr w:type="spellEnd"/>
      <w:r w:rsidRPr="00E97E4D">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A207A86" w14:textId="77777777" w:rsidR="00E97E4D" w:rsidRPr="00E97E4D" w:rsidRDefault="00E97E4D" w:rsidP="00E97E4D">
      <w:pPr>
        <w:rPr>
          <w:lang w:val="el-GR"/>
        </w:rPr>
      </w:pPr>
      <w:r w:rsidRPr="00E97E4D">
        <w:rPr>
          <w:lang w:val="el-GR"/>
        </w:rPr>
        <w:t>Τράπεζα της Ελλάδας:   ΙΒΑΝ GR 2001000240000000026180286</w:t>
      </w:r>
    </w:p>
    <w:p w14:paraId="5B094503" w14:textId="77777777" w:rsidR="00B53859" w:rsidRDefault="00E97E4D">
      <w:pPr>
        <w:rPr>
          <w:lang w:val="el-GR"/>
        </w:rPr>
      </w:pPr>
      <w:r w:rsidRPr="00E97E4D">
        <w:rPr>
          <w:lang w:val="el-GR"/>
        </w:rPr>
        <w:t>Τράπεζα ΠΕΙΡΑΙΩΣ:       ΙΒΑΝ GR 1901721360005136088985432</w:t>
      </w:r>
    </w:p>
    <w:bookmarkEnd w:id="348"/>
    <w:p w14:paraId="0DA9783B" w14:textId="77777777" w:rsidR="00E97E4D" w:rsidRPr="00685FDF" w:rsidRDefault="00E97E4D" w:rsidP="00E97E4D">
      <w:pPr>
        <w:rPr>
          <w:lang w:val="el-GR"/>
        </w:rPr>
      </w:pPr>
    </w:p>
    <w:p w14:paraId="397637BD" w14:textId="0C4D5281" w:rsidR="008338F0" w:rsidRPr="007862F6" w:rsidRDefault="003355E7">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AB38FD">
        <w:rPr>
          <w:lang w:val="el-GR"/>
        </w:rPr>
        <w:t xml:space="preserve"> </w:t>
      </w:r>
      <w:r w:rsidR="00AB38FD" w:rsidRPr="005A4C83">
        <w:rPr>
          <w:lang w:val="el-GR"/>
        </w:rPr>
        <w:t>Μέχρι την έκδοση της κοινής απόφασης της παρ. 6 του άρθρου 36 του ν. 4412/2016, η ως άνω κράτηση δεν επιβάλλεται</w:t>
      </w:r>
      <w:r w:rsidR="00AB38FD">
        <w:rPr>
          <w:lang w:val="el-GR"/>
        </w:rPr>
        <w:t>.</w:t>
      </w:r>
    </w:p>
    <w:p w14:paraId="0745325E" w14:textId="23146E93" w:rsidR="008338F0" w:rsidRDefault="003355E7">
      <w:pPr>
        <w:rPr>
          <w:lang w:val="el-GR"/>
        </w:rPr>
      </w:pPr>
      <w:r w:rsidRPr="00603221">
        <w:rPr>
          <w:lang w:val="el-GR"/>
        </w:rPr>
        <w:lastRenderedPageBreak/>
        <w:t xml:space="preserve">Οι υπέρ τρίτων κρατήσεις υπόκεινται στο εκάστοτε ισχύον αναλογικό τέλος χαρτοσήμου και στην επ’ αυτού εισφορά υπέρ </w:t>
      </w:r>
      <w:r w:rsidR="00AB38FD" w:rsidRPr="005E3DC9">
        <w:rPr>
          <w:lang w:val="el-GR"/>
        </w:rPr>
        <w:t>ΟΠΕΚΑ (πρώην ΟΓΑ)</w:t>
      </w:r>
      <w:r w:rsidRPr="00603221">
        <w:rPr>
          <w:lang w:val="el-GR"/>
        </w:rPr>
        <w:t>.</w:t>
      </w:r>
    </w:p>
    <w:p w14:paraId="4C8079E6" w14:textId="77777777" w:rsidR="00AB38FD" w:rsidRPr="00182260" w:rsidRDefault="00AB38FD" w:rsidP="00AB38FD">
      <w:pPr>
        <w:rPr>
          <w:lang w:val="el-GR"/>
        </w:rPr>
      </w:pPr>
      <w:r w:rsidRPr="00182260">
        <w:rPr>
          <w:lang w:val="el-GR"/>
        </w:rPr>
        <w:t>5.1.</w:t>
      </w:r>
      <w:r>
        <w:rPr>
          <w:lang w:val="el-GR"/>
        </w:rPr>
        <w:t>3</w:t>
      </w:r>
      <w:r w:rsidRPr="00182260">
        <w:rPr>
          <w:lang w:val="el-GR"/>
        </w:rPr>
        <w:t xml:space="preserve"> Για την πληρωμή του ο ανάδοχος υποχρεούται να υποβάλει ηλεκτρονικό τιμολόγιο, σύμφωνα με τα οριζόμενα στα άρθρα 148-154 του ν. 4601/2019 (Α’ 44) και τις κατ’ εξουσιοδότηση των διατάξεων αυτών </w:t>
      </w:r>
      <w:proofErr w:type="spellStart"/>
      <w:r w:rsidRPr="00182260">
        <w:rPr>
          <w:lang w:val="el-GR"/>
        </w:rPr>
        <w:t>εκδοθείσες</w:t>
      </w:r>
      <w:proofErr w:type="spellEnd"/>
      <w:r w:rsidRPr="00182260">
        <w:rPr>
          <w:lang w:val="el-GR"/>
        </w:rPr>
        <w:t xml:space="preserve"> υπουργικές αποφάσεις καθώς και τις σχετικές εγκυκλίους. </w:t>
      </w:r>
    </w:p>
    <w:p w14:paraId="77D14BB6" w14:textId="77777777" w:rsidR="00AB38FD" w:rsidRDefault="00AB38FD" w:rsidP="00AB38FD">
      <w:pPr>
        <w:rPr>
          <w:lang w:val="el-GR"/>
        </w:rPr>
      </w:pPr>
      <w:r w:rsidRPr="00182260">
        <w:rPr>
          <w:lang w:val="el-GR"/>
        </w:rPr>
        <w:t>Για την υποβολή του ηλεκτρονικού τιμολογίου, ο ανάδοχος συμπληρώνει  στο πεδίο BT-11: Στοιχείο αναφοράς αγαθού του Εθνικού Μορφότυπου Ηλεκτρονικού Τιμολογίου :</w:t>
      </w:r>
    </w:p>
    <w:p w14:paraId="68818963" w14:textId="3352792F" w:rsidR="00AB38FD" w:rsidRPr="00196FE0" w:rsidRDefault="00AB38FD" w:rsidP="00196FE0">
      <w:pPr>
        <w:pStyle w:val="aff"/>
        <w:numPr>
          <w:ilvl w:val="0"/>
          <w:numId w:val="6"/>
        </w:numPr>
        <w:rPr>
          <w:lang w:val="el-GR"/>
        </w:rPr>
      </w:pPr>
      <w:r w:rsidRPr="00196FE0">
        <w:rPr>
          <w:lang w:val="el-GR"/>
        </w:rPr>
        <w:t>«τον  κωδικοποιημένο Ενάριθμο»</w:t>
      </w:r>
    </w:p>
    <w:p w14:paraId="04A9F86C" w14:textId="77777777" w:rsidR="008338F0" w:rsidRPr="00603221" w:rsidRDefault="00331981" w:rsidP="003A109E">
      <w:pPr>
        <w:pStyle w:val="2"/>
        <w:rPr>
          <w:rFonts w:cs="Tahoma"/>
          <w:lang w:val="el-GR"/>
        </w:rPr>
      </w:pPr>
      <w:r w:rsidRPr="00603221">
        <w:rPr>
          <w:rFonts w:cs="Tahoma"/>
          <w:lang w:val="el-GR"/>
        </w:rPr>
        <w:tab/>
      </w:r>
      <w:bookmarkStart w:id="349" w:name="_Ref496607484"/>
      <w:bookmarkStart w:id="350" w:name="_Toc97194326"/>
      <w:bookmarkStart w:id="351" w:name="_Toc97194460"/>
      <w:bookmarkStart w:id="352" w:name="_Toc189047442"/>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49"/>
      <w:bookmarkEnd w:id="350"/>
      <w:bookmarkEnd w:id="351"/>
      <w:bookmarkEnd w:id="352"/>
      <w:r w:rsidR="003355E7" w:rsidRPr="00603221">
        <w:rPr>
          <w:rFonts w:cs="Tahoma"/>
          <w:lang w:val="el-GR"/>
        </w:rPr>
        <w:t xml:space="preserve"> </w:t>
      </w:r>
    </w:p>
    <w:p w14:paraId="07AC0A86" w14:textId="77777777" w:rsidR="008338F0" w:rsidRDefault="003355E7">
      <w:pPr>
        <w:suppressAutoHyphens w:val="0"/>
        <w:autoSpaceDE w:val="0"/>
        <w:rPr>
          <w:rFonts w:eastAsia="SimSun"/>
          <w:color w:val="5B9BD5"/>
          <w:spacing w:val="5"/>
          <w:lang w:val="el-GR"/>
        </w:rPr>
      </w:pPr>
      <w:bookmarkStart w:id="353"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6E1C6E80"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53C80AB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3C4F6BF0" w14:textId="32BB6376"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sidR="00196FE0">
        <w:rPr>
          <w:rFonts w:eastAsia="SimSun"/>
          <w:lang w:val="el-GR"/>
        </w:rPr>
        <w:t>χορηγήθηκε</w:t>
      </w:r>
      <w:r w:rsidRPr="00346054">
        <w:rPr>
          <w:rFonts w:eastAsia="SimSun"/>
          <w:lang w:val="el-GR"/>
        </w:rPr>
        <w:t xml:space="preserve">, σύμφωνα με τα </w:t>
      </w:r>
      <w:r w:rsidR="00196FE0">
        <w:rPr>
          <w:rFonts w:eastAsia="SimSun"/>
          <w:lang w:val="el-GR"/>
        </w:rPr>
        <w:t>προβλεπόμενα</w:t>
      </w:r>
      <w:r w:rsidRPr="00346054">
        <w:rPr>
          <w:rFonts w:eastAsia="SimSun"/>
          <w:lang w:val="el-GR"/>
        </w:rPr>
        <w:t xml:space="preserve">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4DECBA24" w14:textId="728C4454"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w:t>
      </w:r>
      <w:r w:rsidR="00196FE0">
        <w:rPr>
          <w:rFonts w:eastAsia="SimSun"/>
          <w:lang w:val="el-GR"/>
        </w:rPr>
        <w:t>στην</w:t>
      </w:r>
      <w:r w:rsidRPr="00346054">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w:t>
      </w:r>
      <w:r w:rsidR="00196FE0">
        <w:rPr>
          <w:rFonts w:eastAsia="SimSun"/>
          <w:lang w:val="el-GR"/>
        </w:rPr>
        <w:t>άχθηκε</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DADDCC2" w14:textId="27348830" w:rsidR="002F345D" w:rsidRDefault="002F345D" w:rsidP="002F345D">
      <w:pPr>
        <w:suppressAutoHyphens w:val="0"/>
        <w:autoSpaceDE w:val="0"/>
        <w:rPr>
          <w:rFonts w:eastAsia="SimSun"/>
          <w:lang w:val="el-GR"/>
        </w:rPr>
      </w:pPr>
      <w:r w:rsidRPr="00B73AC1">
        <w:rPr>
          <w:rFonts w:eastAsia="SimSun"/>
          <w:lang w:val="el-GR"/>
        </w:rPr>
        <w:t xml:space="preserve">Ο ανάδοχος δεν κηρύσσεται έκπτωτος για λόγους που </w:t>
      </w:r>
      <w:r w:rsidR="00196FE0">
        <w:rPr>
          <w:rFonts w:eastAsia="SimSun"/>
          <w:lang w:val="el-GR"/>
        </w:rPr>
        <w:t>ανάγονται</w:t>
      </w:r>
      <w:r w:rsidRPr="00B73AC1">
        <w:rPr>
          <w:rFonts w:eastAsia="SimSun"/>
          <w:lang w:val="el-GR"/>
        </w:rPr>
        <w:t xml:space="preserve"> σε υπαιτιότητα του φορέα εκτέλεσης της σύμβασης ή αν συντρέχουν λόγοι ανωτέρας βίας.</w:t>
      </w:r>
    </w:p>
    <w:p w14:paraId="0310B137" w14:textId="77777777" w:rsidR="00196FE0" w:rsidRDefault="002F345D" w:rsidP="00CF1C2C">
      <w:pPr>
        <w:suppressAutoHyphens w:val="0"/>
        <w:autoSpaceDE w:val="0"/>
        <w:rPr>
          <w:rFonts w:eastAsia="SimSun"/>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r w:rsidR="00196FE0">
        <w:rPr>
          <w:rFonts w:eastAsia="SimSun"/>
          <w:spacing w:val="5"/>
          <w:lang w:val="el-GR"/>
        </w:rPr>
        <w:t xml:space="preserve"> </w:t>
      </w:r>
      <w:r w:rsidR="00196FE0" w:rsidRPr="005E3DC9">
        <w:rPr>
          <w:rFonts w:eastAsia="SimSun"/>
          <w:lang w:val="el-GR"/>
        </w:rPr>
        <w:t>αθροιστικά οι παρακάτω κυρώσεις:</w:t>
      </w:r>
    </w:p>
    <w:p w14:paraId="61FAC49C" w14:textId="02D44657" w:rsidR="002F345D" w:rsidRDefault="00196FE0" w:rsidP="00CF1C2C">
      <w:pPr>
        <w:suppressAutoHyphens w:val="0"/>
        <w:autoSpaceDE w:val="0"/>
        <w:rPr>
          <w:rFonts w:eastAsia="SimSun"/>
          <w:spacing w:val="5"/>
          <w:lang w:val="el-GR"/>
        </w:rPr>
      </w:pPr>
      <w:r>
        <w:rPr>
          <w:rFonts w:eastAsia="SimSun"/>
          <w:spacing w:val="5"/>
          <w:lang w:val="el-GR"/>
        </w:rPr>
        <w:t xml:space="preserve">α) </w:t>
      </w:r>
      <w:r w:rsidR="00CF1C2C">
        <w:rPr>
          <w:rFonts w:eastAsia="SimSun"/>
          <w:spacing w:val="5"/>
          <w:lang w:val="el-GR"/>
        </w:rPr>
        <w:t>η</w:t>
      </w:r>
      <w:r w:rsidR="002F345D" w:rsidRPr="00346054">
        <w:rPr>
          <w:rFonts w:eastAsia="SimSun"/>
          <w:spacing w:val="5"/>
          <w:lang w:val="el-GR"/>
        </w:rPr>
        <w:t xml:space="preserve"> ολική κατάπτωση της εγγύησης καλής εκτέλεσης της σύμβασης,</w:t>
      </w:r>
    </w:p>
    <w:p w14:paraId="6E49A7E4" w14:textId="46BDD391" w:rsidR="00196FE0" w:rsidRPr="00346054" w:rsidRDefault="00196FE0" w:rsidP="00CF1C2C">
      <w:pPr>
        <w:suppressAutoHyphens w:val="0"/>
        <w:autoSpaceDE w:val="0"/>
        <w:rPr>
          <w:rFonts w:eastAsia="SimSun"/>
          <w:spacing w:val="5"/>
          <w:lang w:val="el-GR"/>
        </w:rPr>
      </w:pPr>
      <w:r>
        <w:rPr>
          <w:rFonts w:eastAsia="SimSun"/>
          <w:spacing w:val="5"/>
          <w:lang w:val="el-GR"/>
        </w:rPr>
        <w:t xml:space="preserve">β) </w:t>
      </w:r>
      <w:r>
        <w:rPr>
          <w:rFonts w:cs="Courier New"/>
          <w:lang w:val="el-GR"/>
        </w:rPr>
        <w:t>ε</w:t>
      </w:r>
      <w:r w:rsidRPr="005E3DC9">
        <w:rPr>
          <w:rFonts w:cs="Courier New"/>
          <w:lang w:val="el-GR"/>
        </w:rPr>
        <w:t>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p>
    <w:p w14:paraId="6C556F1C" w14:textId="77777777" w:rsidR="003F0D9A" w:rsidRPr="00872B88" w:rsidRDefault="003F0D9A">
      <w:pPr>
        <w:suppressAutoHyphens w:val="0"/>
        <w:autoSpaceDE w:val="0"/>
        <w:rPr>
          <w:rFonts w:eastAsia="SimSun" w:cs="Calibri"/>
          <w:i/>
          <w:iCs/>
          <w:color w:val="5B9BD5"/>
          <w:spacing w:val="5"/>
          <w:szCs w:val="24"/>
          <w:lang w:val="el-GR"/>
        </w:rPr>
      </w:pPr>
    </w:p>
    <w:p w14:paraId="2494683B" w14:textId="43858DD7" w:rsidR="008338F0" w:rsidRDefault="003355E7">
      <w:pPr>
        <w:suppressAutoHyphens w:val="0"/>
        <w:autoSpaceDE w:val="0"/>
        <w:spacing w:after="0"/>
        <w:rPr>
          <w:rFonts w:eastAsia="SimSun"/>
          <w:lang w:val="el-GR"/>
        </w:rPr>
      </w:pPr>
      <w:r w:rsidRPr="00603221">
        <w:rPr>
          <w:rFonts w:eastAsia="SimSun"/>
          <w:lang w:val="el-GR"/>
        </w:rPr>
        <w:t xml:space="preserve">5.2.2. Αν οι υπηρεσίες παρασχεθούν από υπαιτιότητα του αναδόχου μετά τη λήξη της διάρκειας της σύμβασης και μέχρι </w:t>
      </w:r>
      <w:r w:rsidR="00196FE0">
        <w:rPr>
          <w:rFonts w:eastAsia="SimSun"/>
          <w:lang w:val="el-GR"/>
        </w:rPr>
        <w:t xml:space="preserve">τη </w:t>
      </w:r>
      <w:r w:rsidRPr="00603221">
        <w:rPr>
          <w:rFonts w:eastAsia="SimSun"/>
          <w:lang w:val="el-GR"/>
        </w:rPr>
        <w:t>λήξη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r w:rsidR="00196FE0" w:rsidRPr="005E3DC9">
        <w:rPr>
          <w:rFonts w:eastAsia="SimSun"/>
          <w:lang w:val="el-GR"/>
        </w:rPr>
        <w:t>Ποινικές ρήτρες δύναται να επιβάλλονται και για πλημμελή εκτέλεση των όρων της σύμβασης</w:t>
      </w:r>
      <w:r w:rsidR="00196FE0">
        <w:rPr>
          <w:rStyle w:val="ab"/>
          <w:rFonts w:eastAsia="SimSun"/>
        </w:rPr>
        <w:footnoteReference w:id="11"/>
      </w:r>
      <w:r w:rsidR="00196FE0">
        <w:rPr>
          <w:rFonts w:eastAsia="SimSun"/>
          <w:lang w:val="el-GR"/>
        </w:rPr>
        <w:t>.</w:t>
      </w:r>
    </w:p>
    <w:p w14:paraId="6C6F5801" w14:textId="77777777" w:rsidR="00A57BD8" w:rsidRPr="00603221" w:rsidRDefault="00A57BD8">
      <w:pPr>
        <w:suppressAutoHyphens w:val="0"/>
        <w:autoSpaceDE w:val="0"/>
        <w:spacing w:after="0"/>
        <w:rPr>
          <w:rFonts w:eastAsia="SimSun"/>
          <w:lang w:val="el-GR"/>
        </w:rPr>
      </w:pPr>
    </w:p>
    <w:p w14:paraId="068FFD87"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CFDCB87" w14:textId="2C97E984" w:rsidR="008338F0" w:rsidRPr="00603221" w:rsidRDefault="003355E7">
      <w:pPr>
        <w:suppressAutoHyphens w:val="0"/>
        <w:autoSpaceDE w:val="0"/>
        <w:spacing w:after="0"/>
        <w:rPr>
          <w:rFonts w:eastAsia="SimSun"/>
          <w:lang w:val="el-GR"/>
        </w:rPr>
      </w:pPr>
      <w:r w:rsidRPr="00A57BD8">
        <w:rPr>
          <w:rFonts w:eastAsia="SimSun"/>
          <w:lang w:val="el-GR"/>
        </w:rPr>
        <w:t xml:space="preserve">α) για καθυστέρηση που περιορίζεται σε χρονικό διάστημα </w:t>
      </w:r>
      <w:r w:rsidR="00E37BB9">
        <w:rPr>
          <w:rFonts w:eastAsia="SimSun"/>
          <w:lang w:val="el-GR"/>
        </w:rPr>
        <w:t>το οποίο</w:t>
      </w:r>
      <w:r w:rsidRPr="00A57BD8">
        <w:rPr>
          <w:rFonts w:eastAsia="SimSun"/>
          <w:lang w:val="el-GR"/>
        </w:rPr>
        <w:t xml:space="preserve"> δεν υπερβαίνει το 50% της προβλεπόμενης συνολικής διάρκειας της σύμβασης ή σε περίπτωση τμηματικών/ενδι</w:t>
      </w:r>
      <w:r w:rsidR="00E37BB9">
        <w:rPr>
          <w:rFonts w:eastAsia="SimSun"/>
          <w:lang w:val="el-GR"/>
        </w:rPr>
        <w:t>ά</w:t>
      </w:r>
      <w:r w:rsidRPr="00A57BD8">
        <w:rPr>
          <w:rFonts w:eastAsia="SimSun"/>
          <w:lang w:val="el-GR"/>
        </w:rPr>
        <w:t>μ</w:t>
      </w:r>
      <w:r w:rsidR="00E37BB9">
        <w:rPr>
          <w:rFonts w:eastAsia="SimSun"/>
          <w:lang w:val="el-GR"/>
        </w:rPr>
        <w:t>ε</w:t>
      </w:r>
      <w:r w:rsidRPr="00A57BD8">
        <w:rPr>
          <w:rFonts w:eastAsia="SimSun"/>
          <w:lang w:val="el-GR"/>
        </w:rPr>
        <w:t>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F75EFAF"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A78C6CB"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66F38C1" w14:textId="77777777" w:rsidR="00A57BD8" w:rsidRPr="00603221" w:rsidRDefault="00A57BD8">
      <w:pPr>
        <w:suppressAutoHyphens w:val="0"/>
        <w:autoSpaceDE w:val="0"/>
        <w:spacing w:after="0"/>
        <w:rPr>
          <w:rFonts w:eastAsia="SimSun"/>
          <w:lang w:val="el-GR"/>
        </w:rPr>
      </w:pPr>
    </w:p>
    <w:p w14:paraId="33E12A3E"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601E561A" w14:textId="77777777"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53"/>
    <w:p w14:paraId="06DA0B86" w14:textId="77777777" w:rsidR="000C1AAF" w:rsidRDefault="000C1AAF">
      <w:pPr>
        <w:suppressAutoHyphens w:val="0"/>
        <w:autoSpaceDE w:val="0"/>
        <w:spacing w:after="0"/>
        <w:rPr>
          <w:rFonts w:eastAsia="SimSun"/>
          <w:lang w:val="el-GR"/>
        </w:rPr>
      </w:pPr>
    </w:p>
    <w:p w14:paraId="2A582C02" w14:textId="77777777" w:rsidR="000C1AAF" w:rsidRPr="00603221" w:rsidRDefault="000C1AAF">
      <w:pPr>
        <w:suppressAutoHyphens w:val="0"/>
        <w:autoSpaceDE w:val="0"/>
        <w:spacing w:after="0"/>
        <w:rPr>
          <w:lang w:val="el-GR"/>
        </w:rPr>
      </w:pPr>
    </w:p>
    <w:p w14:paraId="139D0C3D" w14:textId="77777777" w:rsidR="008338F0" w:rsidRPr="00603221" w:rsidRDefault="003355E7" w:rsidP="003A109E">
      <w:pPr>
        <w:pStyle w:val="2"/>
        <w:rPr>
          <w:rFonts w:cs="Tahoma"/>
          <w:lang w:val="el-GR"/>
        </w:rPr>
      </w:pPr>
      <w:r w:rsidRPr="00603221">
        <w:rPr>
          <w:rFonts w:cs="Tahoma"/>
          <w:lang w:val="el-GR"/>
        </w:rPr>
        <w:tab/>
      </w:r>
      <w:bookmarkStart w:id="354" w:name="_Ref55324340"/>
      <w:bookmarkStart w:id="355" w:name="_Toc97194327"/>
      <w:bookmarkStart w:id="356" w:name="_Toc97194461"/>
      <w:bookmarkStart w:id="357" w:name="_Toc189047443"/>
      <w:r w:rsidRPr="00603221">
        <w:rPr>
          <w:rFonts w:cs="Tahoma"/>
          <w:lang w:val="el-GR"/>
        </w:rPr>
        <w:t>Διοικητικές προσφυγές κατά τη διαδικασία εκτέλεσης</w:t>
      </w:r>
      <w:bookmarkEnd w:id="354"/>
      <w:bookmarkEnd w:id="355"/>
      <w:bookmarkEnd w:id="356"/>
      <w:bookmarkEnd w:id="357"/>
      <w:r w:rsidRPr="00603221">
        <w:rPr>
          <w:rFonts w:cs="Tahoma"/>
          <w:lang w:val="el-GR"/>
        </w:rPr>
        <w:t xml:space="preserve"> </w:t>
      </w:r>
    </w:p>
    <w:p w14:paraId="0AEB4CE4" w14:textId="3ADF896F"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496607484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rFonts w:eastAsia="SimSun"/>
          <w:lang w:val="el-GR"/>
        </w:rPr>
        <w:t>5.2</w:t>
      </w:r>
      <w:r w:rsidR="00385B17">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proofErr w:type="spellStart"/>
      <w:r w:rsidR="00E37BB9">
        <w:rPr>
          <w:lang w:val="el-GR"/>
        </w:rPr>
        <w:t>επιβληθείσες</w:t>
      </w:r>
      <w:proofErr w:type="spellEnd"/>
      <w:r w:rsidRPr="001F7E31">
        <w:rPr>
          <w:lang w:val="el-GR"/>
        </w:rPr>
        <w:t xml:space="preserve"> κυρώσεις. </w:t>
      </w:r>
    </w:p>
    <w:p w14:paraId="7FF17A4D" w14:textId="43A0D48B"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w:t>
      </w:r>
      <w:r w:rsidR="00E37BB9">
        <w:rPr>
          <w:lang w:val="el-GR"/>
        </w:rPr>
        <w:t xml:space="preserve"> αυτή</w:t>
      </w:r>
      <w:r w:rsidRPr="001F7E31">
        <w:rPr>
          <w:lang w:val="el-GR"/>
        </w:rPr>
        <w:t xml:space="preserve"> 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DEDD401" w14:textId="77777777" w:rsidR="00F1622E" w:rsidRPr="00F1622E" w:rsidRDefault="00F1622E" w:rsidP="00F1622E">
      <w:pPr>
        <w:rPr>
          <w:lang w:val="el-GR"/>
        </w:rPr>
      </w:pPr>
    </w:p>
    <w:p w14:paraId="57EB2A44" w14:textId="77777777" w:rsidR="005550B0" w:rsidRPr="00FF489C" w:rsidRDefault="005550B0" w:rsidP="00F82A8D">
      <w:pPr>
        <w:pStyle w:val="2"/>
        <w:rPr>
          <w:rFonts w:cs="Tahoma"/>
          <w:lang w:val="el-GR"/>
        </w:rPr>
      </w:pPr>
      <w:bookmarkStart w:id="358" w:name="_Toc13748951"/>
      <w:r w:rsidRPr="00F82A8D">
        <w:rPr>
          <w:rFonts w:cs="Tahoma"/>
          <w:lang w:val="el-GR"/>
        </w:rPr>
        <w:tab/>
      </w:r>
      <w:bookmarkStart w:id="359" w:name="_Toc97194328"/>
      <w:bookmarkStart w:id="360" w:name="_Toc97194462"/>
      <w:bookmarkStart w:id="361" w:name="_Toc189047444"/>
      <w:r w:rsidRPr="00F82A8D">
        <w:rPr>
          <w:rFonts w:cs="Tahoma"/>
          <w:lang w:val="el-GR"/>
        </w:rPr>
        <w:t>Δικαστική επίλυση διαφορών</w:t>
      </w:r>
      <w:bookmarkEnd w:id="358"/>
      <w:bookmarkEnd w:id="359"/>
      <w:bookmarkEnd w:id="360"/>
      <w:bookmarkEnd w:id="361"/>
    </w:p>
    <w:p w14:paraId="73C14EF0" w14:textId="59D27AB2" w:rsidR="005052FB" w:rsidRPr="00022C43" w:rsidRDefault="005052FB" w:rsidP="005052FB">
      <w:pPr>
        <w:rPr>
          <w:b/>
          <w:sz w:val="24"/>
          <w:lang w:val="el-GR"/>
        </w:rPr>
      </w:pPr>
      <w:r w:rsidRPr="003F2068">
        <w:rPr>
          <w:lang w:val="el-GR"/>
        </w:rPr>
        <w:t>Κάθε διαφορά μεταξύ των συμβαλλόμενων μερών που προκύπτει από τ</w:t>
      </w:r>
      <w:r w:rsidR="008E7993">
        <w:rPr>
          <w:lang w:val="el-GR"/>
        </w:rPr>
        <w:t>η</w:t>
      </w:r>
      <w:r w:rsidRPr="003F2068">
        <w:rPr>
          <w:lang w:val="el-GR"/>
        </w:rPr>
        <w:t xml:space="preserve"> σ</w:t>
      </w:r>
      <w:r w:rsidR="008E7993">
        <w:rPr>
          <w:lang w:val="el-GR"/>
        </w:rPr>
        <w:t>ύμβαση</w:t>
      </w:r>
      <w:r w:rsidRPr="003F2068">
        <w:rPr>
          <w:lang w:val="el-GR"/>
        </w:rPr>
        <w:t xml:space="preserve"> που συνάπ</w:t>
      </w:r>
      <w:r w:rsidR="008E7993">
        <w:rPr>
          <w:lang w:val="el-GR"/>
        </w:rPr>
        <w:t>τε</w:t>
      </w:r>
      <w:r w:rsidRPr="003F2068">
        <w:rPr>
          <w:lang w:val="el-GR"/>
        </w:rPr>
        <w:t xml:space="preserve">ται στο πλαίσιο της παρούσας διακήρυξης ,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w:t>
      </w:r>
      <w:r>
        <w:rPr>
          <w:lang w:val="el-GR"/>
        </w:rPr>
        <w:t xml:space="preserve">και </w:t>
      </w:r>
      <w:r w:rsidRPr="003F2068">
        <w:rPr>
          <w:lang w:val="el-GR"/>
        </w:rPr>
        <w:t>6 του άρθρου 205Α του ν. 4412/2016</w:t>
      </w:r>
      <w:r w:rsidR="00871727">
        <w:rPr>
          <w:rStyle w:val="ab"/>
          <w:rFonts w:eastAsia="SimSun"/>
        </w:rPr>
        <w:footnoteReference w:id="12"/>
      </w:r>
      <w:r w:rsidRPr="003F2068">
        <w:rPr>
          <w:lang w:val="el-GR"/>
        </w:rPr>
        <w:t>.</w:t>
      </w:r>
      <w:r w:rsidRPr="006428CF">
        <w:rPr>
          <w:lang w:val="el-GR"/>
        </w:rPr>
        <w:t xml:space="preserve"> </w:t>
      </w:r>
      <w:r w:rsidRPr="005347BC">
        <w:rPr>
          <w:lang w:val="el-GR"/>
        </w:rPr>
        <w:t xml:space="preserve">Πριν την άσκηση της προσφυγής στο Διοικητικό Εφετείο </w:t>
      </w:r>
      <w:r w:rsidR="001A7C76">
        <w:rPr>
          <w:lang w:val="el-GR"/>
        </w:rPr>
        <w:t>τηρείται</w:t>
      </w:r>
      <w:r w:rsidRPr="005347BC">
        <w:rPr>
          <w:lang w:val="el-GR"/>
        </w:rPr>
        <w:t xml:space="preserve"> υποχρεωτικά η </w:t>
      </w:r>
      <w:proofErr w:type="spellStart"/>
      <w:r w:rsidR="001A7C76">
        <w:rPr>
          <w:lang w:val="el-GR"/>
        </w:rPr>
        <w:t>ενδικοφανής</w:t>
      </w:r>
      <w:proofErr w:type="spellEnd"/>
      <w:r w:rsidRPr="00851610">
        <w:rPr>
          <w:lang w:val="el-GR"/>
        </w:rPr>
        <w:t xml:space="preserve"> διαδικασία που προβλέπεται στο άρθρο 205 του ν. 4412/2016 και την παράγραφο </w:t>
      </w:r>
      <w:r w:rsidR="00821FBA">
        <w:rPr>
          <w:lang w:val="el-GR"/>
        </w:rPr>
        <w:t xml:space="preserve">5.3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0E1188C" w14:textId="77777777" w:rsidR="008338F0" w:rsidRPr="00603221" w:rsidRDefault="00BB5BD6" w:rsidP="00A848D1">
      <w:pPr>
        <w:pStyle w:val="1"/>
        <w:rPr>
          <w:rFonts w:cs="Tahoma"/>
          <w:szCs w:val="22"/>
        </w:rPr>
      </w:pPr>
      <w:bookmarkStart w:id="362" w:name="_Ref75870221"/>
      <w:bookmarkStart w:id="363" w:name="_Toc97194463"/>
      <w:bookmarkStart w:id="364" w:name="_Toc189047445"/>
      <w:r w:rsidRPr="00BB5BD6">
        <w:rPr>
          <w:rFonts w:cs="Tahoma"/>
          <w:szCs w:val="22"/>
        </w:rPr>
        <w:lastRenderedPageBreak/>
        <w:t xml:space="preserve">ΧΡΟΝΟΣ ΚΑΙ ΤΡΟΠΟΣ </w:t>
      </w:r>
      <w:r w:rsidR="003355E7" w:rsidRPr="00603221">
        <w:rPr>
          <w:rFonts w:cs="Tahoma"/>
          <w:szCs w:val="22"/>
        </w:rPr>
        <w:t>ΕΚΤΕΛΕΣΗΣ</w:t>
      </w:r>
      <w:bookmarkEnd w:id="362"/>
      <w:bookmarkEnd w:id="363"/>
      <w:bookmarkEnd w:id="364"/>
      <w:r w:rsidR="003355E7" w:rsidRPr="00603221">
        <w:rPr>
          <w:rFonts w:cs="Tahoma"/>
          <w:szCs w:val="22"/>
        </w:rPr>
        <w:t xml:space="preserve"> </w:t>
      </w:r>
    </w:p>
    <w:p w14:paraId="767778C4" w14:textId="77777777" w:rsidR="008338F0" w:rsidRPr="00603221" w:rsidRDefault="003355E7" w:rsidP="003A109E">
      <w:pPr>
        <w:pStyle w:val="2"/>
        <w:rPr>
          <w:rFonts w:cs="Tahoma"/>
          <w:lang w:val="el-GR"/>
        </w:rPr>
      </w:pPr>
      <w:r w:rsidRPr="00603221">
        <w:rPr>
          <w:rFonts w:cs="Tahoma"/>
          <w:lang w:val="el-GR"/>
        </w:rPr>
        <w:tab/>
      </w:r>
      <w:bookmarkStart w:id="365" w:name="_Ref63782029"/>
      <w:bookmarkStart w:id="366" w:name="_Toc97194329"/>
      <w:bookmarkStart w:id="367" w:name="_Toc97194464"/>
      <w:bookmarkStart w:id="368" w:name="_Toc189047446"/>
      <w:r w:rsidRPr="00603221">
        <w:rPr>
          <w:rFonts w:cs="Tahoma"/>
          <w:lang w:val="el-GR"/>
        </w:rPr>
        <w:t>Παρακολούθηση της σύμβασης</w:t>
      </w:r>
      <w:bookmarkEnd w:id="365"/>
      <w:bookmarkEnd w:id="366"/>
      <w:bookmarkEnd w:id="367"/>
      <w:bookmarkEnd w:id="368"/>
      <w:r w:rsidRPr="00603221">
        <w:rPr>
          <w:rFonts w:cs="Tahoma"/>
          <w:lang w:val="el-GR"/>
        </w:rPr>
        <w:t xml:space="preserve"> </w:t>
      </w:r>
    </w:p>
    <w:p w14:paraId="6060E319" w14:textId="43798525" w:rsidR="00CE12C7" w:rsidRDefault="00512083">
      <w:pPr>
        <w:rPr>
          <w:lang w:val="el-GR"/>
        </w:rPr>
      </w:pPr>
      <w:r w:rsidRPr="00512083">
        <w:rPr>
          <w:lang w:val="el-GR"/>
        </w:rPr>
        <w:t xml:space="preserve">6.1.1. </w:t>
      </w:r>
      <w:bookmarkStart w:id="369" w:name="_Hlk9421248"/>
      <w:r w:rsidRPr="00512083">
        <w:rPr>
          <w:lang w:val="el-GR"/>
        </w:rPr>
        <w:t xml:space="preserve">Η παρακολούθηση της εκτέλεσης της </w:t>
      </w:r>
      <w:r w:rsidR="001A7C76">
        <w:rPr>
          <w:lang w:val="el-GR"/>
        </w:rPr>
        <w:t>σ</w:t>
      </w:r>
      <w:r w:rsidRPr="00512083">
        <w:rPr>
          <w:lang w:val="el-GR"/>
        </w:rPr>
        <w:t>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7FF5257F"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7AAC7D28" w14:textId="77777777" w:rsidR="00087FEA"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p w14:paraId="464A69D5" w14:textId="77777777" w:rsidR="006525C7" w:rsidRPr="00603221" w:rsidRDefault="006525C7" w:rsidP="00512083">
      <w:pPr>
        <w:rPr>
          <w:lang w:val="el-GR"/>
        </w:rPr>
      </w:pPr>
    </w:p>
    <w:bookmarkEnd w:id="369"/>
    <w:p w14:paraId="2FCAE56D" w14:textId="77777777" w:rsidR="008338F0" w:rsidRPr="00603221" w:rsidRDefault="003355E7" w:rsidP="003A109E">
      <w:pPr>
        <w:pStyle w:val="2"/>
        <w:rPr>
          <w:rFonts w:cs="Tahoma"/>
          <w:lang w:val="el-GR"/>
        </w:rPr>
      </w:pPr>
      <w:r w:rsidRPr="00603221">
        <w:rPr>
          <w:rFonts w:cs="Tahoma"/>
          <w:lang w:val="el-GR"/>
        </w:rPr>
        <w:tab/>
      </w:r>
      <w:bookmarkStart w:id="370" w:name="_Toc97194330"/>
      <w:bookmarkStart w:id="371" w:name="_Toc97194465"/>
      <w:bookmarkStart w:id="372" w:name="_Toc189047447"/>
      <w:r w:rsidRPr="00603221">
        <w:rPr>
          <w:rFonts w:cs="Tahoma"/>
          <w:lang w:val="el-GR"/>
        </w:rPr>
        <w:t>Διάρκεια σύμβασης</w:t>
      </w:r>
      <w:bookmarkEnd w:id="370"/>
      <w:bookmarkEnd w:id="371"/>
      <w:bookmarkEnd w:id="372"/>
      <w:r w:rsidRPr="00603221">
        <w:rPr>
          <w:rFonts w:cs="Tahoma"/>
          <w:lang w:val="el-GR"/>
        </w:rPr>
        <w:t xml:space="preserve"> </w:t>
      </w:r>
    </w:p>
    <w:p w14:paraId="15D0404C" w14:textId="229DC48F"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1A7C76" w:rsidRPr="001A7C76">
        <w:rPr>
          <w:lang w:val="el-GR"/>
        </w:rPr>
        <w:t>είκοσι δύο (22)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496625830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603221">
        <w:rPr>
          <w:lang w:val="el-GR"/>
        </w:rPr>
        <w:t>ΠΑΡΑΡΤΗΜΑ Ι – Αναλυτική Περιγραφή Φυσικού και Οικονομικού Αντικειμένου της Σύμβασης</w:t>
      </w:r>
      <w:r w:rsidR="00385B17">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713F51D6" w14:textId="6FF56EFA"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1A7C76">
        <w:rPr>
          <w:lang w:val="el-GR"/>
        </w:rPr>
        <w:t>Εά</w:t>
      </w:r>
      <w:r w:rsidRPr="00603221">
        <w:rPr>
          <w:lang w:val="el-GR"/>
        </w:rPr>
        <w:t xml:space="preserve">ν λήξει η συνολική διάρκεια της σύμβασης, χωρίς να υποβληθεί εγκαίρως αίτημα παράτασης ή, </w:t>
      </w:r>
      <w:r w:rsidR="001A7C76">
        <w:rPr>
          <w:lang w:val="el-GR"/>
        </w:rPr>
        <w:t>εά</w:t>
      </w:r>
      <w:r w:rsidRPr="00603221">
        <w:rPr>
          <w:lang w:val="el-GR"/>
        </w:rPr>
        <w:t xml:space="preserve">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w:t>
      </w:r>
      <w:r w:rsidR="001A7C76">
        <w:rPr>
          <w:lang w:val="el-GR"/>
        </w:rPr>
        <w:t>Εά</w:t>
      </w:r>
      <w:r w:rsidRPr="00603221">
        <w:rPr>
          <w:lang w:val="el-GR"/>
        </w:rPr>
        <w:t xml:space="preserve">ν οι υπηρεσίες παρασχεθούν από υπαιτιότητα του αναδόχου μετά τη λήξη της διάρκειας της σύμβασης, και μέχρι </w:t>
      </w:r>
      <w:r w:rsidR="001A7C76">
        <w:rPr>
          <w:lang w:val="el-GR"/>
        </w:rPr>
        <w:t xml:space="preserve">τη </w:t>
      </w:r>
      <w:r w:rsidRPr="00603221">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496607484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5.2</w:t>
      </w:r>
      <w:r w:rsidR="00385B17">
        <w:fldChar w:fldCharType="end"/>
      </w:r>
      <w:r w:rsidRPr="00603221">
        <w:rPr>
          <w:lang w:val="el-GR"/>
        </w:rPr>
        <w:t xml:space="preserve"> της παρούσας.</w:t>
      </w:r>
    </w:p>
    <w:p w14:paraId="253381B8" w14:textId="77777777" w:rsidR="00BA2DC9" w:rsidRPr="00603221" w:rsidRDefault="00BA2DC9">
      <w:pPr>
        <w:rPr>
          <w:lang w:val="el-GR"/>
        </w:rPr>
      </w:pPr>
    </w:p>
    <w:p w14:paraId="440436CD" w14:textId="77777777" w:rsidR="008338F0" w:rsidRPr="00603221" w:rsidRDefault="003355E7" w:rsidP="003A109E">
      <w:pPr>
        <w:pStyle w:val="2"/>
        <w:rPr>
          <w:rFonts w:cs="Tahoma"/>
          <w:lang w:val="el-GR"/>
        </w:rPr>
      </w:pPr>
      <w:r w:rsidRPr="00603221">
        <w:rPr>
          <w:rFonts w:cs="Tahoma"/>
          <w:lang w:val="el-GR"/>
        </w:rPr>
        <w:tab/>
      </w:r>
      <w:bookmarkStart w:id="373" w:name="_Ref40954198"/>
      <w:bookmarkStart w:id="374" w:name="_Ref55381059"/>
      <w:bookmarkStart w:id="375" w:name="_Toc97194331"/>
      <w:bookmarkStart w:id="376" w:name="_Toc97194466"/>
      <w:bookmarkStart w:id="377" w:name="_Toc189047448"/>
      <w:r w:rsidRPr="00603221">
        <w:rPr>
          <w:rFonts w:cs="Tahoma"/>
          <w:lang w:val="el-GR"/>
        </w:rPr>
        <w:t>Παραλαβή του αντικειμένου της σύμβασης</w:t>
      </w:r>
      <w:bookmarkEnd w:id="373"/>
      <w:bookmarkEnd w:id="374"/>
      <w:bookmarkEnd w:id="375"/>
      <w:bookmarkEnd w:id="376"/>
      <w:bookmarkEnd w:id="377"/>
      <w:r w:rsidRPr="00603221">
        <w:rPr>
          <w:rFonts w:cs="Tahoma"/>
          <w:lang w:val="el-GR"/>
        </w:rPr>
        <w:t xml:space="preserve"> </w:t>
      </w:r>
    </w:p>
    <w:p w14:paraId="70B730D5" w14:textId="1F34DE78" w:rsidR="00B8528C" w:rsidRPr="00C00860" w:rsidRDefault="00B8528C" w:rsidP="00B8528C">
      <w:pPr>
        <w:rPr>
          <w:lang w:val="el-GR"/>
        </w:rPr>
      </w:pPr>
      <w:bookmarkStart w:id="378"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EA772A">
        <w:rPr>
          <w:highlight w:val="yellow"/>
          <w:lang w:val="el-GR"/>
        </w:rPr>
        <w:fldChar w:fldCharType="begin"/>
      </w:r>
      <w:r w:rsidR="00140781">
        <w:rPr>
          <w:lang w:val="el-GR"/>
        </w:rPr>
        <w:instrText xml:space="preserve"> REF _Ref496625830 \h </w:instrText>
      </w:r>
      <w:r w:rsidR="00EA772A">
        <w:rPr>
          <w:highlight w:val="yellow"/>
          <w:lang w:val="el-GR"/>
        </w:rPr>
      </w:r>
      <w:r w:rsidR="00EA772A">
        <w:rPr>
          <w:highlight w:val="yellow"/>
          <w:lang w:val="el-GR"/>
        </w:rPr>
        <w:fldChar w:fldCharType="separate"/>
      </w:r>
      <w:r w:rsidR="00AB18EF" w:rsidRPr="00603221">
        <w:rPr>
          <w:lang w:val="el-GR"/>
        </w:rPr>
        <w:t>ΠΑΡΑΡΤΗΜΑ Ι – Αναλυτική Περιγραφή Φυσικού και Οικονομικού Αντικειμένου της Σύμβασης</w:t>
      </w:r>
      <w:r w:rsidR="00EA772A">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3ED95DD4" w14:textId="65D9EC41"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w:t>
      </w:r>
      <w:r w:rsidR="001A7C76">
        <w:rPr>
          <w:lang w:val="el-GR"/>
        </w:rPr>
        <w:t>ι</w:t>
      </w:r>
      <w:r w:rsidRPr="00687D77">
        <w:rPr>
          <w:lang w:val="el-GR"/>
        </w:rPr>
        <w:t>ν</w:t>
      </w:r>
      <w:r w:rsidR="001A7C76">
        <w:rPr>
          <w:lang w:val="el-GR"/>
        </w:rPr>
        <w:t>ό</w:t>
      </w:r>
      <w:r w:rsidRPr="00687D77">
        <w:rPr>
          <w:lang w:val="el-GR"/>
        </w:rPr>
        <w:t>μ</w:t>
      </w:r>
      <w:r w:rsidR="001A7C76">
        <w:rPr>
          <w:lang w:val="el-GR"/>
        </w:rPr>
        <w:t>ε</w:t>
      </w:r>
      <w:r w:rsidRPr="00687D77">
        <w:rPr>
          <w:lang w:val="el-GR"/>
        </w:rPr>
        <w:t>νου οργάνου, β) είτε εισηγείται για την παραλαβή με παρατηρήσεις ή την απόρριψη των παρεχ</w:t>
      </w:r>
      <w:r w:rsidR="001A7C76">
        <w:rPr>
          <w:lang w:val="el-GR"/>
        </w:rPr>
        <w:t>ό</w:t>
      </w:r>
      <w:r w:rsidRPr="00687D77">
        <w:rPr>
          <w:lang w:val="el-GR"/>
        </w:rPr>
        <w:t>μ</w:t>
      </w:r>
      <w:r w:rsidR="001A7C76">
        <w:rPr>
          <w:lang w:val="el-GR"/>
        </w:rPr>
        <w:t>ε</w:t>
      </w:r>
      <w:r w:rsidRPr="00687D77">
        <w:rPr>
          <w:lang w:val="el-GR"/>
        </w:rPr>
        <w:t xml:space="preserve">νων </w:t>
      </w:r>
      <w:r w:rsidRPr="00687D77">
        <w:rPr>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33F170FF" w14:textId="7FE7DEC7" w:rsidR="00B8528C" w:rsidRPr="00C81258" w:rsidRDefault="00B8528C" w:rsidP="00B8528C">
      <w:pPr>
        <w:rPr>
          <w:lang w:val="el-GR"/>
        </w:rPr>
      </w:pPr>
      <w:r w:rsidRPr="005550B0">
        <w:rPr>
          <w:b/>
          <w:lang w:val="el-GR"/>
        </w:rPr>
        <w:t>6.3.3</w:t>
      </w:r>
      <w:r w:rsidRPr="005550B0">
        <w:rPr>
          <w:lang w:val="el-GR"/>
        </w:rPr>
        <w:t xml:space="preserve"> </w:t>
      </w:r>
      <w:r w:rsidR="001A7C76">
        <w:rPr>
          <w:lang w:val="el-GR"/>
        </w:rPr>
        <w:t>Εά</w:t>
      </w:r>
      <w:r w:rsidRPr="005550B0">
        <w:rPr>
          <w:lang w:val="el-GR"/>
        </w:rPr>
        <w:t xml:space="preserve">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1A7C76">
        <w:rPr>
          <w:lang w:val="el-GR"/>
        </w:rPr>
        <w:t>στο οποίο</w:t>
      </w:r>
      <w:r w:rsidRPr="005550B0">
        <w:rPr>
          <w:lang w:val="el-GR"/>
        </w:rPr>
        <w:t xml:space="preserve"> αναφέρει τις παρεκκλίσεις που διαπιστώθηκαν από τους όρους της σύμβασης και γν</w:t>
      </w:r>
      <w:r w:rsidRPr="003B04C4">
        <w:rPr>
          <w:lang w:val="el-GR"/>
        </w:rPr>
        <w:t xml:space="preserve">ωμοδοτεί </w:t>
      </w:r>
      <w:r w:rsidR="001A7C76">
        <w:rPr>
          <w:lang w:val="el-GR"/>
        </w:rPr>
        <w:t>ως προς το εάν</w:t>
      </w:r>
      <w:r w:rsidRPr="003B04C4">
        <w:rPr>
          <w:lang w:val="el-GR"/>
        </w:rPr>
        <w:t xml:space="preserve"> οι αναφερόμενες παρεκκλίσεις επηρεάζουν την καταλληλότητα των παρεχόμενων υπηρεσιών ή παραδοτέων και συνεπώς </w:t>
      </w:r>
      <w:r w:rsidR="001A7C76">
        <w:rPr>
          <w:lang w:val="el-GR"/>
        </w:rPr>
        <w:t>εά</w:t>
      </w:r>
      <w:r w:rsidRPr="003B04C4">
        <w:rPr>
          <w:lang w:val="el-GR"/>
        </w:rPr>
        <w:t xml:space="preserve">ν μπορούν οι τελευταίες να καλύψουν τις σχετικές ανάγκες. </w:t>
      </w:r>
    </w:p>
    <w:p w14:paraId="5088BE74"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28FF3D7C" w14:textId="4F39D655" w:rsidR="00B8528C" w:rsidRPr="00F82A8D" w:rsidRDefault="00B8528C" w:rsidP="00B8528C">
      <w:pPr>
        <w:rPr>
          <w:lang w:val="el-GR"/>
        </w:rPr>
      </w:pPr>
      <w:r w:rsidRPr="00B21041">
        <w:rPr>
          <w:lang w:val="el-GR"/>
        </w:rPr>
        <w:t xml:space="preserve">α) Στην περίπτωση που διαπιστωθεί, με αιτιολογημένη απόφαση του αρμόδιου αποφαινόμενου οργάνου, </w:t>
      </w:r>
      <w:r w:rsidR="001A7C76" w:rsidRPr="00B21041">
        <w:rPr>
          <w:lang w:val="el-GR"/>
        </w:rPr>
        <w:t>ότι, δεν επηρεάζεται η καταλληλόλητα</w:t>
      </w:r>
      <w:r w:rsidR="001A7C76">
        <w:rPr>
          <w:lang w:val="el-GR"/>
        </w:rPr>
        <w:t xml:space="preserve">, </w:t>
      </w:r>
      <w:r w:rsidRPr="00B21041">
        <w:rPr>
          <w:lang w:val="el-GR"/>
        </w:rPr>
        <w:t xml:space="preserve">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62E6939D"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42B9D882" w14:textId="403B8E91" w:rsidR="00B8528C" w:rsidRPr="00F82A8D" w:rsidRDefault="00B8528C" w:rsidP="00B8528C">
      <w:pPr>
        <w:rPr>
          <w:lang w:val="el-GR"/>
        </w:rPr>
      </w:pPr>
      <w:r w:rsidRPr="00F82A8D">
        <w:rPr>
          <w:b/>
          <w:lang w:val="el-GR"/>
        </w:rPr>
        <w:t>6.3.5</w:t>
      </w:r>
      <w:r w:rsidRPr="00F82A8D">
        <w:rPr>
          <w:lang w:val="el-GR"/>
        </w:rPr>
        <w:t xml:space="preserve"> </w:t>
      </w:r>
      <w:r w:rsidR="001A7C76">
        <w:rPr>
          <w:lang w:val="el-GR"/>
        </w:rPr>
        <w:t>Εά</w:t>
      </w:r>
      <w:r w:rsidRPr="00F82A8D">
        <w:rPr>
          <w:lang w:val="el-GR"/>
        </w:rPr>
        <w:t>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w:t>
      </w:r>
      <w:r w:rsidR="001A7C76">
        <w:rPr>
          <w:lang w:val="el-GR"/>
        </w:rPr>
        <w:t>τ</w:t>
      </w:r>
      <w:r w:rsidRPr="00F82A8D">
        <w:rPr>
          <w:lang w:val="el-GR"/>
        </w:rPr>
        <w:t xml:space="preserve">εί αυτοδίκαια. </w:t>
      </w:r>
    </w:p>
    <w:p w14:paraId="6EB3D155" w14:textId="0C39D60C"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w:t>
      </w:r>
      <w:r w:rsidR="001A7C76">
        <w:rPr>
          <w:lang w:val="el-GR"/>
        </w:rPr>
        <w:t>ό</w:t>
      </w:r>
      <w:r w:rsidRPr="00F82A8D">
        <w:rPr>
          <w:lang w:val="el-GR"/>
        </w:rPr>
        <w:t>μ</w:t>
      </w:r>
      <w:r w:rsidR="001A7C76">
        <w:rPr>
          <w:lang w:val="el-GR"/>
        </w:rPr>
        <w:t>ε</w:t>
      </w:r>
      <w:r w:rsidRPr="00F82A8D">
        <w:rPr>
          <w:lang w:val="el-GR"/>
        </w:rPr>
        <w:t xml:space="preserve">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ται πριν την ολοκλήρωση όλων των προβλεπ</w:t>
      </w:r>
      <w:r w:rsidR="001A7C76">
        <w:rPr>
          <w:lang w:val="el-GR"/>
        </w:rPr>
        <w:t>ό</w:t>
      </w:r>
      <w:r w:rsidRPr="00F82A8D">
        <w:rPr>
          <w:lang w:val="el-GR"/>
        </w:rPr>
        <w:t>μ</w:t>
      </w:r>
      <w:r w:rsidR="001A7C76">
        <w:rPr>
          <w:lang w:val="el-GR"/>
        </w:rPr>
        <w:t>ε</w:t>
      </w:r>
      <w:r w:rsidRPr="00F82A8D">
        <w:rPr>
          <w:lang w:val="el-GR"/>
        </w:rPr>
        <w:t>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A26C200" w14:textId="77777777" w:rsidR="00BB555C" w:rsidRDefault="00BB555C">
      <w:pPr>
        <w:rPr>
          <w:lang w:val="el-GR"/>
        </w:rPr>
      </w:pPr>
      <w:bookmarkStart w:id="379" w:name="_Hlk9421462"/>
      <w:bookmarkEnd w:id="378"/>
    </w:p>
    <w:bookmarkEnd w:id="379"/>
    <w:p w14:paraId="2BED40F5" w14:textId="77777777" w:rsidR="008338F0" w:rsidRPr="00603221" w:rsidRDefault="003355E7" w:rsidP="003A109E">
      <w:pPr>
        <w:pStyle w:val="2"/>
        <w:rPr>
          <w:rFonts w:cs="Tahoma"/>
          <w:lang w:val="el-GR"/>
        </w:rPr>
      </w:pPr>
      <w:r w:rsidRPr="00603221">
        <w:rPr>
          <w:rFonts w:cs="Tahoma"/>
          <w:lang w:val="el-GR"/>
        </w:rPr>
        <w:tab/>
      </w:r>
      <w:bookmarkStart w:id="380" w:name="_Ref496625354"/>
      <w:bookmarkStart w:id="381" w:name="_Toc97194332"/>
      <w:bookmarkStart w:id="382" w:name="_Toc97194467"/>
      <w:bookmarkStart w:id="383" w:name="_Toc189047449"/>
      <w:r w:rsidRPr="00603221">
        <w:rPr>
          <w:rFonts w:cs="Tahoma"/>
          <w:lang w:val="el-GR"/>
        </w:rPr>
        <w:t>Απόρριψη παραδοτέων – Αντικατάσταση</w:t>
      </w:r>
      <w:bookmarkEnd w:id="380"/>
      <w:bookmarkEnd w:id="381"/>
      <w:bookmarkEnd w:id="382"/>
      <w:bookmarkEnd w:id="383"/>
      <w:r w:rsidRPr="00603221">
        <w:rPr>
          <w:rFonts w:cs="Tahoma"/>
          <w:lang w:val="el-GR"/>
        </w:rPr>
        <w:t xml:space="preserve"> </w:t>
      </w:r>
    </w:p>
    <w:p w14:paraId="47E1D15E" w14:textId="4C786DAF" w:rsidR="000653F1" w:rsidRPr="006B2C94" w:rsidRDefault="000653F1" w:rsidP="000653F1">
      <w:pPr>
        <w:rPr>
          <w:lang w:val="el-GR"/>
        </w:rPr>
      </w:pPr>
      <w:r>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1A7C76">
        <w:rPr>
          <w:rFonts w:eastAsia="SimSun"/>
          <w:lang w:val="el-GR"/>
        </w:rPr>
        <w:t>, ύστερα από γνωμοδότηση της επιτροπής παραλαβής,</w:t>
      </w:r>
      <w:r>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1A7C76">
        <w:rPr>
          <w:rFonts w:eastAsia="SimSun"/>
          <w:lang w:val="el-GR"/>
        </w:rPr>
        <w:t>Εά</w:t>
      </w:r>
      <w:r>
        <w:rPr>
          <w:rFonts w:eastAsia="SimSun"/>
          <w:lang w:val="el-GR"/>
        </w:rPr>
        <w:t xml:space="preserve">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496607484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rPr>
        <w:t>5.2</w:t>
      </w:r>
      <w:r w:rsidR="00385B17">
        <w:fldChar w:fldCharType="end"/>
      </w:r>
      <w:r>
        <w:rPr>
          <w:lang w:val="el-GR"/>
        </w:rPr>
        <w:t xml:space="preserve"> </w:t>
      </w:r>
      <w:r>
        <w:rPr>
          <w:rFonts w:eastAsia="SimSun"/>
          <w:lang w:val="el-GR"/>
        </w:rPr>
        <w:t>της παρούσας, λόγω εκπρόθεσμης παράδοσης.</w:t>
      </w:r>
    </w:p>
    <w:p w14:paraId="3D29DF3C"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1DD413E" w14:textId="6313B2DA" w:rsidR="00BB555C" w:rsidRPr="006F1D06" w:rsidRDefault="00BB555C" w:rsidP="00BB555C">
      <w:pPr>
        <w:rPr>
          <w:rFonts w:eastAsia="SimSun"/>
          <w:lang w:val="el-GR"/>
        </w:rPr>
      </w:pPr>
      <w:r w:rsidRPr="006F1D06">
        <w:rPr>
          <w:rFonts w:eastAsia="SimSun"/>
          <w:lang w:val="el-GR"/>
        </w:rPr>
        <w:t>Για την απόρριψη των παραδοτέων και την τυχόν αντικατάσταση αυτών, εφαρμόζεται αναλογικά και το Άρθρο 220 Ν. 4412/2016.</w:t>
      </w:r>
    </w:p>
    <w:p w14:paraId="201C9AA0" w14:textId="77777777" w:rsidR="00BB555C" w:rsidRPr="00603221" w:rsidRDefault="00BB555C" w:rsidP="00BB555C">
      <w:pPr>
        <w:rPr>
          <w:i/>
          <w:iCs/>
          <w:color w:val="5B9BD5"/>
          <w:spacing w:val="5"/>
          <w:kern w:val="1"/>
          <w:lang w:val="el-GR"/>
        </w:rPr>
      </w:pPr>
    </w:p>
    <w:p w14:paraId="0464C153" w14:textId="77777777" w:rsidR="00BB555C" w:rsidRDefault="00BB555C" w:rsidP="000F6FD9">
      <w:pPr>
        <w:rPr>
          <w:lang w:val="el-GR"/>
        </w:rPr>
      </w:pPr>
    </w:p>
    <w:p w14:paraId="2859456D" w14:textId="77777777" w:rsidR="008338F0" w:rsidRPr="00603221" w:rsidRDefault="003355E7" w:rsidP="003A109E">
      <w:pPr>
        <w:pStyle w:val="2"/>
        <w:rPr>
          <w:rFonts w:cs="Tahoma"/>
          <w:lang w:val="el-GR"/>
        </w:rPr>
      </w:pPr>
      <w:bookmarkStart w:id="384" w:name="_Toc74566947"/>
      <w:bookmarkStart w:id="385" w:name="_Toc74566948"/>
      <w:bookmarkStart w:id="386" w:name="_Toc74566949"/>
      <w:bookmarkStart w:id="387" w:name="_Toc74566950"/>
      <w:bookmarkStart w:id="388" w:name="_Toc74566951"/>
      <w:bookmarkEnd w:id="384"/>
      <w:bookmarkEnd w:id="385"/>
      <w:bookmarkEnd w:id="386"/>
      <w:bookmarkEnd w:id="387"/>
      <w:bookmarkEnd w:id="388"/>
      <w:r w:rsidRPr="00603221">
        <w:rPr>
          <w:rFonts w:cs="Tahoma"/>
          <w:lang w:val="el-GR"/>
        </w:rPr>
        <w:tab/>
      </w:r>
      <w:bookmarkStart w:id="389" w:name="_Toc97194333"/>
      <w:bookmarkStart w:id="390" w:name="_Toc97194468"/>
      <w:bookmarkStart w:id="391" w:name="_Toc189047450"/>
      <w:r w:rsidRPr="00603221">
        <w:rPr>
          <w:rFonts w:cs="Tahoma"/>
          <w:lang w:val="el-GR"/>
        </w:rPr>
        <w:t>Αναπροσαρμογή τιμής</w:t>
      </w:r>
      <w:bookmarkEnd w:id="389"/>
      <w:bookmarkEnd w:id="390"/>
      <w:bookmarkEnd w:id="391"/>
      <w:r w:rsidRPr="00603221">
        <w:rPr>
          <w:rFonts w:cs="Tahoma"/>
          <w:lang w:val="el-GR"/>
        </w:rPr>
        <w:t xml:space="preserve"> </w:t>
      </w:r>
    </w:p>
    <w:p w14:paraId="03C929E3" w14:textId="77777777" w:rsidR="008338F0" w:rsidRPr="00140781" w:rsidRDefault="00140781">
      <w:pPr>
        <w:rPr>
          <w:rFonts w:eastAsia="SimSun"/>
          <w:lang w:val="el-GR"/>
        </w:rPr>
      </w:pPr>
      <w:r w:rsidRPr="00140781">
        <w:rPr>
          <w:rFonts w:eastAsia="SimSun"/>
          <w:lang w:val="el-GR"/>
        </w:rPr>
        <w:t>Δεν προβλέπεται</w:t>
      </w:r>
    </w:p>
    <w:p w14:paraId="5758A149" w14:textId="77777777" w:rsidR="008338F0" w:rsidRDefault="008338F0">
      <w:pPr>
        <w:rPr>
          <w:i/>
          <w:iCs/>
          <w:color w:val="5B9BD5"/>
          <w:spacing w:val="5"/>
          <w:kern w:val="1"/>
          <w:lang w:val="el-GR"/>
        </w:rPr>
      </w:pPr>
    </w:p>
    <w:p w14:paraId="39155DBB" w14:textId="77777777" w:rsidR="001A7C76" w:rsidRPr="005E3DC9" w:rsidRDefault="001A7C76" w:rsidP="001A7C76">
      <w:pPr>
        <w:pStyle w:val="2"/>
        <w:rPr>
          <w:rFonts w:cs="Tahoma"/>
          <w:lang w:val="el-GR"/>
        </w:rPr>
      </w:pPr>
      <w:bookmarkStart w:id="392" w:name="_Toc189047451"/>
      <w:r w:rsidRPr="002C7059">
        <w:rPr>
          <w:rFonts w:cs="Tahoma"/>
          <w:lang w:val="el-GR"/>
        </w:rPr>
        <w:t xml:space="preserve">Αντικατάσταση/ προσθήκη μελών ομάδας έργου κατά την εκτέλεση της </w:t>
      </w:r>
      <w:r w:rsidRPr="005E3DC9">
        <w:rPr>
          <w:rFonts w:cs="Tahoma"/>
          <w:lang w:val="el-GR"/>
        </w:rPr>
        <w:t>σύμβασης</w:t>
      </w:r>
      <w:bookmarkEnd w:id="392"/>
      <w:r w:rsidRPr="005E3DC9">
        <w:rPr>
          <w:rFonts w:cs="Tahoma"/>
          <w:lang w:val="el-GR"/>
        </w:rPr>
        <w:t xml:space="preserve"> </w:t>
      </w:r>
    </w:p>
    <w:p w14:paraId="03B993B9" w14:textId="77777777" w:rsidR="001A7C76" w:rsidRPr="002A0E2B" w:rsidRDefault="001A7C76" w:rsidP="001A7C76">
      <w:pPr>
        <w:rPr>
          <w:lang w:val="el-GR" w:eastAsia="ar-SA"/>
        </w:rPr>
      </w:pPr>
      <w:r w:rsidRPr="002A0E2B">
        <w:rPr>
          <w:iCs/>
          <w:lang w:val="el-GR" w:eastAsia="ar-SA"/>
        </w:rPr>
        <w:t>6.6.1. Εφόσον μετά τη σύναψη της σύμβασης παραστεί ανάγκη αντικατάστασης μέλους/ μελών της Ομάδας Έργου, ο ανάδοχος υποβάλ</w:t>
      </w:r>
      <w:r>
        <w:rPr>
          <w:iCs/>
          <w:lang w:val="el-GR" w:eastAsia="ar-SA"/>
        </w:rPr>
        <w:t>λ</w:t>
      </w:r>
      <w:r w:rsidRPr="002A0E2B">
        <w:rPr>
          <w:iCs/>
          <w:lang w:val="el-GR" w:eastAsia="ar-SA"/>
        </w:rPr>
        <w:t xml:space="preserve">ει στην αναθέτουσα αρχή αίτημα αντικατάστασης, το οποίο υπόκειται στην έγκριση </w:t>
      </w:r>
      <w:r>
        <w:rPr>
          <w:iCs/>
          <w:lang w:val="el-GR" w:eastAsia="ar-SA"/>
        </w:rPr>
        <w:t>αυτής</w:t>
      </w:r>
      <w:r w:rsidRPr="002A0E2B">
        <w:rPr>
          <w:iCs/>
          <w:lang w:val="el-GR" w:eastAsia="ar-SA"/>
        </w:rPr>
        <w:t xml:space="preserve">,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w:t>
      </w:r>
      <w:r>
        <w:rPr>
          <w:iCs/>
          <w:lang w:val="el-GR" w:eastAsia="ar-SA"/>
        </w:rPr>
        <w:t>α</w:t>
      </w:r>
      <w:r w:rsidRPr="002A0E2B">
        <w:rPr>
          <w:iCs/>
          <w:lang w:val="el-GR" w:eastAsia="ar-SA"/>
        </w:rPr>
        <w:t xml:space="preserve">ναθέτουσας </w:t>
      </w:r>
      <w:r>
        <w:rPr>
          <w:iCs/>
          <w:lang w:val="el-GR" w:eastAsia="ar-SA"/>
        </w:rPr>
        <w:t>α</w:t>
      </w:r>
      <w:r w:rsidRPr="002A0E2B">
        <w:rPr>
          <w:iCs/>
          <w:lang w:val="el-GR" w:eastAsia="ar-SA"/>
        </w:rPr>
        <w:t>ρχής</w:t>
      </w:r>
      <w:r w:rsidRPr="002A0E2B">
        <w:rPr>
          <w:iCs/>
          <w:color w:val="FF0000"/>
          <w:lang w:val="el-GR" w:eastAsia="ar-SA"/>
        </w:rPr>
        <w:t xml:space="preserve"> </w:t>
      </w:r>
      <w:r w:rsidRPr="002A0E2B">
        <w:rPr>
          <w:iCs/>
          <w:lang w:val="el-GR" w:eastAsia="ar-SA"/>
        </w:rPr>
        <w:t>και χωρίς</w:t>
      </w:r>
      <w:r w:rsidRPr="002A0E2B">
        <w:rPr>
          <w:iCs/>
          <w:color w:val="FF0000"/>
          <w:lang w:val="el-GR" w:eastAsia="ar-SA"/>
        </w:rPr>
        <w:t xml:space="preserve"> </w:t>
      </w:r>
      <w:r w:rsidRPr="002A0E2B">
        <w:rPr>
          <w:iCs/>
          <w:lang w:val="el-GR" w:eastAsia="ar-SA"/>
        </w:rPr>
        <w:t xml:space="preserve">μεταβολή των όρων πληρωμής. Η αντικατάσταση εκκινεί από την κοινοποίηση της εγκριτικής απόφασης της αναθέτουσας αρχής </w:t>
      </w:r>
      <w:r w:rsidRPr="002A0E2B">
        <w:rPr>
          <w:lang w:val="el-GR" w:eastAsia="ar-SA"/>
        </w:rPr>
        <w:t xml:space="preserve">στον ανάδοχο. </w:t>
      </w:r>
    </w:p>
    <w:p w14:paraId="0164C9F2" w14:textId="77777777" w:rsidR="001A7C76" w:rsidRPr="000B4CE0" w:rsidRDefault="001A7C76" w:rsidP="001A7C76">
      <w:pPr>
        <w:rPr>
          <w:highlight w:val="yellow"/>
          <w:lang w:val="el-GR" w:eastAsia="ar-SA"/>
        </w:rPr>
      </w:pPr>
    </w:p>
    <w:p w14:paraId="12A40310" w14:textId="77777777" w:rsidR="001A7C76" w:rsidRPr="002C0ECF" w:rsidRDefault="001A7C76" w:rsidP="001A7C76">
      <w:pPr>
        <w:rPr>
          <w:lang w:val="el-GR" w:eastAsia="ar-SA"/>
        </w:rPr>
      </w:pPr>
      <w:r w:rsidRPr="00520AA0">
        <w:rPr>
          <w:lang w:val="el-GR" w:eastAsia="ar-SA"/>
        </w:rPr>
        <w:t>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w:t>
      </w:r>
      <w:r>
        <w:rPr>
          <w:lang w:val="el-GR" w:eastAsia="ar-SA"/>
        </w:rPr>
        <w:t>.</w:t>
      </w:r>
      <w:r w:rsidRPr="00520AA0">
        <w:rPr>
          <w:lang w:val="el-GR" w:eastAsia="ar-SA"/>
        </w:rPr>
        <w:t xml:space="preserve"> </w:t>
      </w:r>
    </w:p>
    <w:p w14:paraId="4F382CA4" w14:textId="77777777" w:rsidR="001A7C76" w:rsidRPr="00603221" w:rsidRDefault="001A7C76">
      <w:pPr>
        <w:rPr>
          <w:i/>
          <w:iCs/>
          <w:color w:val="5B9BD5"/>
          <w:spacing w:val="5"/>
          <w:kern w:val="1"/>
          <w:lang w:val="el-GR"/>
        </w:rPr>
      </w:pPr>
    </w:p>
    <w:p w14:paraId="7E3053B8" w14:textId="77777777" w:rsidR="008338F0" w:rsidRPr="00603221" w:rsidRDefault="003355E7" w:rsidP="003329FF">
      <w:pPr>
        <w:pStyle w:val="1"/>
        <w:numPr>
          <w:ilvl w:val="0"/>
          <w:numId w:val="0"/>
        </w:numPr>
        <w:ind w:left="432" w:hanging="432"/>
        <w:rPr>
          <w:lang w:val="el-GR"/>
        </w:rPr>
      </w:pPr>
      <w:bookmarkStart w:id="393" w:name="_Toc97194469"/>
      <w:bookmarkStart w:id="394" w:name="_Toc189047452"/>
      <w:r w:rsidRPr="00603221">
        <w:rPr>
          <w:lang w:val="el-GR"/>
        </w:rPr>
        <w:lastRenderedPageBreak/>
        <w:t>ΠΑΡΑΡΤΗΜΑΤΑ</w:t>
      </w:r>
      <w:bookmarkEnd w:id="393"/>
      <w:bookmarkEnd w:id="394"/>
    </w:p>
    <w:p w14:paraId="1F08B0C2" w14:textId="77777777" w:rsidR="008338F0" w:rsidRPr="00603221" w:rsidRDefault="003355E7" w:rsidP="003329FF">
      <w:pPr>
        <w:pStyle w:val="2"/>
        <w:numPr>
          <w:ilvl w:val="0"/>
          <w:numId w:val="0"/>
        </w:numPr>
        <w:tabs>
          <w:tab w:val="clear" w:pos="567"/>
        </w:tabs>
        <w:rPr>
          <w:rFonts w:cs="Tahoma"/>
          <w:lang w:val="el-GR"/>
        </w:rPr>
      </w:pPr>
      <w:bookmarkStart w:id="395" w:name="_Ref496625830"/>
      <w:bookmarkStart w:id="396" w:name="_Toc97194334"/>
      <w:bookmarkStart w:id="397" w:name="_Toc97194470"/>
      <w:bookmarkStart w:id="398" w:name="_Toc189047453"/>
      <w:bookmarkStart w:id="399" w:name="_Ref496625399"/>
      <w:r w:rsidRPr="00603221">
        <w:rPr>
          <w:rFonts w:cs="Tahoma"/>
          <w:lang w:val="el-GR"/>
        </w:rPr>
        <w:t>ΠΑΡΑΡΤΗΜΑ Ι – Αναλυτική Περιγραφή Φυσικού και Οικονομικού Αντικειμένου της Σύμβασης</w:t>
      </w:r>
      <w:bookmarkEnd w:id="395"/>
      <w:bookmarkEnd w:id="396"/>
      <w:bookmarkEnd w:id="397"/>
      <w:bookmarkEnd w:id="398"/>
      <w:r w:rsidRPr="00603221">
        <w:rPr>
          <w:rFonts w:cs="Tahoma"/>
          <w:lang w:val="el-GR"/>
        </w:rPr>
        <w:t xml:space="preserve"> </w:t>
      </w:r>
      <w:bookmarkEnd w:id="399"/>
    </w:p>
    <w:p w14:paraId="2B71C025" w14:textId="77777777" w:rsidR="008338F0" w:rsidRPr="00EF2204" w:rsidRDefault="00A22261">
      <w:pPr>
        <w:pStyle w:val="3"/>
        <w:numPr>
          <w:ilvl w:val="0"/>
          <w:numId w:val="22"/>
        </w:numPr>
        <w:rPr>
          <w:lang w:val="el-GR"/>
        </w:rPr>
      </w:pPr>
      <w:bookmarkStart w:id="400" w:name="_Toc97194335"/>
      <w:bookmarkStart w:id="401" w:name="_Toc97194471"/>
      <w:bookmarkStart w:id="402" w:name="_Ref97199257"/>
      <w:bookmarkStart w:id="403" w:name="_Ref122694905"/>
      <w:bookmarkStart w:id="404" w:name="_Toc189047454"/>
      <w:r w:rsidRPr="00EF2204">
        <w:rPr>
          <w:lang w:val="el-GR"/>
        </w:rPr>
        <w:t>Π</w:t>
      </w:r>
      <w:r>
        <w:rPr>
          <w:lang w:val="el-GR"/>
        </w:rPr>
        <w:t>εριβάλλον της Σύμβασης</w:t>
      </w:r>
      <w:bookmarkEnd w:id="400"/>
      <w:bookmarkEnd w:id="401"/>
      <w:bookmarkEnd w:id="402"/>
      <w:bookmarkEnd w:id="403"/>
      <w:bookmarkEnd w:id="404"/>
    </w:p>
    <w:p w14:paraId="45E511B9" w14:textId="77777777" w:rsidR="00EE109D" w:rsidRPr="00EE109D" w:rsidRDefault="00EE109D" w:rsidP="00CD2A7F">
      <w:pPr>
        <w:rPr>
          <w:rFonts w:eastAsia="SimSun"/>
          <w:lang w:val="el-GR"/>
        </w:rPr>
      </w:pPr>
      <w:bookmarkStart w:id="405" w:name="_Toc516836612"/>
      <w:bookmarkStart w:id="406" w:name="_Toc45706959"/>
      <w:bookmarkStart w:id="407" w:name="_Toc46478230"/>
    </w:p>
    <w:p w14:paraId="7FE5CE94" w14:textId="77777777" w:rsidR="004D1C23" w:rsidRPr="00EF2204" w:rsidRDefault="004D1C23">
      <w:pPr>
        <w:pStyle w:val="4"/>
        <w:numPr>
          <w:ilvl w:val="1"/>
          <w:numId w:val="14"/>
        </w:numPr>
        <w:tabs>
          <w:tab w:val="left" w:pos="993"/>
        </w:tabs>
        <w:rPr>
          <w:rFonts w:eastAsia="SimSun" w:cs="Tahoma"/>
          <w:szCs w:val="22"/>
          <w:lang w:val="el-GR"/>
        </w:rPr>
      </w:pPr>
      <w:bookmarkStart w:id="408" w:name="_Toc97194336"/>
      <w:bookmarkStart w:id="409" w:name="_Toc189047455"/>
      <w:r w:rsidRPr="00EF2204">
        <w:rPr>
          <w:rFonts w:eastAsia="SimSun" w:cs="Tahoma"/>
          <w:szCs w:val="22"/>
          <w:lang w:val="el-GR"/>
        </w:rPr>
        <w:t>Εμπλεκόμενοι στην υλοποίηση της Σύμβασης</w:t>
      </w:r>
      <w:bookmarkEnd w:id="405"/>
      <w:bookmarkEnd w:id="406"/>
      <w:bookmarkEnd w:id="407"/>
      <w:bookmarkEnd w:id="408"/>
      <w:bookmarkEnd w:id="409"/>
    </w:p>
    <w:p w14:paraId="2E3304F2"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6116B0" w14:paraId="6FC403B4" w14:textId="77777777" w:rsidTr="00AB1716">
        <w:tc>
          <w:tcPr>
            <w:tcW w:w="3397" w:type="dxa"/>
          </w:tcPr>
          <w:p w14:paraId="76517115" w14:textId="77777777" w:rsidR="004D1C23" w:rsidRPr="00140781" w:rsidRDefault="004D1C23" w:rsidP="00AB1716">
            <w:pPr>
              <w:widowControl w:val="0"/>
              <w:suppressAutoHyphens w:val="0"/>
              <w:spacing w:after="0"/>
              <w:rPr>
                <w:lang w:val="el-GR" w:eastAsia="en-US"/>
              </w:rPr>
            </w:pPr>
            <w:r w:rsidRPr="00140781">
              <w:rPr>
                <w:lang w:val="el-GR" w:eastAsia="en-US"/>
              </w:rPr>
              <w:t xml:space="preserve">Φορέας Διαχείρισης </w:t>
            </w:r>
          </w:p>
        </w:tc>
        <w:tc>
          <w:tcPr>
            <w:tcW w:w="2530" w:type="dxa"/>
            <w:vAlign w:val="center"/>
          </w:tcPr>
          <w:p w14:paraId="2D6C232C" w14:textId="77777777" w:rsidR="004D1C23" w:rsidRPr="00140781" w:rsidRDefault="00140781" w:rsidP="00AB1716">
            <w:pPr>
              <w:widowControl w:val="0"/>
              <w:suppressAutoHyphens w:val="0"/>
              <w:spacing w:after="0"/>
              <w:rPr>
                <w:lang w:val="el-GR" w:eastAsia="en-US"/>
              </w:rPr>
            </w:pPr>
            <w:r w:rsidRPr="00140781">
              <w:rPr>
                <w:lang w:val="el-GR" w:eastAsia="en-US"/>
              </w:rPr>
              <w:t>ΕΥΣΤΑ</w:t>
            </w:r>
          </w:p>
        </w:tc>
        <w:tc>
          <w:tcPr>
            <w:tcW w:w="3928" w:type="dxa"/>
            <w:vAlign w:val="center"/>
          </w:tcPr>
          <w:p w14:paraId="288E223B" w14:textId="77777777" w:rsidR="004D1C23" w:rsidRPr="00D63725" w:rsidRDefault="004D1C23" w:rsidP="00AB1716">
            <w:pPr>
              <w:widowControl w:val="0"/>
              <w:suppressAutoHyphens w:val="0"/>
              <w:spacing w:after="0"/>
              <w:rPr>
                <w:lang w:val="el-GR" w:eastAsia="en-US"/>
              </w:rPr>
            </w:pPr>
            <w:r w:rsidRPr="00140781">
              <w:rPr>
                <w:lang w:val="el-GR" w:eastAsia="en-US"/>
              </w:rPr>
              <w:t>http</w:t>
            </w:r>
            <w:r w:rsidRPr="00D63725">
              <w:rPr>
                <w:lang w:val="el-GR" w:eastAsia="en-US"/>
              </w:rPr>
              <w:t>://</w:t>
            </w:r>
            <w:r w:rsidR="00140781">
              <w:rPr>
                <w:lang w:val="en-US" w:eastAsia="en-US"/>
              </w:rPr>
              <w:t>greece20</w:t>
            </w:r>
            <w:r w:rsidRPr="00D63725">
              <w:rPr>
                <w:lang w:val="el-GR" w:eastAsia="en-US"/>
              </w:rPr>
              <w:t>.</w:t>
            </w:r>
            <w:r w:rsidRPr="00140781">
              <w:rPr>
                <w:lang w:val="el-GR" w:eastAsia="en-US"/>
              </w:rPr>
              <w:t>gov</w:t>
            </w:r>
            <w:r w:rsidRPr="00D63725">
              <w:rPr>
                <w:lang w:val="el-GR" w:eastAsia="en-US"/>
              </w:rPr>
              <w:t>.</w:t>
            </w:r>
            <w:r w:rsidRPr="00140781">
              <w:rPr>
                <w:lang w:val="el-GR" w:eastAsia="en-US"/>
              </w:rPr>
              <w:t>gr</w:t>
            </w:r>
            <w:r w:rsidRPr="00D63725">
              <w:rPr>
                <w:lang w:val="el-GR" w:eastAsia="en-US"/>
              </w:rPr>
              <w:t>/</w:t>
            </w:r>
          </w:p>
        </w:tc>
      </w:tr>
      <w:tr w:rsidR="004D1C23" w:rsidRPr="00011B1A" w14:paraId="30A9B78A" w14:textId="77777777" w:rsidTr="00AB1716">
        <w:tc>
          <w:tcPr>
            <w:tcW w:w="3397" w:type="dxa"/>
            <w:vAlign w:val="center"/>
          </w:tcPr>
          <w:p w14:paraId="4DCEFB2A"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18864DF5"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28AA0A06" w14:textId="77777777" w:rsidR="00AB18EF" w:rsidRPr="00FD26DD" w:rsidRDefault="004D1C23" w:rsidP="00CD2A7F">
            <w:pPr>
              <w:rPr>
                <w:rFonts w:eastAsia="SimSun"/>
                <w:lang w:val="el-GR"/>
              </w:rPr>
            </w:pPr>
            <w:r w:rsidRPr="00D63725">
              <w:rPr>
                <w:lang w:val="el-GR" w:eastAsia="en-US"/>
              </w:rPr>
              <w:t xml:space="preserve">Βλ. Παρ. </w:t>
            </w:r>
            <w:r w:rsidR="00EA772A">
              <w:rPr>
                <w:lang w:val="el-GR" w:eastAsia="en-US"/>
              </w:rPr>
              <w:fldChar w:fldCharType="begin"/>
            </w:r>
            <w:r w:rsidR="00556A23">
              <w:rPr>
                <w:lang w:val="el-GR" w:eastAsia="en-US"/>
              </w:rPr>
              <w:instrText xml:space="preserve"> REF _Ref51336725 \h </w:instrText>
            </w:r>
            <w:r w:rsidR="00EA772A">
              <w:rPr>
                <w:lang w:val="el-GR" w:eastAsia="en-US"/>
              </w:rPr>
            </w:r>
            <w:r w:rsidR="00EA772A">
              <w:rPr>
                <w:lang w:val="el-GR" w:eastAsia="en-US"/>
              </w:rPr>
              <w:fldChar w:fldCharType="separate"/>
            </w:r>
          </w:p>
          <w:p w14:paraId="2C7C1E78" w14:textId="65C3B33F" w:rsidR="004D1C23" w:rsidRPr="00E14FF7" w:rsidRDefault="00AB18EF" w:rsidP="00AB1716">
            <w:pPr>
              <w:widowControl w:val="0"/>
              <w:suppressAutoHyphens w:val="0"/>
              <w:spacing w:after="0"/>
              <w:rPr>
                <w:lang w:val="el-GR" w:eastAsia="en-US"/>
              </w:rPr>
            </w:pPr>
            <w:r w:rsidRPr="00AB18EF">
              <w:rPr>
                <w:rFonts w:eastAsia="SimSun"/>
                <w:bCs/>
                <w:lang w:val="el-GR"/>
              </w:rPr>
              <w:t>Φορέας Υλοποίησης – Αναθέτουσα Αρχή</w:t>
            </w:r>
            <w:r w:rsidR="00EA772A">
              <w:rPr>
                <w:lang w:val="el-GR" w:eastAsia="en-US"/>
              </w:rPr>
              <w:fldChar w:fldCharType="end"/>
            </w:r>
          </w:p>
        </w:tc>
      </w:tr>
      <w:tr w:rsidR="004D1C23" w:rsidRPr="00FD26DD" w14:paraId="5E19B164" w14:textId="77777777" w:rsidTr="00AB1716">
        <w:tc>
          <w:tcPr>
            <w:tcW w:w="3397" w:type="dxa"/>
            <w:vAlign w:val="center"/>
          </w:tcPr>
          <w:p w14:paraId="79F2E9B8"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76FD27B5"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68E9524C" w14:textId="77777777" w:rsidR="004D1C23" w:rsidRPr="00D63725" w:rsidRDefault="004D1C23" w:rsidP="00AB1716">
            <w:pPr>
              <w:widowControl w:val="0"/>
              <w:suppressAutoHyphens w:val="0"/>
              <w:spacing w:after="0"/>
              <w:rPr>
                <w:u w:val="single"/>
                <w:lang w:val="el-GR" w:eastAsia="en-US"/>
              </w:rPr>
            </w:pPr>
            <w:hyperlink r:id="rId30" w:history="1">
              <w:r w:rsidRPr="00D63725">
                <w:rPr>
                  <w:rStyle w:val="-"/>
                  <w:lang w:val="el-GR" w:eastAsia="en-US"/>
                </w:rPr>
                <w:t>www.</w:t>
              </w:r>
              <w:proofErr w:type="spellStart"/>
              <w:r w:rsidRPr="00D63725">
                <w:rPr>
                  <w:rStyle w:val="-"/>
                  <w:lang w:val="en-US" w:eastAsia="en-US"/>
                </w:rPr>
                <w:t>mindigital</w:t>
              </w:r>
              <w:proofErr w:type="spellEnd"/>
              <w:r w:rsidRPr="00D63725">
                <w:rPr>
                  <w:rStyle w:val="-"/>
                  <w:lang w:val="el-GR" w:eastAsia="en-US"/>
                </w:rPr>
                <w:t>.</w:t>
              </w:r>
              <w:proofErr w:type="spellStart"/>
              <w:r w:rsidRPr="00D63725">
                <w:rPr>
                  <w:rStyle w:val="-"/>
                  <w:lang w:val="el-GR" w:eastAsia="en-US"/>
                </w:rPr>
                <w:t>gr</w:t>
              </w:r>
              <w:proofErr w:type="spellEnd"/>
            </w:hyperlink>
          </w:p>
          <w:p w14:paraId="5A071E13" w14:textId="328A4188"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EA772A">
              <w:rPr>
                <w:lang w:val="el-GR" w:eastAsia="en-US"/>
              </w:rPr>
              <w:fldChar w:fldCharType="begin"/>
            </w:r>
            <w:r w:rsidR="00FD26DD">
              <w:rPr>
                <w:lang w:val="el-GR" w:eastAsia="en-US"/>
              </w:rPr>
              <w:instrText xml:space="preserve"> REF _Ref55370267 \r \h </w:instrText>
            </w:r>
            <w:r w:rsidR="00EA772A">
              <w:rPr>
                <w:lang w:val="el-GR" w:eastAsia="en-US"/>
              </w:rPr>
            </w:r>
            <w:r w:rsidR="00EA772A">
              <w:rPr>
                <w:lang w:val="el-GR" w:eastAsia="en-US"/>
              </w:rPr>
              <w:fldChar w:fldCharType="separate"/>
            </w:r>
            <w:r w:rsidR="00AB18EF">
              <w:rPr>
                <w:lang w:val="el-GR" w:eastAsia="en-US"/>
              </w:rPr>
              <w:t>1.1.2</w:t>
            </w:r>
            <w:r w:rsidR="00EA772A">
              <w:rPr>
                <w:lang w:val="el-GR" w:eastAsia="en-US"/>
              </w:rPr>
              <w:fldChar w:fldCharType="end"/>
            </w:r>
          </w:p>
        </w:tc>
      </w:tr>
      <w:tr w:rsidR="00FD26DD" w:rsidRPr="00D63725" w14:paraId="61C9F820" w14:textId="77777777" w:rsidTr="00684A2F">
        <w:tc>
          <w:tcPr>
            <w:tcW w:w="3397" w:type="dxa"/>
            <w:vAlign w:val="center"/>
          </w:tcPr>
          <w:p w14:paraId="1AB73826"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01F1D616" w14:textId="77777777"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35AEBA06" w14:textId="77777777" w:rsidR="00FD26DD" w:rsidRPr="00D63725" w:rsidRDefault="00FD26DD" w:rsidP="00FD26DD">
            <w:pPr>
              <w:widowControl w:val="0"/>
              <w:suppressAutoHyphens w:val="0"/>
              <w:spacing w:after="0"/>
              <w:rPr>
                <w:lang w:val="el-GR" w:eastAsia="en-US"/>
              </w:rPr>
            </w:pPr>
            <w:hyperlink r:id="rId31" w:history="1">
              <w:r w:rsidRPr="00D63725">
                <w:rPr>
                  <w:rStyle w:val="-"/>
                  <w:lang w:val="el-GR" w:eastAsia="en-US"/>
                </w:rPr>
                <w:t>www.</w:t>
              </w:r>
              <w:proofErr w:type="spellStart"/>
              <w:r w:rsidRPr="00D63725">
                <w:rPr>
                  <w:rStyle w:val="-"/>
                  <w:lang w:val="en-US" w:eastAsia="en-US"/>
                </w:rPr>
                <w:t>mindigital</w:t>
              </w:r>
              <w:proofErr w:type="spellEnd"/>
              <w:r w:rsidRPr="00D63725">
                <w:rPr>
                  <w:rStyle w:val="-"/>
                  <w:lang w:val="el-GR" w:eastAsia="en-US"/>
                </w:rPr>
                <w:t>.</w:t>
              </w:r>
              <w:proofErr w:type="spellStart"/>
              <w:r w:rsidRPr="00D63725">
                <w:rPr>
                  <w:rStyle w:val="-"/>
                  <w:lang w:val="el-GR" w:eastAsia="en-US"/>
                </w:rPr>
                <w:t>gr</w:t>
              </w:r>
              <w:proofErr w:type="spellEnd"/>
            </w:hyperlink>
            <w:r w:rsidRPr="00D63725">
              <w:rPr>
                <w:lang w:val="el-GR" w:eastAsia="en-US"/>
              </w:rPr>
              <w:t xml:space="preserve"> </w:t>
            </w:r>
          </w:p>
          <w:p w14:paraId="0B233C38" w14:textId="2543B140"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sidR="00EA772A">
              <w:rPr>
                <w:lang w:val="el-GR" w:eastAsia="en-US"/>
              </w:rPr>
              <w:fldChar w:fldCharType="begin"/>
            </w:r>
            <w:r>
              <w:rPr>
                <w:lang w:val="el-GR" w:eastAsia="en-US"/>
              </w:rPr>
              <w:instrText xml:space="preserve"> REF _Ref55370267 \r \h </w:instrText>
            </w:r>
            <w:r w:rsidR="00EA772A">
              <w:rPr>
                <w:lang w:val="el-GR" w:eastAsia="en-US"/>
              </w:rPr>
            </w:r>
            <w:r w:rsidR="00EA772A">
              <w:rPr>
                <w:lang w:val="el-GR" w:eastAsia="en-US"/>
              </w:rPr>
              <w:fldChar w:fldCharType="separate"/>
            </w:r>
            <w:r w:rsidR="00AB18EF">
              <w:rPr>
                <w:lang w:val="el-GR" w:eastAsia="en-US"/>
              </w:rPr>
              <w:t>1.1.2</w:t>
            </w:r>
            <w:r w:rsidR="00EA772A">
              <w:rPr>
                <w:lang w:val="el-GR" w:eastAsia="en-US"/>
              </w:rPr>
              <w:fldChar w:fldCharType="end"/>
            </w:r>
          </w:p>
        </w:tc>
      </w:tr>
      <w:tr w:rsidR="00FD26DD" w:rsidRPr="00EF2204" w14:paraId="7791C9EF" w14:textId="77777777" w:rsidTr="00684A2F">
        <w:tc>
          <w:tcPr>
            <w:tcW w:w="3397" w:type="dxa"/>
            <w:vAlign w:val="center"/>
          </w:tcPr>
          <w:p w14:paraId="1C40BDEB"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7AC28F20" w14:textId="77777777"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14F9A5A8" w14:textId="77777777" w:rsidR="00FD26DD" w:rsidRDefault="00FD26DD" w:rsidP="00FD26DD">
            <w:pPr>
              <w:widowControl w:val="0"/>
              <w:suppressAutoHyphens w:val="0"/>
              <w:spacing w:after="0"/>
              <w:rPr>
                <w:lang w:val="el-GR" w:eastAsia="en-US"/>
              </w:rPr>
            </w:pPr>
            <w:hyperlink r:id="rId32" w:history="1">
              <w:r w:rsidRPr="00D63725">
                <w:rPr>
                  <w:rStyle w:val="-"/>
                  <w:lang w:val="el-GR" w:eastAsia="en-US"/>
                </w:rPr>
                <w:t>www.</w:t>
              </w:r>
              <w:proofErr w:type="spellStart"/>
              <w:r w:rsidRPr="00D63725">
                <w:rPr>
                  <w:rStyle w:val="-"/>
                  <w:lang w:val="en-US" w:eastAsia="en-US"/>
                </w:rPr>
                <w:t>mindigital</w:t>
              </w:r>
              <w:proofErr w:type="spellEnd"/>
              <w:r w:rsidRPr="00D63725">
                <w:rPr>
                  <w:rStyle w:val="-"/>
                  <w:lang w:val="el-GR" w:eastAsia="en-US"/>
                </w:rPr>
                <w:t>.</w:t>
              </w:r>
              <w:proofErr w:type="spellStart"/>
              <w:r w:rsidRPr="00D63725">
                <w:rPr>
                  <w:rStyle w:val="-"/>
                  <w:lang w:val="el-GR" w:eastAsia="en-US"/>
                </w:rPr>
                <w:t>gr</w:t>
              </w:r>
              <w:proofErr w:type="spellEnd"/>
            </w:hyperlink>
            <w:r w:rsidRPr="00D63725">
              <w:rPr>
                <w:lang w:val="el-GR" w:eastAsia="en-US"/>
              </w:rPr>
              <w:t xml:space="preserve"> </w:t>
            </w:r>
          </w:p>
          <w:p w14:paraId="4854C837" w14:textId="0D8BFB2D"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sidR="00EA772A">
              <w:rPr>
                <w:lang w:val="el-GR" w:eastAsia="en-US"/>
              </w:rPr>
              <w:fldChar w:fldCharType="begin"/>
            </w:r>
            <w:r>
              <w:rPr>
                <w:lang w:val="el-GR" w:eastAsia="en-US"/>
              </w:rPr>
              <w:instrText xml:space="preserve"> REF _Ref55370267 \r \h </w:instrText>
            </w:r>
            <w:r w:rsidR="00EA772A">
              <w:rPr>
                <w:lang w:val="el-GR" w:eastAsia="en-US"/>
              </w:rPr>
            </w:r>
            <w:r w:rsidR="00EA772A">
              <w:rPr>
                <w:lang w:val="el-GR" w:eastAsia="en-US"/>
              </w:rPr>
              <w:fldChar w:fldCharType="separate"/>
            </w:r>
            <w:r w:rsidR="00AB18EF">
              <w:rPr>
                <w:lang w:val="el-GR" w:eastAsia="en-US"/>
              </w:rPr>
              <w:t>1.1.2</w:t>
            </w:r>
            <w:r w:rsidR="00EA772A">
              <w:rPr>
                <w:lang w:val="el-GR" w:eastAsia="en-US"/>
              </w:rPr>
              <w:fldChar w:fldCharType="end"/>
            </w:r>
          </w:p>
        </w:tc>
      </w:tr>
      <w:tr w:rsidR="004D1C23" w:rsidRPr="00FD26DD" w:rsidDel="00DF55C4" w14:paraId="62D763D9" w14:textId="77777777" w:rsidTr="00AB1716">
        <w:tc>
          <w:tcPr>
            <w:tcW w:w="3397" w:type="dxa"/>
            <w:vAlign w:val="center"/>
          </w:tcPr>
          <w:p w14:paraId="2EFCBB81"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30B20A13"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393935F2" w14:textId="131FDD00" w:rsidR="004D1C23" w:rsidRPr="00FD26DD" w:rsidDel="00DF55C4" w:rsidRDefault="004D1C23" w:rsidP="00AB1716">
            <w:pPr>
              <w:widowControl w:val="0"/>
              <w:suppressAutoHyphens w:val="0"/>
              <w:spacing w:after="0"/>
              <w:rPr>
                <w:lang w:val="el-GR" w:eastAsia="en-US"/>
              </w:rPr>
            </w:pPr>
            <w:proofErr w:type="spellStart"/>
            <w:r w:rsidRPr="00D63725">
              <w:rPr>
                <w:lang w:val="el-GR" w:eastAsia="en-US"/>
              </w:rPr>
              <w:t>Βλ</w:t>
            </w:r>
            <w:proofErr w:type="spellEnd"/>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EA772A">
              <w:rPr>
                <w:lang w:eastAsia="en-US"/>
              </w:rPr>
              <w:fldChar w:fldCharType="begin"/>
            </w:r>
            <w:r w:rsidR="00FD26DD">
              <w:rPr>
                <w:lang w:eastAsia="en-US"/>
              </w:rPr>
              <w:instrText xml:space="preserve"> REF _Ref55370267 \r \h </w:instrText>
            </w:r>
            <w:r w:rsidR="00EA772A">
              <w:rPr>
                <w:lang w:eastAsia="en-US"/>
              </w:rPr>
            </w:r>
            <w:r w:rsidR="00EA772A">
              <w:rPr>
                <w:lang w:eastAsia="en-US"/>
              </w:rPr>
              <w:fldChar w:fldCharType="separate"/>
            </w:r>
            <w:r w:rsidR="00AB18EF">
              <w:rPr>
                <w:lang w:eastAsia="en-US"/>
              </w:rPr>
              <w:t>1.1.2</w:t>
            </w:r>
            <w:r w:rsidR="00EA772A">
              <w:rPr>
                <w:lang w:eastAsia="en-US"/>
              </w:rPr>
              <w:fldChar w:fldCharType="end"/>
            </w:r>
          </w:p>
        </w:tc>
      </w:tr>
    </w:tbl>
    <w:p w14:paraId="7C1E5AFD" w14:textId="77777777" w:rsidR="00B42BA2" w:rsidRPr="00FD26DD" w:rsidRDefault="00B42BA2" w:rsidP="00CD2A7F">
      <w:pPr>
        <w:rPr>
          <w:rFonts w:eastAsia="SimSun"/>
          <w:lang w:val="el-GR"/>
        </w:rPr>
      </w:pPr>
      <w:bookmarkStart w:id="410" w:name="_Ref51336725"/>
      <w:bookmarkStart w:id="411" w:name="_Toc53671308"/>
    </w:p>
    <w:p w14:paraId="33958FFA" w14:textId="77777777" w:rsidR="00556A23" w:rsidRPr="002373E7" w:rsidRDefault="00556A23">
      <w:pPr>
        <w:pStyle w:val="5"/>
        <w:numPr>
          <w:ilvl w:val="2"/>
          <w:numId w:val="14"/>
        </w:numPr>
        <w:rPr>
          <w:rFonts w:eastAsia="SimSun" w:cs="Tahoma"/>
          <w:bCs/>
        </w:rPr>
      </w:pPr>
      <w:bookmarkStart w:id="412" w:name="_Toc189047456"/>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Υλο</w:t>
      </w:r>
      <w:proofErr w:type="spellEnd"/>
      <w:r w:rsidRPr="002373E7">
        <w:rPr>
          <w:rFonts w:eastAsia="SimSun" w:cs="Tahoma"/>
          <w:bCs/>
        </w:rPr>
        <w:t>ποίησης – Ανα</w:t>
      </w:r>
      <w:proofErr w:type="spellStart"/>
      <w:r w:rsidRPr="002373E7">
        <w:rPr>
          <w:rFonts w:eastAsia="SimSun" w:cs="Tahoma"/>
          <w:bCs/>
        </w:rPr>
        <w:t>θέτουσ</w:t>
      </w:r>
      <w:proofErr w:type="spellEnd"/>
      <w:r w:rsidRPr="002373E7">
        <w:rPr>
          <w:rFonts w:eastAsia="SimSun" w:cs="Tahoma"/>
          <w:bCs/>
        </w:rPr>
        <w:t xml:space="preserve">α </w:t>
      </w:r>
      <w:proofErr w:type="spellStart"/>
      <w:r w:rsidRPr="002373E7">
        <w:rPr>
          <w:rFonts w:eastAsia="SimSun" w:cs="Tahoma"/>
          <w:bCs/>
        </w:rPr>
        <w:t>Αρχή</w:t>
      </w:r>
      <w:bookmarkEnd w:id="410"/>
      <w:bookmarkEnd w:id="411"/>
      <w:bookmarkEnd w:id="412"/>
      <w:proofErr w:type="spellEnd"/>
      <w:r w:rsidRPr="002373E7">
        <w:rPr>
          <w:rFonts w:eastAsia="SimSun" w:cs="Tahoma"/>
          <w:bCs/>
        </w:rPr>
        <w:t xml:space="preserve"> </w:t>
      </w:r>
    </w:p>
    <w:p w14:paraId="0BC12B3C"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0CA4663B" w14:textId="5F8D5722" w:rsidR="00FD26DD" w:rsidRPr="00FD26DD" w:rsidRDefault="00FD26DD" w:rsidP="00FD26DD">
      <w:pPr>
        <w:shd w:val="clear" w:color="auto" w:fill="FFFFFF"/>
        <w:suppressAutoHyphens w:val="0"/>
        <w:spacing w:line="252" w:lineRule="auto"/>
        <w:rPr>
          <w:lang w:val="el-GR"/>
        </w:rPr>
      </w:pPr>
      <w:r w:rsidRPr="00FD26DD">
        <w:rPr>
          <w:lang w:val="el-GR"/>
        </w:rPr>
        <w:t xml:space="preserve">Βασικός σκοπός της Εταιρείας, όπως ορίζεται στην τελευταία τροποποίηση του καταστατικού αυτής </w:t>
      </w:r>
      <w:r w:rsidR="001A7C76" w:rsidRPr="00D20483">
        <w:rPr>
          <w:lang w:val="el-GR"/>
        </w:rPr>
        <w:t>όπως εγκρίθηκε και ανακοινώθηκε με Αρ. Πρωτ. Γ.Ε.ΜΗ.: 3437047/11-11-2024</w:t>
      </w:r>
      <w:r w:rsidRPr="00FD26DD">
        <w:rPr>
          <w:lang w:val="el-GR"/>
        </w:rPr>
        <w:t>, είναι:</w:t>
      </w:r>
    </w:p>
    <w:p w14:paraId="5E256DDA" w14:textId="77777777" w:rsidR="001A7C76" w:rsidRPr="00A209FF" w:rsidRDefault="001A7C76" w:rsidP="001A7C76">
      <w:pPr>
        <w:shd w:val="clear" w:color="auto" w:fill="FFFFFF"/>
        <w:suppressAutoHyphens w:val="0"/>
        <w:spacing w:line="252" w:lineRule="auto"/>
        <w:rPr>
          <w:lang w:val="el-GR"/>
        </w:rPr>
      </w:pPr>
      <w:r w:rsidRPr="00A209FF">
        <w:rPr>
          <w:lang w:val="el-GR"/>
        </w:rPr>
        <w:t>α) Η εκτέλεση δράσεων και έργων βελτίωσης της διοικητικής ικανότητας της δημόσιας διοίκησης στο</w:t>
      </w:r>
      <w:r>
        <w:rPr>
          <w:lang w:val="el-GR"/>
        </w:rPr>
        <w:t xml:space="preserve"> </w:t>
      </w:r>
      <w:r w:rsidRPr="00A209FF">
        <w:rPr>
          <w:lang w:val="el-GR"/>
        </w:rPr>
        <w:t>πλαίσιο εφαρμογής οποιουδήποτε επιχειρησιακού προγράμματος, απ’ όπου κι εάν αυτό</w:t>
      </w:r>
      <w:r>
        <w:rPr>
          <w:lang w:val="el-GR"/>
        </w:rPr>
        <w:t xml:space="preserve"> </w:t>
      </w:r>
      <w:r w:rsidRPr="00A209FF">
        <w:rPr>
          <w:lang w:val="el-GR"/>
        </w:rPr>
        <w:t xml:space="preserve">χρηματοδοτείται (λ.χ. από </w:t>
      </w:r>
      <w:proofErr w:type="spellStart"/>
      <w:r w:rsidRPr="00A209FF">
        <w:rPr>
          <w:lang w:val="el-GR"/>
        </w:rPr>
        <w:t>ενωσιακούς</w:t>
      </w:r>
      <w:proofErr w:type="spellEnd"/>
      <w:r w:rsidRPr="00A209FF">
        <w:rPr>
          <w:lang w:val="el-GR"/>
        </w:rPr>
        <w:t xml:space="preserve"> ή/και από εθνικούς πόρους ή/και μέσω του Προγράμματος</w:t>
      </w:r>
      <w:r>
        <w:rPr>
          <w:lang w:val="el-GR"/>
        </w:rPr>
        <w:t xml:space="preserve"> </w:t>
      </w:r>
      <w:r w:rsidRPr="00A209FF">
        <w:rPr>
          <w:lang w:val="el-GR"/>
        </w:rPr>
        <w:t>Δημοσίων Επενδύσεων), και η υποστήριξή της για την εκτέλεση όμοιων δράσεων και έργων με στόχο</w:t>
      </w:r>
      <w:r>
        <w:rPr>
          <w:lang w:val="el-GR"/>
        </w:rPr>
        <w:t xml:space="preserve"> </w:t>
      </w:r>
      <w:r w:rsidRPr="00A209FF">
        <w:rPr>
          <w:lang w:val="el-GR"/>
        </w:rPr>
        <w:t xml:space="preserve">την ενδυνάμωση της διοικητικής αποτελεσματικότητάς της. </w:t>
      </w:r>
    </w:p>
    <w:p w14:paraId="5CF43F4D" w14:textId="77777777" w:rsidR="001A7C76" w:rsidRPr="00A209FF" w:rsidRDefault="001A7C76" w:rsidP="001A7C76">
      <w:pPr>
        <w:shd w:val="clear" w:color="auto" w:fill="FFFFFF"/>
        <w:suppressAutoHyphens w:val="0"/>
        <w:spacing w:line="252" w:lineRule="auto"/>
        <w:rPr>
          <w:lang w:val="el-GR"/>
        </w:rPr>
      </w:pPr>
      <w:r w:rsidRPr="00A209FF">
        <w:rPr>
          <w:lang w:val="el-GR"/>
        </w:rPr>
        <w:t>β) Η εκτέλεση έργων στον τομέα της πληροφορικής, της επικοινωνίας και των νέων τεχνολογιών για</w:t>
      </w:r>
      <w:r>
        <w:rPr>
          <w:lang w:val="el-GR"/>
        </w:rPr>
        <w:t xml:space="preserve"> </w:t>
      </w:r>
      <w:r w:rsidRPr="00A209FF">
        <w:rPr>
          <w:lang w:val="el-GR"/>
        </w:rPr>
        <w:t>τη βελτίωση της δημόσιας διοίκησης στο πλαίσιο εφαρμογής των επιχειρησιακών προγραμμάτων του</w:t>
      </w:r>
      <w:r>
        <w:rPr>
          <w:lang w:val="el-GR"/>
        </w:rPr>
        <w:t xml:space="preserve"> </w:t>
      </w:r>
      <w:r w:rsidRPr="00A209FF">
        <w:rPr>
          <w:lang w:val="el-GR"/>
        </w:rPr>
        <w:t>ΕΣΠΑ ή άλλων ευρωπαϊκών συγχρηματοδοτούμενων προγραμμάτων, ή/και εθνικών προγραμμάτων,</w:t>
      </w:r>
      <w:r>
        <w:rPr>
          <w:lang w:val="el-GR"/>
        </w:rPr>
        <w:t xml:space="preserve"> </w:t>
      </w:r>
      <w:r w:rsidRPr="00A209FF">
        <w:rPr>
          <w:lang w:val="el-GR"/>
        </w:rPr>
        <w:t xml:space="preserve">απ’ όπου κι εάν αυτά χρηματοδοτούνται (λ.χ. από </w:t>
      </w:r>
      <w:proofErr w:type="spellStart"/>
      <w:r w:rsidRPr="00A209FF">
        <w:rPr>
          <w:lang w:val="el-GR"/>
        </w:rPr>
        <w:t>ενωσιακούς</w:t>
      </w:r>
      <w:proofErr w:type="spellEnd"/>
      <w:r w:rsidRPr="00A209FF">
        <w:rPr>
          <w:lang w:val="el-GR"/>
        </w:rPr>
        <w:t xml:space="preserve"> ή/και από εθνικούς πόρους ή/και μέσω</w:t>
      </w:r>
      <w:r>
        <w:rPr>
          <w:lang w:val="el-GR"/>
        </w:rPr>
        <w:t xml:space="preserve"> </w:t>
      </w:r>
      <w:r w:rsidRPr="00A209FF">
        <w:rPr>
          <w:lang w:val="el-GR"/>
        </w:rPr>
        <w:t>του Προγράμματος Δημοσίων Επενδύσεων), και η υποστήριξη της δημόσιας διοίκησης για την</w:t>
      </w:r>
      <w:r>
        <w:rPr>
          <w:lang w:val="el-GR"/>
        </w:rPr>
        <w:t xml:space="preserve"> </w:t>
      </w:r>
      <w:r w:rsidRPr="00A209FF">
        <w:rPr>
          <w:lang w:val="el-GR"/>
        </w:rPr>
        <w:t xml:space="preserve">εκτέλεση σχετικών έργων. </w:t>
      </w:r>
    </w:p>
    <w:p w14:paraId="212D5786" w14:textId="77777777" w:rsidR="001A7C76" w:rsidRPr="00FD26DD" w:rsidRDefault="001A7C76" w:rsidP="001A7C76">
      <w:pPr>
        <w:shd w:val="clear" w:color="auto" w:fill="FFFFFF"/>
        <w:suppressAutoHyphens w:val="0"/>
        <w:spacing w:line="252" w:lineRule="auto"/>
        <w:rPr>
          <w:lang w:val="el-GR"/>
        </w:rPr>
      </w:pPr>
      <w:r w:rsidRPr="00A209FF">
        <w:rPr>
          <w:lang w:val="el-GR"/>
        </w:rPr>
        <w:lastRenderedPageBreak/>
        <w:t>γ) Η υποστήριξη του Υπουργείου Ψηφιακής Διακυβέρνησης ως βασικός επιτελικός βραχίονας</w:t>
      </w:r>
      <w:r>
        <w:rPr>
          <w:lang w:val="el-GR"/>
        </w:rPr>
        <w:t xml:space="preserve"> </w:t>
      </w:r>
      <w:r w:rsidRPr="00A209FF">
        <w:rPr>
          <w:lang w:val="el-GR"/>
        </w:rPr>
        <w:t>υλοποίησης της στρατηγικής, των έργων και δράσεων του Υπουργείου στο πλαίσιο του Ψηφιακού</w:t>
      </w:r>
      <w:r>
        <w:rPr>
          <w:lang w:val="el-GR"/>
        </w:rPr>
        <w:t xml:space="preserve"> </w:t>
      </w:r>
      <w:r w:rsidRPr="00A209FF">
        <w:rPr>
          <w:lang w:val="el-GR"/>
        </w:rPr>
        <w:t>Μετασχηματισμού της Δημόσιας Διοίκησης της χώρας.</w:t>
      </w:r>
      <w:r w:rsidRPr="00FD26DD">
        <w:rPr>
          <w:lang w:val="el-GR"/>
        </w:rPr>
        <w:t xml:space="preserve"> </w:t>
      </w:r>
    </w:p>
    <w:p w14:paraId="63836E65" w14:textId="77777777" w:rsidR="001A7C76" w:rsidRPr="00A209FF" w:rsidRDefault="001A7C76" w:rsidP="001A7C76">
      <w:pPr>
        <w:shd w:val="clear" w:color="auto" w:fill="FFFFFF"/>
        <w:suppressAutoHyphens w:val="0"/>
        <w:spacing w:line="252" w:lineRule="auto"/>
        <w:rPr>
          <w:lang w:val="el-GR"/>
        </w:rPr>
      </w:pPr>
      <w:r w:rsidRPr="00A209FF">
        <w:rPr>
          <w:lang w:val="el-GR"/>
        </w:rPr>
        <w:t xml:space="preserve">δ) Η υποστήριξη ή/και διαχείριση της λειτουργίας συστημάτων πληροφορικής και επικοινωνίας </w:t>
      </w:r>
      <w:r>
        <w:rPr>
          <w:lang w:val="el-GR"/>
        </w:rPr>
        <w:t xml:space="preserve">της </w:t>
      </w:r>
      <w:r w:rsidRPr="00A209FF">
        <w:rPr>
          <w:lang w:val="el-GR"/>
        </w:rPr>
        <w:t xml:space="preserve">δημόσιας διοίκησης, όπως προβλέπεται ήδη στο ν. 2860/2000 (άρθρο 24 παράγραφος 6γ). </w:t>
      </w:r>
    </w:p>
    <w:p w14:paraId="442EF3CE" w14:textId="77777777" w:rsidR="001A7C76" w:rsidRPr="00A209FF" w:rsidRDefault="001A7C76" w:rsidP="001A7C76">
      <w:pPr>
        <w:shd w:val="clear" w:color="auto" w:fill="FFFFFF"/>
        <w:suppressAutoHyphens w:val="0"/>
        <w:spacing w:line="252" w:lineRule="auto"/>
        <w:rPr>
          <w:lang w:val="el-GR"/>
        </w:rPr>
      </w:pPr>
      <w:r w:rsidRPr="00A209FF">
        <w:rPr>
          <w:lang w:val="el-GR"/>
        </w:rPr>
        <w:t>ε) Η ανάληψη της εκτέλεσης πράξεων και ενεργειών τεχνικής υποστήριξης, που χρηματοδοτούνται</w:t>
      </w:r>
      <w:r>
        <w:rPr>
          <w:lang w:val="el-GR"/>
        </w:rPr>
        <w:t xml:space="preserve"> </w:t>
      </w:r>
      <w:r w:rsidRPr="00A209FF">
        <w:rPr>
          <w:lang w:val="el-GR"/>
        </w:rPr>
        <w:t>από επιχειρησιακά προγράμματα του ΕΣΠΑ ή από άλλα συγχρηματοδοτούμενα ευρωπαϊκά</w:t>
      </w:r>
      <w:r>
        <w:rPr>
          <w:lang w:val="el-GR"/>
        </w:rPr>
        <w:t xml:space="preserve"> </w:t>
      </w:r>
      <w:r w:rsidRPr="00A209FF">
        <w:rPr>
          <w:lang w:val="el-GR"/>
        </w:rPr>
        <w:t>προγράμματα, ή/και εθνικά προγράμματα με χρηματοδότηση μέσω του Προγράμματος Δημοσίων</w:t>
      </w:r>
      <w:r>
        <w:rPr>
          <w:lang w:val="el-GR"/>
        </w:rPr>
        <w:t xml:space="preserve"> </w:t>
      </w:r>
      <w:r w:rsidRPr="00A209FF">
        <w:rPr>
          <w:lang w:val="el-GR"/>
        </w:rPr>
        <w:t xml:space="preserve">Επενδύσεων ή/και μέσω του Τακτικού Προϋπολογισμού. </w:t>
      </w:r>
    </w:p>
    <w:p w14:paraId="584BFAE1" w14:textId="77777777" w:rsidR="001A7C76" w:rsidRPr="00A209FF" w:rsidRDefault="001A7C76" w:rsidP="001A7C76">
      <w:pPr>
        <w:shd w:val="clear" w:color="auto" w:fill="FFFFFF"/>
        <w:suppressAutoHyphens w:val="0"/>
        <w:spacing w:line="252" w:lineRule="auto"/>
        <w:rPr>
          <w:lang w:val="el-GR"/>
        </w:rPr>
      </w:pPr>
      <w:proofErr w:type="spellStart"/>
      <w:r w:rsidRPr="00A209FF">
        <w:rPr>
          <w:lang w:val="el-GR"/>
        </w:rPr>
        <w:t>στ</w:t>
      </w:r>
      <w:proofErr w:type="spellEnd"/>
      <w:r w:rsidRPr="00A209FF">
        <w:rPr>
          <w:lang w:val="el-GR"/>
        </w:rPr>
        <w:t>) Η ανάληψη της εκτέλεσης τεχνικών έργων συναφών με τους σκοπούς του Υπουργείου Ψηφιακής</w:t>
      </w:r>
      <w:r>
        <w:rPr>
          <w:lang w:val="el-GR"/>
        </w:rPr>
        <w:t xml:space="preserve"> </w:t>
      </w:r>
      <w:r w:rsidRPr="00A209FF">
        <w:rPr>
          <w:lang w:val="el-GR"/>
        </w:rPr>
        <w:t>Διακυβέρνησης, που χρηματοδοτούνται από κάθε πηγή χρηματοδότησης, συμπεριλαμβανομένων</w:t>
      </w:r>
      <w:r>
        <w:rPr>
          <w:lang w:val="el-GR"/>
        </w:rPr>
        <w:t xml:space="preserve"> </w:t>
      </w:r>
      <w:r w:rsidRPr="00A209FF">
        <w:rPr>
          <w:lang w:val="el-GR"/>
        </w:rPr>
        <w:t xml:space="preserve">ενδεικτικώς και όχι </w:t>
      </w:r>
      <w:proofErr w:type="spellStart"/>
      <w:r w:rsidRPr="00A209FF">
        <w:rPr>
          <w:lang w:val="el-GR"/>
        </w:rPr>
        <w:t>περιοριστικώς</w:t>
      </w:r>
      <w:proofErr w:type="spellEnd"/>
      <w:r w:rsidRPr="00A209FF">
        <w:rPr>
          <w:lang w:val="el-GR"/>
        </w:rPr>
        <w:t>, επιχειρησιακών προγραμμάτων του ΕΣΠΑ ή άλλων</w:t>
      </w:r>
      <w:r>
        <w:rPr>
          <w:lang w:val="el-GR"/>
        </w:rPr>
        <w:t xml:space="preserve"> </w:t>
      </w:r>
      <w:r w:rsidRPr="00A209FF">
        <w:rPr>
          <w:lang w:val="el-GR"/>
        </w:rPr>
        <w:t>συγχρηματοδοτούμενων ευρωπαϊκών προγραμμάτων του Εθνικού Σχεδίου Ανάκαμψης και</w:t>
      </w:r>
      <w:r>
        <w:rPr>
          <w:lang w:val="el-GR"/>
        </w:rPr>
        <w:t xml:space="preserve"> </w:t>
      </w:r>
      <w:r w:rsidRPr="00A209FF">
        <w:rPr>
          <w:lang w:val="el-GR"/>
        </w:rPr>
        <w:t>Ανθεκτικότητας «Ελλάδα 2.0», ή/και εθνικών προγραμμάτων με χρηματοδότηση μέσω του</w:t>
      </w:r>
      <w:r>
        <w:rPr>
          <w:lang w:val="el-GR"/>
        </w:rPr>
        <w:t xml:space="preserve"> </w:t>
      </w:r>
      <w:r w:rsidRPr="00A209FF">
        <w:rPr>
          <w:lang w:val="el-GR"/>
        </w:rPr>
        <w:t>Προγράμματος Δημοσίων Επενδύσεων ή/και μέσω του Τακτικού Προϋπολογισμού ή/και μέσω κάθε</w:t>
      </w:r>
      <w:r>
        <w:rPr>
          <w:lang w:val="el-GR"/>
        </w:rPr>
        <w:t xml:space="preserve"> </w:t>
      </w:r>
      <w:r w:rsidRPr="00A209FF">
        <w:rPr>
          <w:lang w:val="el-GR"/>
        </w:rPr>
        <w:t xml:space="preserve">άλλης πηγής χρηματοδότησης. </w:t>
      </w:r>
    </w:p>
    <w:p w14:paraId="75E469CB" w14:textId="77777777" w:rsidR="001A7C76" w:rsidRPr="00A209FF" w:rsidRDefault="001A7C76" w:rsidP="001A7C76">
      <w:pPr>
        <w:shd w:val="clear" w:color="auto" w:fill="FFFFFF"/>
        <w:suppressAutoHyphens w:val="0"/>
        <w:spacing w:line="252" w:lineRule="auto"/>
        <w:rPr>
          <w:lang w:val="el-GR"/>
        </w:rPr>
      </w:pPr>
      <w:r w:rsidRPr="00A209FF">
        <w:rPr>
          <w:lang w:val="el-GR"/>
        </w:rPr>
        <w:t>ζ) Η χωρίς αντάλλαγμα υποστήριξη των ενδιάμεσων φορέων διαχείρισης για δράσεις κρατικών</w:t>
      </w:r>
      <w:r>
        <w:rPr>
          <w:lang w:val="el-GR"/>
        </w:rPr>
        <w:t xml:space="preserve"> </w:t>
      </w:r>
      <w:r w:rsidRPr="00A209FF">
        <w:rPr>
          <w:lang w:val="el-GR"/>
        </w:rPr>
        <w:t>ενισχύσεων στο πλαίσιο του ΕΣΠΑ, ή/και άλλων συγχρηματοδοτούμενων προγραμμάτων, ή/και</w:t>
      </w:r>
      <w:r>
        <w:rPr>
          <w:lang w:val="el-GR"/>
        </w:rPr>
        <w:t xml:space="preserve"> </w:t>
      </w:r>
      <w:r w:rsidRPr="00A209FF">
        <w:rPr>
          <w:lang w:val="el-GR"/>
        </w:rPr>
        <w:t>εθνικών προγραμμάτων δράσεων κρατικών ενισχύσεων χρηματοδοτούμενων από κάθε πηγή</w:t>
      </w:r>
      <w:r>
        <w:rPr>
          <w:lang w:val="el-GR"/>
        </w:rPr>
        <w:t xml:space="preserve"> </w:t>
      </w:r>
      <w:r w:rsidRPr="00A209FF">
        <w:rPr>
          <w:lang w:val="el-GR"/>
        </w:rPr>
        <w:t xml:space="preserve">χρηματοδότησης (λ.χ. </w:t>
      </w:r>
      <w:proofErr w:type="spellStart"/>
      <w:r w:rsidRPr="00A209FF">
        <w:rPr>
          <w:lang w:val="el-GR"/>
        </w:rPr>
        <w:t>ενωσιακή</w:t>
      </w:r>
      <w:proofErr w:type="spellEnd"/>
      <w:r w:rsidRPr="00A209FF">
        <w:rPr>
          <w:lang w:val="el-GR"/>
        </w:rPr>
        <w:t xml:space="preserve"> ή/και εθνική, συμπεριλαμβανομένου ενδεικτικώς του Εθνικού</w:t>
      </w:r>
      <w:r>
        <w:rPr>
          <w:lang w:val="el-GR"/>
        </w:rPr>
        <w:t xml:space="preserve"> </w:t>
      </w:r>
      <w:r w:rsidRPr="00A209FF">
        <w:rPr>
          <w:lang w:val="el-GR"/>
        </w:rPr>
        <w:t>Σχεδίου Ανάκαμψης και Ανθεκτικότητας «Ελλάδα 2.0») ύστερα από αίτηση του φορέα και υπογραφή</w:t>
      </w:r>
      <w:r>
        <w:rPr>
          <w:lang w:val="el-GR"/>
        </w:rPr>
        <w:t xml:space="preserve"> </w:t>
      </w:r>
      <w:r w:rsidRPr="00A209FF">
        <w:rPr>
          <w:lang w:val="el-GR"/>
        </w:rPr>
        <w:t xml:space="preserve">σχετικής προγραμματικής συμφωνίας με την εταιρεία. </w:t>
      </w:r>
    </w:p>
    <w:p w14:paraId="56BB8BB4" w14:textId="77777777" w:rsidR="001A7C76" w:rsidRPr="00A209FF" w:rsidRDefault="001A7C76" w:rsidP="001A7C76">
      <w:pPr>
        <w:shd w:val="clear" w:color="auto" w:fill="FFFFFF"/>
        <w:suppressAutoHyphens w:val="0"/>
        <w:spacing w:line="252" w:lineRule="auto"/>
        <w:rPr>
          <w:lang w:val="el-GR"/>
        </w:rPr>
      </w:pPr>
      <w:r w:rsidRPr="00A209FF">
        <w:rPr>
          <w:lang w:val="el-GR"/>
        </w:rPr>
        <w:t>η) Η ανάληψη ως δικαιούχου ή ενδιάμεσου φορέα της υλοποίησης πράξεων σχετικών με Τεχνολογίες</w:t>
      </w:r>
      <w:r>
        <w:rPr>
          <w:lang w:val="el-GR"/>
        </w:rPr>
        <w:t xml:space="preserve"> </w:t>
      </w:r>
      <w:r w:rsidRPr="00A209FF">
        <w:rPr>
          <w:lang w:val="el-GR"/>
        </w:rPr>
        <w:t>Πληροφορικής και Επικοινωνιών που απευθύνονται σε πολίτες ή σε επιχειρήσεις (κρατικές ενισχύσεις)</w:t>
      </w:r>
      <w:r>
        <w:rPr>
          <w:lang w:val="el-GR"/>
        </w:rPr>
        <w:t xml:space="preserve"> </w:t>
      </w:r>
      <w:r w:rsidRPr="00A209FF">
        <w:rPr>
          <w:lang w:val="el-GR"/>
        </w:rPr>
        <w:t>και χρηματοδοτούνται από κάθε πηγή χρηματοδότησης, συμπεριλαμβανομένων ενδεικτικώς και όχι</w:t>
      </w:r>
      <w:r>
        <w:rPr>
          <w:lang w:val="el-GR"/>
        </w:rPr>
        <w:t xml:space="preserve"> </w:t>
      </w:r>
      <w:proofErr w:type="spellStart"/>
      <w:r w:rsidRPr="00A209FF">
        <w:rPr>
          <w:lang w:val="el-GR"/>
        </w:rPr>
        <w:t>περιοριστικώς</w:t>
      </w:r>
      <w:proofErr w:type="spellEnd"/>
      <w:r w:rsidRPr="00A209FF">
        <w:rPr>
          <w:lang w:val="el-GR"/>
        </w:rPr>
        <w:t xml:space="preserve"> συγχρηματοδοτούμενων προγραμμάτων, του Εθνικού Σχεδίου Ανάκαμψης και</w:t>
      </w:r>
      <w:r>
        <w:rPr>
          <w:lang w:val="el-GR"/>
        </w:rPr>
        <w:t xml:space="preserve"> </w:t>
      </w:r>
      <w:r w:rsidRPr="00A209FF">
        <w:rPr>
          <w:lang w:val="el-GR"/>
        </w:rPr>
        <w:t>Ανθεκτικότητας «Ελλάδα 2.0» ή/ και εθνικών προγραμμάτων χρηματοδοτούμενων από το</w:t>
      </w:r>
      <w:r>
        <w:rPr>
          <w:lang w:val="el-GR"/>
        </w:rPr>
        <w:t xml:space="preserve"> </w:t>
      </w:r>
      <w:r w:rsidRPr="00A209FF">
        <w:rPr>
          <w:lang w:val="el-GR"/>
        </w:rPr>
        <w:t xml:space="preserve">Πρόγραμμα Δημοσίων Επενδύσεων. </w:t>
      </w:r>
    </w:p>
    <w:p w14:paraId="73EB5513" w14:textId="77777777" w:rsidR="001A7C76" w:rsidRPr="00FD26DD" w:rsidRDefault="001A7C76" w:rsidP="001A7C76">
      <w:pPr>
        <w:shd w:val="clear" w:color="auto" w:fill="FFFFFF"/>
        <w:suppressAutoHyphens w:val="0"/>
        <w:spacing w:line="252" w:lineRule="auto"/>
        <w:rPr>
          <w:lang w:val="el-GR"/>
        </w:rPr>
      </w:pPr>
      <w:r w:rsidRPr="00A209FF">
        <w:rPr>
          <w:lang w:val="el-GR"/>
        </w:rPr>
        <w:t>θ) Η ανάληψη της υλοποίησης ενεργειών τεχνικής βοήθειας που χρηματοδοτούνται από κάθε πηγή</w:t>
      </w:r>
      <w:r>
        <w:rPr>
          <w:lang w:val="el-GR"/>
        </w:rPr>
        <w:t xml:space="preserve"> </w:t>
      </w:r>
      <w:r w:rsidRPr="00A209FF">
        <w:rPr>
          <w:lang w:val="el-GR"/>
        </w:rPr>
        <w:t xml:space="preserve">χρηματοδότησης, όπως ενδεικτικώς και όχι </w:t>
      </w:r>
      <w:proofErr w:type="spellStart"/>
      <w:r w:rsidRPr="00A209FF">
        <w:rPr>
          <w:lang w:val="el-GR"/>
        </w:rPr>
        <w:t>περιοριστικώς</w:t>
      </w:r>
      <w:proofErr w:type="spellEnd"/>
      <w:r w:rsidRPr="00A209FF">
        <w:rPr>
          <w:lang w:val="el-GR"/>
        </w:rPr>
        <w:t>, από επιχειρησιακά προγράμματα του ΕΣΠΑ</w:t>
      </w:r>
      <w:r>
        <w:rPr>
          <w:lang w:val="el-GR"/>
        </w:rPr>
        <w:t xml:space="preserve"> </w:t>
      </w:r>
      <w:r w:rsidRPr="00A209FF">
        <w:rPr>
          <w:lang w:val="el-GR"/>
        </w:rPr>
        <w:t>ή/και από άλλα συγχρηματοδοτούμενα προγράμματα ή/και το Εθνικό Σχέδιο Ανάκαμψης και</w:t>
      </w:r>
      <w:r>
        <w:rPr>
          <w:lang w:val="el-GR"/>
        </w:rPr>
        <w:t xml:space="preserve"> </w:t>
      </w:r>
      <w:r w:rsidRPr="00A209FF">
        <w:rPr>
          <w:lang w:val="el-GR"/>
        </w:rPr>
        <w:t xml:space="preserve">Ανθεκτικότητας «Ελλάδα 2.0» ή/και εθνικά προγράμματα με πηγή χρηματοδότησης </w:t>
      </w:r>
      <w:proofErr w:type="spellStart"/>
      <w:r w:rsidRPr="00A209FF">
        <w:rPr>
          <w:lang w:val="el-GR"/>
        </w:rPr>
        <w:t>ενωσιακούς</w:t>
      </w:r>
      <w:proofErr w:type="spellEnd"/>
      <w:r w:rsidRPr="00A209FF">
        <w:rPr>
          <w:lang w:val="el-GR"/>
        </w:rPr>
        <w:t xml:space="preserve"> ή/και</w:t>
      </w:r>
      <w:r>
        <w:rPr>
          <w:lang w:val="el-GR"/>
        </w:rPr>
        <w:t xml:space="preserve"> </w:t>
      </w:r>
      <w:r w:rsidRPr="00A209FF">
        <w:rPr>
          <w:lang w:val="el-GR"/>
        </w:rPr>
        <w:t>εθνικούς πόρους ή/ και μέσω του Προγράμματος Δημοσίων Επενδύσεων.</w:t>
      </w:r>
      <w:r w:rsidRPr="00FD26DD">
        <w:rPr>
          <w:lang w:val="el-GR"/>
        </w:rPr>
        <w:t xml:space="preserve"> </w:t>
      </w:r>
    </w:p>
    <w:p w14:paraId="262BAE31" w14:textId="77777777" w:rsidR="001A7C76" w:rsidRPr="00FD26DD" w:rsidRDefault="001A7C76" w:rsidP="001A7C76">
      <w:pPr>
        <w:shd w:val="clear" w:color="auto" w:fill="FFFFFF"/>
        <w:suppressAutoHyphens w:val="0"/>
        <w:spacing w:line="252" w:lineRule="auto"/>
        <w:rPr>
          <w:lang w:val="el-GR"/>
        </w:rPr>
      </w:pPr>
      <w:r w:rsidRPr="005E3DC9">
        <w:rPr>
          <w:lang w:val="el-GR"/>
        </w:rPr>
        <w:t>ι)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w:t>
      </w:r>
      <w:r>
        <w:rPr>
          <w:lang w:val="el-GR"/>
        </w:rPr>
        <w:t xml:space="preserve"> </w:t>
      </w:r>
      <w:r w:rsidRPr="00A209FF">
        <w:rPr>
          <w:lang w:val="el-GR"/>
        </w:rPr>
        <w:t>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4C6640A" w14:textId="77777777" w:rsidR="001A7C76" w:rsidRPr="00A209FF" w:rsidRDefault="001A7C76" w:rsidP="001A7C76">
      <w:pPr>
        <w:shd w:val="clear" w:color="auto" w:fill="FFFFFF"/>
        <w:suppressAutoHyphens w:val="0"/>
        <w:spacing w:line="252" w:lineRule="auto"/>
        <w:rPr>
          <w:lang w:val="el-GR"/>
        </w:rPr>
      </w:pPr>
      <w:proofErr w:type="spellStart"/>
      <w:r w:rsidRPr="00A209FF">
        <w:rPr>
          <w:lang w:val="el-GR"/>
        </w:rPr>
        <w:t>ια</w:t>
      </w:r>
      <w:proofErr w:type="spellEnd"/>
      <w:r w:rsidRPr="00A209FF">
        <w:rPr>
          <w:lang w:val="el-GR"/>
        </w:rPr>
        <w:t>) Η συλλογή και επεξεργασία ποιοτικών και ποσοτικών στοιχείων για τα θέματα που σχετίζονται με</w:t>
      </w:r>
      <w:r>
        <w:rPr>
          <w:lang w:val="el-GR"/>
        </w:rPr>
        <w:t xml:space="preserve"> </w:t>
      </w:r>
      <w:r w:rsidRPr="00A209FF">
        <w:rPr>
          <w:lang w:val="el-GR"/>
        </w:rPr>
        <w:t>την πρόοδο της Ελλάδας σε θέματα κοινωνίας της πληροφορίας και ψηφιακής σύγκλισης στους τομείς</w:t>
      </w:r>
      <w:r>
        <w:rPr>
          <w:lang w:val="el-GR"/>
        </w:rPr>
        <w:t xml:space="preserve"> </w:t>
      </w:r>
      <w:r w:rsidRPr="00A209FF">
        <w:rPr>
          <w:lang w:val="el-GR"/>
        </w:rPr>
        <w:t>των τεχνολογιών πληροφορικής και ηλεκτρονικών επικοινωνιών, καθώς και σε άλλους τομείς, η</w:t>
      </w:r>
      <w:r>
        <w:rPr>
          <w:lang w:val="el-GR"/>
        </w:rPr>
        <w:t xml:space="preserve"> </w:t>
      </w:r>
      <w:r w:rsidRPr="00A209FF">
        <w:rPr>
          <w:lang w:val="el-GR"/>
        </w:rPr>
        <w:t xml:space="preserve">εξέλιξη των οποίων διέπεται από τεχνολογίες πληροφορικής και ηλεκτρονικών επικοινωνιών. </w:t>
      </w:r>
    </w:p>
    <w:p w14:paraId="79F8D674" w14:textId="77777777" w:rsidR="001A7C76" w:rsidRPr="00A209FF" w:rsidRDefault="001A7C76" w:rsidP="001A7C76">
      <w:pPr>
        <w:shd w:val="clear" w:color="auto" w:fill="FFFFFF"/>
        <w:suppressAutoHyphens w:val="0"/>
        <w:spacing w:line="252" w:lineRule="auto"/>
        <w:rPr>
          <w:lang w:val="el-GR"/>
        </w:rPr>
      </w:pPr>
      <w:proofErr w:type="spellStart"/>
      <w:r w:rsidRPr="00A209FF">
        <w:rPr>
          <w:lang w:val="el-GR"/>
        </w:rPr>
        <w:t>ιβ</w:t>
      </w:r>
      <w:proofErr w:type="spellEnd"/>
      <w:r w:rsidRPr="00A209FF">
        <w:rPr>
          <w:lang w:val="el-GR"/>
        </w:rPr>
        <w:t>) Η διάχυση βέλτιστων πρακτικών και η συμμετοχή σε διεθνείς οργανισμούς και έργα, που</w:t>
      </w:r>
      <w:r>
        <w:rPr>
          <w:lang w:val="el-GR"/>
        </w:rPr>
        <w:t xml:space="preserve"> </w:t>
      </w:r>
      <w:r w:rsidRPr="00A209FF">
        <w:rPr>
          <w:lang w:val="el-GR"/>
        </w:rPr>
        <w:t xml:space="preserve">σχετίζονται με τους παραπάνω τομείς, καθώς και η κατάρτιση σχετικών μελετών και προτάσεων </w:t>
      </w:r>
      <w:r>
        <w:rPr>
          <w:lang w:val="el-GR"/>
        </w:rPr>
        <w:t xml:space="preserve">προς </w:t>
      </w:r>
      <w:r w:rsidRPr="00A209FF">
        <w:rPr>
          <w:lang w:val="el-GR"/>
        </w:rPr>
        <w:t xml:space="preserve">την πολιτεία και κάθε άλλο ενδιαφερόμενο. </w:t>
      </w:r>
    </w:p>
    <w:p w14:paraId="4BB0402A" w14:textId="5A482609" w:rsidR="00FD26DD" w:rsidRPr="00FD26DD" w:rsidRDefault="001A7C76" w:rsidP="001A7C76">
      <w:pPr>
        <w:shd w:val="clear" w:color="auto" w:fill="FFFFFF"/>
        <w:suppressAutoHyphens w:val="0"/>
        <w:spacing w:line="252" w:lineRule="auto"/>
        <w:rPr>
          <w:lang w:val="el-GR"/>
        </w:rPr>
      </w:pPr>
      <w:proofErr w:type="spellStart"/>
      <w:r w:rsidRPr="00A209FF">
        <w:rPr>
          <w:lang w:val="el-GR"/>
        </w:rPr>
        <w:t>ιγ</w:t>
      </w:r>
      <w:proofErr w:type="spellEnd"/>
      <w:r w:rsidRPr="00A209FF">
        <w:rPr>
          <w:lang w:val="el-GR"/>
        </w:rPr>
        <w:t>) Η λειτουργία ως φορέα του άρθρου 13Α του ν. 4310/2014 (Α’ 258).</w:t>
      </w:r>
    </w:p>
    <w:p w14:paraId="439A731C" w14:textId="77777777" w:rsidR="00556A23" w:rsidRPr="00252498" w:rsidRDefault="00556A23" w:rsidP="00047C57">
      <w:pPr>
        <w:rPr>
          <w:rFonts w:eastAsia="SimSun"/>
          <w:lang w:val="el-GR"/>
        </w:rPr>
      </w:pPr>
    </w:p>
    <w:p w14:paraId="173EC993" w14:textId="77777777" w:rsidR="00556A23" w:rsidRPr="00FD26DD" w:rsidRDefault="00FD26DD">
      <w:pPr>
        <w:pStyle w:val="5"/>
        <w:numPr>
          <w:ilvl w:val="2"/>
          <w:numId w:val="14"/>
        </w:numPr>
        <w:rPr>
          <w:rFonts w:eastAsia="SimSun" w:cs="Tahoma"/>
          <w:bCs/>
          <w:lang w:val="el-GR"/>
        </w:rPr>
      </w:pPr>
      <w:bookmarkStart w:id="413" w:name="_Ref55370267"/>
      <w:bookmarkStart w:id="414" w:name="_Toc189047457"/>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13"/>
      <w:bookmarkEnd w:id="414"/>
    </w:p>
    <w:p w14:paraId="5EC7BC0E" w14:textId="77777777" w:rsidR="007C3D4C" w:rsidRPr="007C3D4C" w:rsidRDefault="007C3D4C" w:rsidP="007C3D4C">
      <w:pPr>
        <w:spacing w:line="252" w:lineRule="auto"/>
        <w:rPr>
          <w:color w:val="000000" w:themeColor="text1"/>
          <w:lang w:val="el-GR"/>
        </w:rPr>
      </w:pPr>
      <w:bookmarkStart w:id="415"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Υπουργείο Ψηφιακής Διακυβέρνησης</w:t>
      </w:r>
      <w:r w:rsidRPr="007C3D4C">
        <w:rPr>
          <w:lang w:val="el-GR"/>
        </w:rPr>
        <w:t xml:space="preserve"> </w:t>
      </w:r>
      <w:r w:rsidRPr="007C3D4C">
        <w:rPr>
          <w:color w:val="000000" w:themeColor="text1"/>
          <w:lang w:val="el-GR"/>
        </w:rPr>
        <w:t>(Φορέας Κεντρικής Κυβέρνησης).</w:t>
      </w:r>
    </w:p>
    <w:p w14:paraId="2F865302" w14:textId="77777777" w:rsidR="00047C57" w:rsidRPr="00FD26DD" w:rsidRDefault="00047C57" w:rsidP="00047C57">
      <w:pPr>
        <w:rPr>
          <w:rFonts w:eastAsia="SimSun"/>
          <w:lang w:val="el-GR"/>
        </w:rPr>
      </w:pPr>
    </w:p>
    <w:p w14:paraId="4F2B391C" w14:textId="77777777" w:rsidR="00556A23" w:rsidRPr="003329FF" w:rsidRDefault="00556A23">
      <w:pPr>
        <w:pStyle w:val="5"/>
        <w:numPr>
          <w:ilvl w:val="2"/>
          <w:numId w:val="14"/>
        </w:numPr>
        <w:rPr>
          <w:rFonts w:eastAsia="SimSun" w:cs="Tahoma"/>
          <w:bCs/>
          <w:lang w:val="el-GR"/>
        </w:rPr>
      </w:pPr>
      <w:bookmarkStart w:id="416" w:name="_Ref122691609"/>
      <w:bookmarkStart w:id="417" w:name="_Toc189047458"/>
      <w:r w:rsidRPr="003329FF">
        <w:rPr>
          <w:rFonts w:eastAsia="SimSun" w:cs="Tahoma"/>
          <w:bCs/>
          <w:lang w:val="el-GR"/>
        </w:rPr>
        <w:t>Όργανα &amp; Επιτροπές Παρακολούθησης, Διακυβέρνησης και Ελέγχου του Έργου</w:t>
      </w:r>
      <w:bookmarkEnd w:id="415"/>
      <w:bookmarkEnd w:id="416"/>
      <w:bookmarkEnd w:id="417"/>
    </w:p>
    <w:p w14:paraId="483AC8A7" w14:textId="77777777"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2309493"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6CC08013"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2FFE4D58"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49E9E6EF" w14:textId="77777777" w:rsidR="00E0686B" w:rsidRPr="000A1F30" w:rsidRDefault="00E0686B">
      <w:pPr>
        <w:pStyle w:val="aff"/>
        <w:numPr>
          <w:ilvl w:val="0"/>
          <w:numId w:val="25"/>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2D4D40FB" w14:textId="77777777" w:rsidR="00E0686B" w:rsidRPr="000A1F30" w:rsidRDefault="00E0686B">
      <w:pPr>
        <w:pStyle w:val="aff"/>
        <w:numPr>
          <w:ilvl w:val="0"/>
          <w:numId w:val="25"/>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07C2B514" w14:textId="77777777" w:rsidR="00E0686B" w:rsidRPr="000A1F30" w:rsidRDefault="00E0686B">
      <w:pPr>
        <w:pStyle w:val="aff"/>
        <w:numPr>
          <w:ilvl w:val="0"/>
          <w:numId w:val="25"/>
        </w:numPr>
        <w:ind w:hanging="294"/>
        <w:rPr>
          <w:lang w:val="el-GR"/>
        </w:rPr>
      </w:pPr>
      <w:r w:rsidRPr="000A1F30">
        <w:rPr>
          <w:lang w:val="el-GR"/>
        </w:rPr>
        <w:t>Τη μετάθεση/παράταση του χρονοδιαγράμματος του Έργου</w:t>
      </w:r>
    </w:p>
    <w:p w14:paraId="53A97637" w14:textId="77777777" w:rsidR="00E0686B" w:rsidRPr="000A1F30" w:rsidRDefault="00E0686B">
      <w:pPr>
        <w:pStyle w:val="aff"/>
        <w:numPr>
          <w:ilvl w:val="0"/>
          <w:numId w:val="25"/>
        </w:numPr>
        <w:ind w:hanging="294"/>
        <w:rPr>
          <w:lang w:val="el-GR"/>
        </w:rPr>
      </w:pPr>
      <w:r w:rsidRPr="000A1F30">
        <w:rPr>
          <w:lang w:val="el-GR"/>
        </w:rPr>
        <w:t xml:space="preserve">Την τροποποίηση της σύμβασης του Έργου </w:t>
      </w:r>
    </w:p>
    <w:p w14:paraId="2728ED6E" w14:textId="77777777" w:rsidR="00E0686B" w:rsidRPr="000A1F30" w:rsidRDefault="00E0686B" w:rsidP="00E0686B">
      <w:pPr>
        <w:rPr>
          <w:bCs/>
          <w:lang w:val="el-GR"/>
        </w:rPr>
      </w:pPr>
    </w:p>
    <w:p w14:paraId="68295971" w14:textId="45F6960A" w:rsidR="00E0686B" w:rsidRPr="000A1F30" w:rsidRDefault="00E0686B">
      <w:pPr>
        <w:pStyle w:val="aff"/>
        <w:numPr>
          <w:ilvl w:val="0"/>
          <w:numId w:val="11"/>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w:t>
      </w:r>
      <w:r w:rsidR="001A7C76">
        <w:rPr>
          <w:b/>
          <w:bCs/>
          <w:lang w:val="el-GR"/>
        </w:rPr>
        <w:t>κ</w:t>
      </w:r>
      <w:r w:rsidRPr="000A1F30">
        <w:rPr>
          <w:b/>
          <w:bCs/>
        </w:rPr>
        <w:t>Ε)</w:t>
      </w:r>
    </w:p>
    <w:p w14:paraId="15594501" w14:textId="7494BDC2"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w:t>
      </w:r>
      <w:r w:rsidR="001A7C76">
        <w:rPr>
          <w:lang w:val="el-GR"/>
        </w:rPr>
        <w:t>κ</w:t>
      </w:r>
      <w:r w:rsidRPr="000A1F30">
        <w:rPr>
          <w:lang w:val="el-GR"/>
        </w:rPr>
        <w:t>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1CB901FF" w14:textId="77777777" w:rsidR="00E0686B" w:rsidRPr="000A1F30" w:rsidRDefault="00E0686B" w:rsidP="00E0686B">
      <w:pPr>
        <w:rPr>
          <w:bCs/>
          <w:lang w:val="el-GR"/>
        </w:rPr>
      </w:pPr>
    </w:p>
    <w:p w14:paraId="008E43D2" w14:textId="1FE6CEB5"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w:t>
      </w:r>
      <w:r w:rsidR="001A7C76">
        <w:rPr>
          <w:b/>
          <w:bCs/>
          <w:lang w:val="el-GR"/>
        </w:rPr>
        <w:t>β</w:t>
      </w:r>
      <w:r w:rsidRPr="000A1F30">
        <w:rPr>
          <w:b/>
          <w:bCs/>
          <w:lang w:val="el-GR"/>
        </w:rPr>
        <w:t>Ε)</w:t>
      </w:r>
    </w:p>
    <w:p w14:paraId="6CCC7AE5" w14:textId="0940AAAC"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w:t>
      </w:r>
      <w:r w:rsidR="001A7C76">
        <w:rPr>
          <w:lang w:val="el-GR"/>
        </w:rPr>
        <w:t>β</w:t>
      </w:r>
      <w:r w:rsidRPr="000A1F30">
        <w:rPr>
          <w:lang w:val="el-GR"/>
        </w:rPr>
        <w:t>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7B939874" w14:textId="77777777" w:rsidR="00E0686B" w:rsidRPr="000A1F30" w:rsidRDefault="00E0686B" w:rsidP="00E0686B">
      <w:pPr>
        <w:rPr>
          <w:lang w:val="el-GR"/>
        </w:rPr>
      </w:pPr>
    </w:p>
    <w:p w14:paraId="684C89DB"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5B51902A" w14:textId="7777777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631493E4" w14:textId="77777777" w:rsidR="00BD0298" w:rsidRPr="00EF2204" w:rsidRDefault="00BD0298" w:rsidP="00EF2204">
      <w:pPr>
        <w:rPr>
          <w:rFonts w:eastAsia="SimSun"/>
          <w:lang w:val="el-GR"/>
        </w:rPr>
      </w:pPr>
    </w:p>
    <w:p w14:paraId="277A7C9A" w14:textId="77777777" w:rsidR="00556A23" w:rsidRDefault="00556A23">
      <w:pPr>
        <w:pStyle w:val="3"/>
        <w:numPr>
          <w:ilvl w:val="0"/>
          <w:numId w:val="22"/>
        </w:numPr>
        <w:rPr>
          <w:lang w:val="el-GR"/>
        </w:rPr>
      </w:pPr>
      <w:bookmarkStart w:id="418" w:name="_Ref40953149"/>
      <w:bookmarkStart w:id="419" w:name="_Toc97194338"/>
      <w:bookmarkStart w:id="420" w:name="_Toc97194472"/>
      <w:bookmarkStart w:id="421" w:name="_Toc189047459"/>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18"/>
      <w:r w:rsidR="00A22261">
        <w:rPr>
          <w:lang w:val="el-GR"/>
        </w:rPr>
        <w:t>ύμβασης</w:t>
      </w:r>
      <w:bookmarkEnd w:id="419"/>
      <w:bookmarkEnd w:id="420"/>
      <w:bookmarkEnd w:id="421"/>
    </w:p>
    <w:p w14:paraId="210AF391" w14:textId="77777777" w:rsidR="00BD0298" w:rsidRPr="00BD0298" w:rsidRDefault="00BD0298" w:rsidP="00370D99">
      <w:pPr>
        <w:rPr>
          <w:lang w:val="el-GR"/>
        </w:rPr>
      </w:pPr>
      <w:bookmarkStart w:id="422" w:name="_Toc97195373"/>
      <w:bookmarkStart w:id="423" w:name="_Toc97195542"/>
      <w:bookmarkEnd w:id="422"/>
      <w:bookmarkEnd w:id="423"/>
    </w:p>
    <w:p w14:paraId="3C2ED06D" w14:textId="77777777" w:rsidR="00C15B52" w:rsidRDefault="00346ADE">
      <w:pPr>
        <w:pStyle w:val="4"/>
        <w:numPr>
          <w:ilvl w:val="1"/>
          <w:numId w:val="22"/>
        </w:numPr>
        <w:ind w:hanging="306"/>
        <w:rPr>
          <w:rFonts w:cs="Tahoma"/>
          <w:szCs w:val="22"/>
          <w:lang w:val="el-GR"/>
        </w:rPr>
      </w:pPr>
      <w:bookmarkStart w:id="424" w:name="_Toc97195374"/>
      <w:bookmarkStart w:id="425" w:name="_Toc97195543"/>
      <w:bookmarkStart w:id="426" w:name="_Ref122694908"/>
      <w:bookmarkStart w:id="427" w:name="_Toc189047460"/>
      <w:bookmarkEnd w:id="424"/>
      <w:bookmarkEnd w:id="425"/>
      <w:r>
        <w:rPr>
          <w:rFonts w:cs="Tahoma"/>
          <w:szCs w:val="22"/>
          <w:lang w:val="el-GR"/>
        </w:rPr>
        <w:lastRenderedPageBreak/>
        <w:t>ΠΕΡΙΒΑΛΛΟΝ ΤΟΥ ΕΡΓΟΥ</w:t>
      </w:r>
      <w:bookmarkEnd w:id="426"/>
      <w:bookmarkEnd w:id="427"/>
    </w:p>
    <w:p w14:paraId="6AFEBBC3" w14:textId="77777777" w:rsidR="00821FBA" w:rsidRDefault="00821FBA" w:rsidP="00915939">
      <w:pPr>
        <w:pStyle w:val="StyleStyle2Before3pt"/>
        <w:spacing w:before="120" w:line="312" w:lineRule="auto"/>
        <w:jc w:val="both"/>
        <w:rPr>
          <w:rFonts w:ascii="Tahoma" w:hAnsi="Tahoma" w:cs="Tahoma"/>
          <w:b w:val="0"/>
          <w:bCs w:val="0"/>
        </w:rPr>
      </w:pPr>
    </w:p>
    <w:p w14:paraId="497623B2" w14:textId="77777777" w:rsidR="00A20391" w:rsidRPr="00A2658B" w:rsidRDefault="00A20391" w:rsidP="00A20391">
      <w:pPr>
        <w:rPr>
          <w:lang w:val="el-GR"/>
        </w:rPr>
      </w:pPr>
      <w:r w:rsidRPr="00A2658B">
        <w:rPr>
          <w:rFonts w:eastAsia="SimSun"/>
          <w:lang w:val="el-GR"/>
        </w:rPr>
        <w:t xml:space="preserve">Σύμφωνα με το άρθρο 47 του ν. 5045/2023, παρέχεται οικονομική διευκόλυνση, από το έτος 2023 και επόμενα, από τον κρατικό προϋπολογισμό, ύψους εκατόν πενήντα (150) ευρώ, κατ' έτος, σε νέους δεκαοκτώ (18) και δεκαεννέα (19) ετών, με τη μορφή ψηφιακής χρεωστικής κάρτας, για την </w:t>
      </w:r>
      <w:r w:rsidRPr="00A2658B">
        <w:rPr>
          <w:lang w:val="el-GR"/>
        </w:rPr>
        <w:t>πραγματοποίηση αγορών ή τη λήψη υπηρεσιών από επιχειρήσεις που δραστηριοποιούνται στους τομείς του πολιτισμού, του τουρισμού και των μεταφορών.</w:t>
      </w:r>
    </w:p>
    <w:p w14:paraId="5444473E" w14:textId="77777777" w:rsidR="00A20391" w:rsidRPr="00A2658B" w:rsidRDefault="00A20391" w:rsidP="00A20391">
      <w:pPr>
        <w:pStyle w:val="ae"/>
        <w:rPr>
          <w:lang w:val="el-GR"/>
        </w:rPr>
      </w:pPr>
      <w:bookmarkStart w:id="428" w:name="_Hlk144285901"/>
      <w:r>
        <w:rPr>
          <w:lang w:val="el-GR"/>
        </w:rPr>
        <w:t xml:space="preserve">Συγκεκριμένα το Πρόγραμμα </w:t>
      </w:r>
      <w:r w:rsidRPr="00A2658B">
        <w:rPr>
          <w:b/>
          <w:bCs/>
          <w:lang w:val="el-GR"/>
        </w:rPr>
        <w:t>«Υποστηρικτικά μέτρα των νέων ηλικίας δεκαοκτώ (18) και δεκαεννέα (19) ετών»(“Youth Pass”)»</w:t>
      </w:r>
      <w:r w:rsidRPr="00A2658B">
        <w:rPr>
          <w:lang w:val="el-GR"/>
        </w:rPr>
        <w:t xml:space="preserve"> αφορά :</w:t>
      </w:r>
    </w:p>
    <w:p w14:paraId="5A6DFEB9" w14:textId="77777777" w:rsidR="00A20391" w:rsidRPr="00A2658B" w:rsidRDefault="00A20391" w:rsidP="00FF489C">
      <w:pPr>
        <w:pStyle w:val="ae"/>
        <w:numPr>
          <w:ilvl w:val="0"/>
          <w:numId w:val="38"/>
        </w:numPr>
        <w:tabs>
          <w:tab w:val="clear" w:pos="630"/>
          <w:tab w:val="num" w:pos="851"/>
        </w:tabs>
        <w:suppressAutoHyphens w:val="0"/>
        <w:spacing w:after="0"/>
        <w:ind w:left="807" w:hanging="245"/>
        <w:rPr>
          <w:lang w:val="el-GR"/>
        </w:rPr>
      </w:pPr>
      <w:bookmarkStart w:id="429" w:name="x__26in1rg"/>
      <w:bookmarkEnd w:id="429"/>
      <w:r>
        <w:rPr>
          <w:lang w:val="el-GR"/>
        </w:rPr>
        <w:t xml:space="preserve">Την </w:t>
      </w:r>
      <w:r w:rsidRPr="00A2658B">
        <w:rPr>
          <w:lang w:val="el-GR"/>
        </w:rPr>
        <w:t>Παροχή  οικονομικής  ενίσχυσης ύψους εκατόν πενήντα (150) ευρώ κατ’ έτος, σε νέους δεκαοκτώ (18) και δεκαεννέα (19) ετών, με τη μορφή ψηφιακής χρεωστικής κάρτας, για την πραγματοποίηση αγορών ή τη λήψη υπηρεσιών από επιχειρήσεις που δραστηριοποιούνται στους τομείς του πολιτισμού, του τουρισμού και των μεταφορών, που πληρούν τις οριζόμενες στην σχετική διάταξη νόμου, στην προβλεπόμενη σε αυτήν κοινή υπουργική απόφαση και στην σχετική πρόσκληση προϋποθέσεις.</w:t>
      </w:r>
    </w:p>
    <w:p w14:paraId="48D1D9F2" w14:textId="77777777" w:rsidR="00A20391" w:rsidRPr="00A2658B" w:rsidRDefault="00A20391" w:rsidP="00FF489C">
      <w:pPr>
        <w:pStyle w:val="ae"/>
        <w:numPr>
          <w:ilvl w:val="0"/>
          <w:numId w:val="38"/>
        </w:numPr>
        <w:tabs>
          <w:tab w:val="clear" w:pos="630"/>
          <w:tab w:val="num" w:pos="851"/>
        </w:tabs>
        <w:suppressAutoHyphens w:val="0"/>
        <w:spacing w:after="0"/>
        <w:ind w:left="807" w:hanging="245"/>
        <w:rPr>
          <w:lang w:val="el-GR"/>
        </w:rPr>
      </w:pPr>
      <w:r w:rsidRPr="00A2658B">
        <w:rPr>
          <w:lang w:val="el-GR"/>
        </w:rPr>
        <w:t>Δικαιούχοι της ενίσχυσης είναι φυσικά πρόσωπα, φορολογικοί κάτοικοι Ελλάδας, που κατά την 31η Δεκεμβρίου του προηγούμενου έτους έχουν συμπληρώσει το δέκατο όγδοο (18</w:t>
      </w:r>
      <w:r w:rsidRPr="00A2658B">
        <w:rPr>
          <w:vertAlign w:val="superscript"/>
          <w:lang w:val="el-GR"/>
        </w:rPr>
        <w:t>ο</w:t>
      </w:r>
      <w:r w:rsidRPr="00A2658B">
        <w:rPr>
          <w:lang w:val="el-GR"/>
        </w:rPr>
        <w:t>) και δέκατο ένατο (19</w:t>
      </w:r>
      <w:r w:rsidRPr="00A2658B">
        <w:rPr>
          <w:vertAlign w:val="superscript"/>
          <w:lang w:val="el-GR"/>
        </w:rPr>
        <w:t>ο</w:t>
      </w:r>
      <w:r w:rsidRPr="00A2658B">
        <w:rPr>
          <w:lang w:val="el-GR"/>
        </w:rPr>
        <w:t>) έτος της ηλικίας τους και δεν έχουν συμπληρώσει κατά την 31η Δεκεμβρίου του προηγούμενου έτους το εικοστό (20</w:t>
      </w:r>
      <w:r w:rsidRPr="00A2658B">
        <w:rPr>
          <w:vertAlign w:val="superscript"/>
          <w:lang w:val="el-GR"/>
        </w:rPr>
        <w:t>ο</w:t>
      </w:r>
      <w:r w:rsidRPr="00A2658B">
        <w:rPr>
          <w:lang w:val="el-GR"/>
        </w:rPr>
        <w:t>) έτος.</w:t>
      </w:r>
    </w:p>
    <w:p w14:paraId="35A2F17B" w14:textId="77777777" w:rsidR="006525C7" w:rsidRDefault="006525C7" w:rsidP="006525C7">
      <w:pPr>
        <w:rPr>
          <w:rFonts w:eastAsia="SimSun"/>
          <w:lang w:val="el-GR"/>
        </w:rPr>
      </w:pPr>
    </w:p>
    <w:p w14:paraId="4716C9FC" w14:textId="1D5F376A" w:rsidR="00A20391" w:rsidRDefault="00A20391" w:rsidP="006525C7">
      <w:pPr>
        <w:rPr>
          <w:rFonts w:eastAsia="SimSun"/>
          <w:lang w:val="el-GR"/>
        </w:rPr>
      </w:pPr>
      <w:r w:rsidRPr="00FF489C">
        <w:rPr>
          <w:rFonts w:eastAsia="SimSun"/>
          <w:lang w:val="el-GR"/>
        </w:rPr>
        <w:t xml:space="preserve">Η Δράση </w:t>
      </w:r>
      <w:r w:rsidR="00A23FB5">
        <w:rPr>
          <w:rFonts w:eastAsia="SimSun"/>
          <w:lang w:val="el-GR"/>
        </w:rPr>
        <w:t>σχεδιάστηκε</w:t>
      </w:r>
      <w:r w:rsidRPr="00FF489C">
        <w:rPr>
          <w:rFonts w:eastAsia="SimSun"/>
          <w:lang w:val="el-GR"/>
        </w:rPr>
        <w:t>, προκηρ</w:t>
      </w:r>
      <w:r w:rsidR="00A23FB5">
        <w:rPr>
          <w:rFonts w:eastAsia="SimSun"/>
          <w:lang w:val="el-GR"/>
        </w:rPr>
        <w:t>ύχθηκε</w:t>
      </w:r>
      <w:r w:rsidRPr="00FF489C">
        <w:rPr>
          <w:rFonts w:eastAsia="SimSun"/>
          <w:lang w:val="el-GR"/>
        </w:rPr>
        <w:t xml:space="preserve"> και</w:t>
      </w:r>
      <w:r w:rsidR="00A23FB5">
        <w:rPr>
          <w:rFonts w:eastAsia="SimSun"/>
          <w:lang w:val="el-GR"/>
        </w:rPr>
        <w:t xml:space="preserve"> </w:t>
      </w:r>
      <w:r w:rsidRPr="00FF489C">
        <w:rPr>
          <w:rFonts w:eastAsia="SimSun"/>
          <w:lang w:val="el-GR"/>
        </w:rPr>
        <w:t>υλοποι</w:t>
      </w:r>
      <w:r w:rsidR="00A23FB5">
        <w:rPr>
          <w:rFonts w:eastAsia="SimSun"/>
          <w:lang w:val="el-GR"/>
        </w:rPr>
        <w:t>είται σύμφωνα</w:t>
      </w:r>
      <w:r w:rsidRPr="00FF489C">
        <w:rPr>
          <w:rFonts w:eastAsia="SimSun"/>
          <w:lang w:val="el-GR"/>
        </w:rPr>
        <w:t xml:space="preserve"> με τους όρους και τις προϋποθέσεις όπως αυτές ορίζονται στην σχετική διάταξη νόμου</w:t>
      </w:r>
      <w:r w:rsidR="00A23FB5">
        <w:rPr>
          <w:rFonts w:eastAsia="SimSun"/>
          <w:lang w:val="el-GR"/>
        </w:rPr>
        <w:t xml:space="preserve"> και </w:t>
      </w:r>
      <w:r w:rsidRPr="00FF489C">
        <w:rPr>
          <w:rFonts w:eastAsia="SimSun"/>
          <w:lang w:val="el-GR"/>
        </w:rPr>
        <w:t xml:space="preserve">στην </w:t>
      </w:r>
      <w:bookmarkStart w:id="430" w:name="_Hlk146888938"/>
      <w:r w:rsidR="006525C7" w:rsidRPr="00EC1337">
        <w:rPr>
          <w:bCs/>
          <w:lang w:val="el-GR" w:eastAsia="en-US"/>
        </w:rPr>
        <w:t xml:space="preserve">υπ’ αριθ. </w:t>
      </w:r>
      <w:r w:rsidR="006525C7" w:rsidRPr="00E80EF5">
        <w:rPr>
          <w:bCs/>
          <w:lang w:val="el-GR" w:eastAsia="en-US"/>
        </w:rPr>
        <w:t>169</w:t>
      </w:r>
      <w:r w:rsidR="006525C7" w:rsidRPr="00EC1337">
        <w:rPr>
          <w:bCs/>
          <w:lang w:val="el-GR" w:eastAsia="en-US"/>
        </w:rPr>
        <w:t>/05-09-2023 Κοινή Υπουργική Απόφαση με θέμα: «</w:t>
      </w:r>
      <w:r w:rsidR="006525C7" w:rsidRPr="00E80EF5">
        <w:rPr>
          <w:bCs/>
          <w:lang w:val="el-GR" w:eastAsia="en-US"/>
        </w:rPr>
        <w:t>Τεχνικές λεπτομέρειες οργάνωσης και εφαρμογής των υποστηρικτικών μέτρων για τους νέους ηλικίας δεκαοκτώ (18) και δεκαεννέα (19) ετών του άρθρου 47 του ν. 5045/2023 (Α’ 136)</w:t>
      </w:r>
      <w:r w:rsidR="006525C7" w:rsidRPr="00EC1337">
        <w:rPr>
          <w:bCs/>
          <w:lang w:val="el-GR" w:eastAsia="en-US"/>
        </w:rPr>
        <w:t xml:space="preserve">» (ΦΕΚ </w:t>
      </w:r>
      <w:r w:rsidR="006525C7" w:rsidRPr="00E80EF5">
        <w:rPr>
          <w:bCs/>
          <w:lang w:val="el-GR" w:eastAsia="en-US"/>
        </w:rPr>
        <w:t>5420</w:t>
      </w:r>
      <w:r w:rsidR="006525C7" w:rsidRPr="00EC1337">
        <w:rPr>
          <w:bCs/>
          <w:lang w:val="el-GR" w:eastAsia="en-US"/>
        </w:rPr>
        <w:t>/Β’/</w:t>
      </w:r>
      <w:r w:rsidR="006525C7" w:rsidRPr="00E80EF5">
        <w:rPr>
          <w:bCs/>
          <w:lang w:val="el-GR" w:eastAsia="en-US"/>
        </w:rPr>
        <w:t>14</w:t>
      </w:r>
      <w:r w:rsidR="006525C7" w:rsidRPr="00EC1337">
        <w:rPr>
          <w:bCs/>
          <w:lang w:val="el-GR" w:eastAsia="en-US"/>
        </w:rPr>
        <w:t xml:space="preserve"> -</w:t>
      </w:r>
      <w:r w:rsidR="006525C7" w:rsidRPr="00E80EF5">
        <w:rPr>
          <w:bCs/>
          <w:lang w:val="el-GR" w:eastAsia="en-US"/>
        </w:rPr>
        <w:t>09</w:t>
      </w:r>
      <w:r w:rsidR="006525C7" w:rsidRPr="00EC1337">
        <w:rPr>
          <w:bCs/>
          <w:lang w:val="el-GR" w:eastAsia="en-US"/>
        </w:rPr>
        <w:t>-2023)</w:t>
      </w:r>
      <w:r w:rsidR="00A23FB5">
        <w:rPr>
          <w:bCs/>
          <w:lang w:val="el-GR" w:eastAsia="en-US"/>
        </w:rPr>
        <w:t>, όπως ισχύει.</w:t>
      </w:r>
      <w:bookmarkEnd w:id="430"/>
    </w:p>
    <w:bookmarkEnd w:id="428"/>
    <w:p w14:paraId="504F9B44" w14:textId="77777777" w:rsidR="00A20391" w:rsidRDefault="00A20391" w:rsidP="00A20391">
      <w:pPr>
        <w:rPr>
          <w:rFonts w:eastAsia="SimSun"/>
          <w:lang w:val="el-GR"/>
        </w:rPr>
      </w:pPr>
    </w:p>
    <w:p w14:paraId="4F5AA467" w14:textId="373D5682" w:rsidR="00A20391" w:rsidRPr="00F5475A" w:rsidRDefault="00824B70" w:rsidP="00A20391">
      <w:pPr>
        <w:rPr>
          <w:rFonts w:eastAsia="Calibri"/>
          <w:lang w:val="el-GR"/>
        </w:rPr>
      </w:pPr>
      <w:r w:rsidRPr="005E3DC9">
        <w:rPr>
          <w:rFonts w:eastAsia="SimSun"/>
          <w:lang w:val="el-GR"/>
        </w:rPr>
        <w:t xml:space="preserve">Η παρούσα </w:t>
      </w:r>
      <w:r>
        <w:rPr>
          <w:rFonts w:eastAsia="SimSun"/>
          <w:lang w:val="el-GR"/>
        </w:rPr>
        <w:t>Διακήρυξη</w:t>
      </w:r>
      <w:r w:rsidRPr="005E3DC9">
        <w:rPr>
          <w:rFonts w:eastAsia="SimSun"/>
          <w:lang w:val="el-GR"/>
        </w:rPr>
        <w:t xml:space="preserve"> αφορά στην </w:t>
      </w:r>
      <w:r w:rsidRPr="00A00118">
        <w:rPr>
          <w:lang w:val="el-GR"/>
        </w:rPr>
        <w:t xml:space="preserve">παροχή υπηρεσιών </w:t>
      </w:r>
      <w:r w:rsidRPr="006D3DA7">
        <w:rPr>
          <w:lang w:val="el-GR"/>
        </w:rPr>
        <w:t xml:space="preserve">για </w:t>
      </w:r>
      <w:r>
        <w:rPr>
          <w:lang w:val="el-GR"/>
        </w:rPr>
        <w:t>τα έτη 2025 και 2026</w:t>
      </w:r>
      <w:r w:rsidRPr="006D3DA7">
        <w:rPr>
          <w:lang w:val="el-GR"/>
        </w:rPr>
        <w:t xml:space="preserve"> </w:t>
      </w:r>
      <w:r>
        <w:rPr>
          <w:lang w:val="el-GR"/>
        </w:rPr>
        <w:t>σ</w:t>
      </w:r>
      <w:r w:rsidRPr="006D3DA7">
        <w:rPr>
          <w:lang w:val="el-GR"/>
        </w:rPr>
        <w:t xml:space="preserve">τη δράση </w:t>
      </w:r>
      <w:r>
        <w:rPr>
          <w:lang w:val="en-US"/>
        </w:rPr>
        <w:t>YOUTH</w:t>
      </w:r>
      <w:r w:rsidRPr="00BD318C">
        <w:rPr>
          <w:lang w:val="el-GR"/>
        </w:rPr>
        <w:t xml:space="preserve"> </w:t>
      </w:r>
      <w:r>
        <w:rPr>
          <w:lang w:val="en-US"/>
        </w:rPr>
        <w:t>PASS</w:t>
      </w:r>
      <w:r w:rsidRPr="006D3DA7">
        <w:rPr>
          <w:lang w:val="el-GR"/>
        </w:rPr>
        <w:t xml:space="preserve"> με σκοπό </w:t>
      </w:r>
      <w:r>
        <w:rPr>
          <w:lang w:val="el-GR"/>
        </w:rPr>
        <w:t xml:space="preserve">την </w:t>
      </w:r>
      <w:r w:rsidRPr="00BD318C">
        <w:rPr>
          <w:rFonts w:eastAsia="Calibri"/>
          <w:lang w:val="el-GR"/>
        </w:rPr>
        <w:t>υποστήριξη δικαιούχων (</w:t>
      </w:r>
      <w:r>
        <w:rPr>
          <w:rFonts w:eastAsia="Calibri"/>
          <w:lang w:val="en-US"/>
        </w:rPr>
        <w:t>Help</w:t>
      </w:r>
      <w:r w:rsidRPr="00BD318C">
        <w:rPr>
          <w:rFonts w:eastAsia="Calibri"/>
          <w:lang w:val="el-GR"/>
        </w:rPr>
        <w:t xml:space="preserve"> </w:t>
      </w:r>
      <w:r>
        <w:rPr>
          <w:rFonts w:eastAsia="Calibri"/>
          <w:lang w:val="en-US"/>
        </w:rPr>
        <w:t>Desk</w:t>
      </w:r>
      <w:r w:rsidRPr="00BD318C">
        <w:rPr>
          <w:rFonts w:eastAsia="Calibri"/>
          <w:lang w:val="el-GR"/>
        </w:rPr>
        <w:t>)</w:t>
      </w:r>
      <w:r>
        <w:rPr>
          <w:rFonts w:eastAsia="Calibri"/>
          <w:lang w:val="el-GR"/>
        </w:rPr>
        <w:t xml:space="preserve"> σε δύο (2) επίπεδα α) </w:t>
      </w:r>
      <w:r w:rsidRPr="00BD318C">
        <w:rPr>
          <w:lang w:val="el-GR"/>
        </w:rPr>
        <w:t>Γραφείο υποστήριξης 1ου επιπέδου (</w:t>
      </w:r>
      <w:r w:rsidRPr="00CC7164">
        <w:t>help</w:t>
      </w:r>
      <w:r w:rsidRPr="00BD318C">
        <w:rPr>
          <w:lang w:val="el-GR"/>
        </w:rPr>
        <w:t xml:space="preserve"> </w:t>
      </w:r>
      <w:r w:rsidRPr="00CC7164">
        <w:t>desk</w:t>
      </w:r>
      <w:r w:rsidRPr="00BD318C">
        <w:rPr>
          <w:lang w:val="el-GR"/>
        </w:rPr>
        <w:t>)</w:t>
      </w:r>
      <w:r>
        <w:rPr>
          <w:lang w:val="el-GR"/>
        </w:rPr>
        <w:t xml:space="preserve"> και β) </w:t>
      </w:r>
      <w:r w:rsidRPr="00BD318C">
        <w:rPr>
          <w:lang w:val="el-GR"/>
        </w:rPr>
        <w:t>Γραφείο Υποστήριξης 2ου επιπέδου (</w:t>
      </w:r>
      <w:r w:rsidRPr="0052075A">
        <w:t>back</w:t>
      </w:r>
      <w:r w:rsidRPr="00BD318C">
        <w:rPr>
          <w:lang w:val="el-GR"/>
        </w:rPr>
        <w:t>-</w:t>
      </w:r>
      <w:r w:rsidRPr="0052075A">
        <w:t>office</w:t>
      </w:r>
      <w:r w:rsidRPr="00BD318C">
        <w:rPr>
          <w:lang w:val="el-GR"/>
        </w:rPr>
        <w:t>)</w:t>
      </w:r>
      <w:r>
        <w:rPr>
          <w:lang w:val="el-GR"/>
        </w:rPr>
        <w:t xml:space="preserve">, καθώς και </w:t>
      </w:r>
      <w:r w:rsidRPr="00BD318C">
        <w:rPr>
          <w:lang w:val="el-GR"/>
        </w:rPr>
        <w:t>Σύνταξη Πλάνου Εφαρμογής</w:t>
      </w:r>
      <w:r>
        <w:rPr>
          <w:lang w:val="el-GR"/>
        </w:rPr>
        <w:t xml:space="preserve"> για την παροχή των παραπάνω υπηρεσιών</w:t>
      </w:r>
      <w:r w:rsidRPr="006D3DA7">
        <w:rPr>
          <w:lang w:val="el-GR"/>
        </w:rPr>
        <w:t>.</w:t>
      </w:r>
      <w:r>
        <w:rPr>
          <w:rFonts w:eastAsia="SimSun"/>
          <w:lang w:val="el-GR"/>
        </w:rPr>
        <w:t xml:space="preserve"> </w:t>
      </w:r>
    </w:p>
    <w:p w14:paraId="6361E5DF" w14:textId="77777777" w:rsidR="00BD0298" w:rsidRPr="00BD0298" w:rsidRDefault="00BD0298" w:rsidP="00370D99">
      <w:pPr>
        <w:rPr>
          <w:lang w:val="el-GR"/>
        </w:rPr>
      </w:pPr>
    </w:p>
    <w:p w14:paraId="3DBC8FC7" w14:textId="77777777" w:rsidR="00BD0298" w:rsidRPr="00EF2204" w:rsidRDefault="00BD0298">
      <w:pPr>
        <w:pStyle w:val="4"/>
        <w:numPr>
          <w:ilvl w:val="1"/>
          <w:numId w:val="22"/>
        </w:numPr>
        <w:ind w:hanging="306"/>
        <w:rPr>
          <w:rFonts w:cs="Tahoma"/>
          <w:szCs w:val="22"/>
          <w:lang w:val="el-GR"/>
        </w:rPr>
      </w:pPr>
      <w:bookmarkStart w:id="431" w:name="_Toc97194339"/>
      <w:bookmarkStart w:id="432" w:name="_Ref97199271"/>
      <w:bookmarkStart w:id="433" w:name="_Ref122694847"/>
      <w:bookmarkStart w:id="434" w:name="_Ref122695017"/>
      <w:bookmarkStart w:id="435" w:name="_Toc189047461"/>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31"/>
      <w:bookmarkEnd w:id="432"/>
      <w:bookmarkEnd w:id="433"/>
      <w:bookmarkEnd w:id="434"/>
      <w:bookmarkEnd w:id="435"/>
      <w:r w:rsidR="00B256BC">
        <w:rPr>
          <w:rFonts w:cs="Tahoma"/>
          <w:szCs w:val="22"/>
          <w:lang w:val="el-GR"/>
        </w:rPr>
        <w:t xml:space="preserve"> </w:t>
      </w:r>
    </w:p>
    <w:p w14:paraId="05E49120" w14:textId="77777777" w:rsidR="00BD0298" w:rsidRDefault="00BD0298" w:rsidP="00827CEF">
      <w:pPr>
        <w:rPr>
          <w:lang w:val="el-GR"/>
        </w:rPr>
      </w:pPr>
    </w:p>
    <w:p w14:paraId="2CA02535" w14:textId="4221E2DB" w:rsidR="00772596" w:rsidRPr="00F5475A" w:rsidRDefault="00824B70" w:rsidP="00772596">
      <w:pPr>
        <w:rPr>
          <w:lang w:val="el-GR"/>
        </w:rPr>
      </w:pPr>
      <w:r w:rsidRPr="00603221">
        <w:rPr>
          <w:lang w:val="el-GR"/>
        </w:rPr>
        <w:t xml:space="preserve">Αντικείμενο της σύμβασης είναι </w:t>
      </w:r>
      <w:r w:rsidRPr="00A00118">
        <w:rPr>
          <w:lang w:val="el-GR"/>
        </w:rPr>
        <w:t xml:space="preserve">η παροχή υπηρεσιών </w:t>
      </w:r>
      <w:r w:rsidRPr="006D3DA7">
        <w:rPr>
          <w:lang w:val="el-GR"/>
        </w:rPr>
        <w:t xml:space="preserve">για </w:t>
      </w:r>
      <w:r>
        <w:rPr>
          <w:lang w:val="el-GR"/>
        </w:rPr>
        <w:t>τα έτη 2025 και 2026</w:t>
      </w:r>
      <w:r w:rsidRPr="006D3DA7">
        <w:rPr>
          <w:lang w:val="el-GR"/>
        </w:rPr>
        <w:t xml:space="preserve"> </w:t>
      </w:r>
      <w:r>
        <w:rPr>
          <w:lang w:val="el-GR"/>
        </w:rPr>
        <w:t>σ</w:t>
      </w:r>
      <w:r w:rsidRPr="006D3DA7">
        <w:rPr>
          <w:lang w:val="el-GR"/>
        </w:rPr>
        <w:t xml:space="preserve">τη δράση </w:t>
      </w:r>
      <w:r>
        <w:rPr>
          <w:lang w:val="en-US"/>
        </w:rPr>
        <w:t>YOUTH</w:t>
      </w:r>
      <w:r w:rsidRPr="00BD318C">
        <w:rPr>
          <w:lang w:val="el-GR"/>
        </w:rPr>
        <w:t xml:space="preserve"> </w:t>
      </w:r>
      <w:r>
        <w:rPr>
          <w:lang w:val="en-US"/>
        </w:rPr>
        <w:t>PASS</w:t>
      </w:r>
      <w:r w:rsidRPr="006D3DA7">
        <w:rPr>
          <w:lang w:val="el-GR"/>
        </w:rPr>
        <w:t xml:space="preserve"> με σκοπό </w:t>
      </w:r>
      <w:r>
        <w:rPr>
          <w:lang w:val="el-GR"/>
        </w:rPr>
        <w:t xml:space="preserve">την </w:t>
      </w:r>
      <w:r w:rsidRPr="00BD318C">
        <w:rPr>
          <w:rFonts w:eastAsia="Calibri"/>
          <w:lang w:val="el-GR"/>
        </w:rPr>
        <w:t>υποστήριξη δικαιούχων (</w:t>
      </w:r>
      <w:r>
        <w:rPr>
          <w:rFonts w:eastAsia="Calibri"/>
          <w:lang w:val="en-US"/>
        </w:rPr>
        <w:t>Help</w:t>
      </w:r>
      <w:r w:rsidRPr="00BD318C">
        <w:rPr>
          <w:rFonts w:eastAsia="Calibri"/>
          <w:lang w:val="el-GR"/>
        </w:rPr>
        <w:t xml:space="preserve"> </w:t>
      </w:r>
      <w:r>
        <w:rPr>
          <w:rFonts w:eastAsia="Calibri"/>
          <w:lang w:val="en-US"/>
        </w:rPr>
        <w:t>Desk</w:t>
      </w:r>
      <w:r w:rsidRPr="00BD318C">
        <w:rPr>
          <w:rFonts w:eastAsia="Calibri"/>
          <w:lang w:val="el-GR"/>
        </w:rPr>
        <w:t>)</w:t>
      </w:r>
      <w:r>
        <w:rPr>
          <w:rFonts w:eastAsia="Calibri"/>
          <w:lang w:val="el-GR"/>
        </w:rPr>
        <w:t xml:space="preserve"> σε δύο (2) επίπεδα α) </w:t>
      </w:r>
      <w:r w:rsidRPr="00BD318C">
        <w:rPr>
          <w:lang w:val="el-GR"/>
        </w:rPr>
        <w:t>Γραφείο υποστήριξης 1ου επιπέδου (</w:t>
      </w:r>
      <w:r w:rsidRPr="00CC7164">
        <w:t>help</w:t>
      </w:r>
      <w:r w:rsidRPr="00BD318C">
        <w:rPr>
          <w:lang w:val="el-GR"/>
        </w:rPr>
        <w:t xml:space="preserve"> </w:t>
      </w:r>
      <w:r w:rsidRPr="00CC7164">
        <w:t>desk</w:t>
      </w:r>
      <w:r w:rsidRPr="00BD318C">
        <w:rPr>
          <w:lang w:val="el-GR"/>
        </w:rPr>
        <w:t>)</w:t>
      </w:r>
      <w:r>
        <w:rPr>
          <w:lang w:val="el-GR"/>
        </w:rPr>
        <w:t xml:space="preserve"> και β) </w:t>
      </w:r>
      <w:r w:rsidRPr="00BD318C">
        <w:rPr>
          <w:lang w:val="el-GR"/>
        </w:rPr>
        <w:t>Γραφείο Υποστήριξης 2ου επιπέδου (</w:t>
      </w:r>
      <w:r w:rsidRPr="0052075A">
        <w:t>back</w:t>
      </w:r>
      <w:r w:rsidRPr="00BD318C">
        <w:rPr>
          <w:lang w:val="el-GR"/>
        </w:rPr>
        <w:t>-</w:t>
      </w:r>
      <w:r w:rsidRPr="0052075A">
        <w:t>office</w:t>
      </w:r>
      <w:r w:rsidRPr="00BD318C">
        <w:rPr>
          <w:lang w:val="el-GR"/>
        </w:rPr>
        <w:t>)</w:t>
      </w:r>
      <w:r>
        <w:rPr>
          <w:lang w:val="el-GR"/>
        </w:rPr>
        <w:t xml:space="preserve">, καθώς και </w:t>
      </w:r>
      <w:r w:rsidRPr="00BD318C">
        <w:rPr>
          <w:lang w:val="el-GR"/>
        </w:rPr>
        <w:t>Σύνταξη Πλάνου Εφαρμογής</w:t>
      </w:r>
      <w:r>
        <w:rPr>
          <w:lang w:val="el-GR"/>
        </w:rPr>
        <w:t xml:space="preserve"> για την παροχή των παραπάνω υπηρεσιών</w:t>
      </w:r>
      <w:r w:rsidRPr="006D3DA7">
        <w:rPr>
          <w:lang w:val="el-GR"/>
        </w:rPr>
        <w:t>.</w:t>
      </w:r>
      <w:r w:rsidR="00772596" w:rsidRPr="00F5475A">
        <w:rPr>
          <w:lang w:val="el-GR"/>
        </w:rPr>
        <w:t xml:space="preserve"> </w:t>
      </w:r>
    </w:p>
    <w:p w14:paraId="16C03F05" w14:textId="77777777" w:rsidR="00772596" w:rsidRDefault="00772596" w:rsidP="00772596">
      <w:pPr>
        <w:rPr>
          <w:lang w:val="el-GR"/>
        </w:rPr>
      </w:pPr>
      <w:r w:rsidRPr="00636D5B">
        <w:rPr>
          <w:lang w:val="el-GR"/>
        </w:rPr>
        <w:t>Στο αντικείμενο του παρόντος Έργου εντάσσονται υπηρεσίες για συγκεκριμένη χρονική περίοδο με σκοπό</w:t>
      </w:r>
      <w:r>
        <w:rPr>
          <w:lang w:val="el-GR"/>
        </w:rPr>
        <w:t>:</w:t>
      </w:r>
      <w:r w:rsidRPr="00636D5B">
        <w:rPr>
          <w:lang w:val="el-GR"/>
        </w:rPr>
        <w:t xml:space="preserve"> </w:t>
      </w:r>
    </w:p>
    <w:p w14:paraId="683E5158" w14:textId="77777777" w:rsidR="00772596" w:rsidRPr="00F5475A" w:rsidRDefault="00772596" w:rsidP="00772596">
      <w:pPr>
        <w:pStyle w:val="aff"/>
        <w:numPr>
          <w:ilvl w:val="0"/>
          <w:numId w:val="35"/>
        </w:numPr>
        <w:suppressAutoHyphens w:val="0"/>
        <w:spacing w:before="60" w:after="0" w:line="312" w:lineRule="auto"/>
        <w:rPr>
          <w:lang w:val="el-GR"/>
        </w:rPr>
      </w:pPr>
      <w:bookmarkStart w:id="436" w:name="_Hlk123736316"/>
      <w:r>
        <w:rPr>
          <w:lang w:val="el-GR"/>
        </w:rPr>
        <w:t xml:space="preserve">τη Λειτουργία </w:t>
      </w:r>
      <w:r w:rsidRPr="00F5475A">
        <w:rPr>
          <w:lang w:val="el-GR"/>
        </w:rPr>
        <w:t>Γραφείο</w:t>
      </w:r>
      <w:r>
        <w:rPr>
          <w:lang w:val="el-GR"/>
        </w:rPr>
        <w:t>υ</w:t>
      </w:r>
      <w:r w:rsidRPr="00F5475A">
        <w:rPr>
          <w:lang w:val="el-GR"/>
        </w:rPr>
        <w:t xml:space="preserve"> </w:t>
      </w:r>
      <w:r>
        <w:rPr>
          <w:lang w:val="el-GR"/>
        </w:rPr>
        <w:t>Υ</w:t>
      </w:r>
      <w:r w:rsidRPr="00F5475A">
        <w:rPr>
          <w:lang w:val="el-GR"/>
        </w:rPr>
        <w:t>ποστήριξης 1ου επιπέδου (</w:t>
      </w:r>
      <w:r w:rsidRPr="00CC7164">
        <w:t>help</w:t>
      </w:r>
      <w:r w:rsidRPr="00F5475A">
        <w:rPr>
          <w:lang w:val="el-GR"/>
        </w:rPr>
        <w:t xml:space="preserve"> </w:t>
      </w:r>
      <w:r w:rsidRPr="00CC7164">
        <w:t>desk</w:t>
      </w:r>
      <w:r w:rsidRPr="00F5475A">
        <w:rPr>
          <w:lang w:val="el-GR"/>
        </w:rPr>
        <w:t>)</w:t>
      </w:r>
      <w:bookmarkEnd w:id="436"/>
      <w:r w:rsidRPr="00F5475A">
        <w:rPr>
          <w:lang w:val="el-GR"/>
        </w:rPr>
        <w:t xml:space="preserve">. Αφορά στη λειτουργία του </w:t>
      </w:r>
      <w:r w:rsidRPr="00CC7164">
        <w:t>Help</w:t>
      </w:r>
      <w:r w:rsidRPr="00F5475A">
        <w:rPr>
          <w:lang w:val="el-GR"/>
        </w:rPr>
        <w:t xml:space="preserve"> </w:t>
      </w:r>
      <w:r w:rsidRPr="00CC7164">
        <w:t>Desk</w:t>
      </w:r>
      <w:r w:rsidRPr="00F5475A">
        <w:rPr>
          <w:lang w:val="el-GR"/>
        </w:rPr>
        <w:t xml:space="preserve"> του Προγράμματος, το οποίο θα υποστηρίζει σε πρώτο επίπεδο τους δικαιούχους </w:t>
      </w:r>
      <w:r>
        <w:rPr>
          <w:lang w:val="el-GR"/>
        </w:rPr>
        <w:t>παρέχοντας</w:t>
      </w:r>
      <w:r w:rsidR="00A20391" w:rsidRPr="00A20391">
        <w:rPr>
          <w:lang w:val="el-GR"/>
        </w:rPr>
        <w:t xml:space="preserve"> </w:t>
      </w:r>
      <w:r w:rsidRPr="00F5475A">
        <w:rPr>
          <w:lang w:val="el-GR"/>
        </w:rPr>
        <w:t>πληροφορ</w:t>
      </w:r>
      <w:r>
        <w:rPr>
          <w:lang w:val="el-GR"/>
        </w:rPr>
        <w:t>ίες</w:t>
      </w:r>
      <w:r w:rsidRPr="00F5475A">
        <w:rPr>
          <w:lang w:val="el-GR"/>
        </w:rPr>
        <w:t xml:space="preserve">, </w:t>
      </w:r>
      <w:r>
        <w:rPr>
          <w:lang w:val="el-GR"/>
        </w:rPr>
        <w:t xml:space="preserve">επιλύοντας </w:t>
      </w:r>
      <w:r w:rsidRPr="00F5475A">
        <w:rPr>
          <w:lang w:val="el-GR"/>
        </w:rPr>
        <w:t>προβλ</w:t>
      </w:r>
      <w:r>
        <w:rPr>
          <w:lang w:val="el-GR"/>
        </w:rPr>
        <w:t xml:space="preserve">ήματα </w:t>
      </w:r>
      <w:r w:rsidRPr="00F5475A">
        <w:rPr>
          <w:lang w:val="el-GR"/>
        </w:rPr>
        <w:t>και απ</w:t>
      </w:r>
      <w:r>
        <w:rPr>
          <w:lang w:val="el-GR"/>
        </w:rPr>
        <w:t xml:space="preserve">αντώντας </w:t>
      </w:r>
      <w:r w:rsidRPr="00F5475A">
        <w:rPr>
          <w:lang w:val="el-GR"/>
        </w:rPr>
        <w:t>ερωτ</w:t>
      </w:r>
      <w:r>
        <w:rPr>
          <w:lang w:val="el-GR"/>
        </w:rPr>
        <w:t>ήματα</w:t>
      </w:r>
      <w:r w:rsidRPr="00F5475A">
        <w:rPr>
          <w:lang w:val="el-GR"/>
        </w:rPr>
        <w:t xml:space="preserve">. </w:t>
      </w:r>
      <w:r>
        <w:rPr>
          <w:lang w:val="el-GR"/>
        </w:rPr>
        <w:t>Το Γραφείο υποστήριξης 1ου επιπέδου θ</w:t>
      </w:r>
      <w:r w:rsidRPr="00F5475A">
        <w:rPr>
          <w:lang w:val="el-GR"/>
        </w:rPr>
        <w:t xml:space="preserve">α συνδέεται/συνεργάζεται με το </w:t>
      </w:r>
      <w:r w:rsidRPr="00CC7164">
        <w:t>back</w:t>
      </w:r>
      <w:r w:rsidRPr="00F5475A">
        <w:rPr>
          <w:lang w:val="el-GR"/>
        </w:rPr>
        <w:t>-</w:t>
      </w:r>
      <w:r w:rsidRPr="00CC7164">
        <w:t>office</w:t>
      </w:r>
      <w:r w:rsidRPr="00F5475A">
        <w:rPr>
          <w:lang w:val="el-GR"/>
        </w:rPr>
        <w:t xml:space="preserve"> για την υποστήριξη-απάντηση πιο σύνθετων ερωτημάτων. Το </w:t>
      </w:r>
      <w:r>
        <w:rPr>
          <w:lang w:val="el-GR"/>
        </w:rPr>
        <w:t>Γ</w:t>
      </w:r>
      <w:r w:rsidRPr="00F5475A">
        <w:rPr>
          <w:lang w:val="el-GR"/>
        </w:rPr>
        <w:t xml:space="preserve">ραφείο </w:t>
      </w:r>
      <w:r>
        <w:rPr>
          <w:lang w:val="el-GR"/>
        </w:rPr>
        <w:t xml:space="preserve">Υποστήριξης </w:t>
      </w:r>
      <w:r w:rsidRPr="00F5475A">
        <w:rPr>
          <w:lang w:val="el-GR"/>
        </w:rPr>
        <w:t xml:space="preserve">πρώτου </w:t>
      </w:r>
      <w:r w:rsidRPr="00F5475A">
        <w:rPr>
          <w:lang w:val="el-GR"/>
        </w:rPr>
        <w:lastRenderedPageBreak/>
        <w:t xml:space="preserve">επιπέδου θα πρέπει να ακολουθεί συγκεκριμένα πρότυπα και διαδικασίες και κατ’ ελάχιστον θα πρέπει: </w:t>
      </w:r>
    </w:p>
    <w:p w14:paraId="39C39574" w14:textId="77777777" w:rsidR="00772596" w:rsidRPr="00F5475A" w:rsidRDefault="00772596" w:rsidP="00772596">
      <w:pPr>
        <w:pStyle w:val="aff"/>
        <w:numPr>
          <w:ilvl w:val="0"/>
          <w:numId w:val="36"/>
        </w:numPr>
        <w:suppressAutoHyphens w:val="0"/>
        <w:spacing w:before="60" w:after="0" w:line="312" w:lineRule="auto"/>
        <w:ind w:left="1350" w:hanging="270"/>
        <w:rPr>
          <w:lang w:val="el-GR"/>
        </w:rPr>
      </w:pPr>
      <w:r w:rsidRPr="00F5475A">
        <w:rPr>
          <w:lang w:val="el-GR"/>
        </w:rPr>
        <w:t xml:space="preserve">να έχει τα χαρακτηριστικά επαγγελματικού </w:t>
      </w:r>
      <w:r w:rsidRPr="0052075A">
        <w:t>call</w:t>
      </w:r>
      <w:r w:rsidRPr="00F5475A">
        <w:rPr>
          <w:lang w:val="el-GR"/>
        </w:rPr>
        <w:t xml:space="preserve"> </w:t>
      </w:r>
      <w:proofErr w:type="spellStart"/>
      <w:r w:rsidRPr="0052075A">
        <w:t>cent</w:t>
      </w:r>
      <w:r>
        <w:t>e</w:t>
      </w:r>
      <w:proofErr w:type="spellEnd"/>
      <w:r>
        <w:rPr>
          <w:lang w:val="en-US"/>
        </w:rPr>
        <w:t>r</w:t>
      </w:r>
      <w:r w:rsidRPr="00F5475A">
        <w:rPr>
          <w:lang w:val="el-GR"/>
        </w:rPr>
        <w:t xml:space="preserve"> διαθέτοντας φυσικούς </w:t>
      </w:r>
      <w:r w:rsidRPr="0052075A">
        <w:t>agents</w:t>
      </w:r>
      <w:r w:rsidRPr="00F5475A">
        <w:rPr>
          <w:lang w:val="el-GR"/>
        </w:rPr>
        <w:t xml:space="preserve">, να έχει ικανότητα </w:t>
      </w:r>
      <w:r w:rsidRPr="0052075A">
        <w:t>inbound</w:t>
      </w:r>
      <w:r w:rsidRPr="00F5475A">
        <w:rPr>
          <w:lang w:val="el-GR"/>
        </w:rPr>
        <w:t xml:space="preserve"> &amp; </w:t>
      </w:r>
      <w:r w:rsidRPr="0052075A">
        <w:t>outbound</w:t>
      </w:r>
      <w:r w:rsidRPr="00F5475A">
        <w:rPr>
          <w:lang w:val="el-GR"/>
        </w:rPr>
        <w:t xml:space="preserve"> επικοινωνίας, να παρέχει δυνατότητα καταγραφής και παρακολούθησης μεμονωμένων υποθέσεων/</w:t>
      </w:r>
      <w:r w:rsidRPr="0052075A">
        <w:t>cases</w:t>
      </w:r>
      <w:r w:rsidRPr="00F5475A">
        <w:rPr>
          <w:lang w:val="el-GR"/>
        </w:rPr>
        <w:t xml:space="preserve"> που θα πρέπει να προωθηθούν στα </w:t>
      </w:r>
      <w:r>
        <w:rPr>
          <w:lang w:val="el-GR"/>
        </w:rPr>
        <w:t>Ό</w:t>
      </w:r>
      <w:r w:rsidRPr="00F5475A">
        <w:rPr>
          <w:lang w:val="el-GR"/>
        </w:rPr>
        <w:t>ργανα του Προγράμματος, να αξιοποιεί τόσο ηλεκτρονικά κανάλια όσο και τηλεφωνική επικοινωνία,</w:t>
      </w:r>
    </w:p>
    <w:p w14:paraId="1F495FFB" w14:textId="77777777" w:rsidR="00772596" w:rsidRPr="00F5475A" w:rsidRDefault="00772596" w:rsidP="00772596">
      <w:pPr>
        <w:pStyle w:val="aff"/>
        <w:numPr>
          <w:ilvl w:val="0"/>
          <w:numId w:val="36"/>
        </w:numPr>
        <w:suppressAutoHyphens w:val="0"/>
        <w:spacing w:before="60" w:after="0" w:line="312" w:lineRule="auto"/>
        <w:ind w:left="1350" w:hanging="270"/>
        <w:rPr>
          <w:lang w:val="el-GR"/>
        </w:rPr>
      </w:pPr>
      <w:r w:rsidRPr="00F5475A">
        <w:rPr>
          <w:lang w:val="el-GR"/>
        </w:rPr>
        <w:t>να αποκρίνεται εγκαίρως στα αιτήματα υποστήριξης τ</w:t>
      </w:r>
      <w:r>
        <w:rPr>
          <w:lang w:val="el-GR"/>
        </w:rPr>
        <w:t>ων</w:t>
      </w:r>
      <w:r w:rsidRPr="00F5475A">
        <w:rPr>
          <w:lang w:val="el-GR"/>
        </w:rPr>
        <w:t xml:space="preserve"> δικαιούχων</w:t>
      </w:r>
      <w:r>
        <w:rPr>
          <w:lang w:val="el-GR"/>
        </w:rPr>
        <w:t xml:space="preserve"> </w:t>
      </w:r>
      <w:r w:rsidRPr="00F5475A">
        <w:rPr>
          <w:lang w:val="el-GR"/>
        </w:rPr>
        <w:t xml:space="preserve">με βάση την κρισιμότητα του κάθε αιτήματος, </w:t>
      </w:r>
    </w:p>
    <w:p w14:paraId="5CF3D5AE" w14:textId="77777777" w:rsidR="00772596" w:rsidRPr="00F5475A" w:rsidRDefault="00772596" w:rsidP="00772596">
      <w:pPr>
        <w:pStyle w:val="aff"/>
        <w:numPr>
          <w:ilvl w:val="0"/>
          <w:numId w:val="36"/>
        </w:numPr>
        <w:suppressAutoHyphens w:val="0"/>
        <w:spacing w:before="60" w:after="0" w:line="312" w:lineRule="auto"/>
        <w:ind w:left="1350" w:hanging="270"/>
        <w:rPr>
          <w:lang w:val="el-GR"/>
        </w:rPr>
      </w:pPr>
      <w:r w:rsidRPr="00F5475A">
        <w:rPr>
          <w:lang w:val="el-GR"/>
        </w:rPr>
        <w:t>να παρέχει πλήρη στοιχεία σχετικά με το</w:t>
      </w:r>
      <w:r>
        <w:rPr>
          <w:lang w:val="el-GR"/>
        </w:rPr>
        <w:t>ν</w:t>
      </w:r>
      <w:r w:rsidRPr="00F5475A">
        <w:rPr>
          <w:lang w:val="el-GR"/>
        </w:rPr>
        <w:t xml:space="preserve"> όγκο των επικοινωνιών, των υποθέσεων και των αντίστοιχων χρόνων απόκρισης και </w:t>
      </w:r>
      <w:r>
        <w:rPr>
          <w:lang w:val="el-GR"/>
        </w:rPr>
        <w:t>ν</w:t>
      </w:r>
      <w:r w:rsidRPr="00F5475A">
        <w:rPr>
          <w:lang w:val="el-GR"/>
        </w:rPr>
        <w:t>α είναι σε θέση να αποστέλλει σε περιοδική βάση τυποποιημένες αναφορές που θα περιλαμβάνουν συμφωνημένες πληροφορίες/</w:t>
      </w:r>
      <w:r w:rsidRPr="00CC7164">
        <w:t>KPIs</w:t>
      </w:r>
      <w:r w:rsidRPr="00F5475A">
        <w:rPr>
          <w:lang w:val="el-GR"/>
        </w:rPr>
        <w:t xml:space="preserve">. </w:t>
      </w:r>
    </w:p>
    <w:p w14:paraId="11596894" w14:textId="77777777" w:rsidR="00772596" w:rsidRPr="00F5475A" w:rsidRDefault="00772596" w:rsidP="00772596">
      <w:pPr>
        <w:pStyle w:val="aff"/>
        <w:numPr>
          <w:ilvl w:val="0"/>
          <w:numId w:val="35"/>
        </w:numPr>
        <w:suppressAutoHyphens w:val="0"/>
        <w:spacing w:before="60" w:after="0" w:line="312" w:lineRule="auto"/>
        <w:rPr>
          <w:lang w:val="el-GR"/>
        </w:rPr>
      </w:pPr>
      <w:bookmarkStart w:id="437" w:name="_Hlk123736331"/>
      <w:r>
        <w:rPr>
          <w:lang w:val="el-GR"/>
        </w:rPr>
        <w:t xml:space="preserve">τη Λειτουργία </w:t>
      </w:r>
      <w:r w:rsidRPr="00F5475A">
        <w:rPr>
          <w:lang w:val="el-GR"/>
        </w:rPr>
        <w:t>Γραφείο</w:t>
      </w:r>
      <w:r>
        <w:rPr>
          <w:lang w:val="el-GR"/>
        </w:rPr>
        <w:t>υ</w:t>
      </w:r>
      <w:r w:rsidRPr="00F5475A">
        <w:rPr>
          <w:lang w:val="el-GR"/>
        </w:rPr>
        <w:t xml:space="preserve"> Υποστήριξης 2ου επιπέδου (</w:t>
      </w:r>
      <w:r w:rsidRPr="0052075A">
        <w:t>back</w:t>
      </w:r>
      <w:r w:rsidRPr="00F5475A">
        <w:rPr>
          <w:lang w:val="el-GR"/>
        </w:rPr>
        <w:t>-</w:t>
      </w:r>
      <w:r w:rsidRPr="0052075A">
        <w:t>office</w:t>
      </w:r>
      <w:r w:rsidRPr="00F5475A">
        <w:rPr>
          <w:lang w:val="el-GR"/>
        </w:rPr>
        <w:t>)</w:t>
      </w:r>
      <w:bookmarkEnd w:id="437"/>
      <w:r w:rsidRPr="00F5475A">
        <w:rPr>
          <w:lang w:val="el-GR"/>
        </w:rPr>
        <w:t xml:space="preserve">. Αφορά στη λειτουργία </w:t>
      </w:r>
      <w:r w:rsidRPr="0052075A">
        <w:t>back</w:t>
      </w:r>
      <w:r w:rsidRPr="00F5475A">
        <w:rPr>
          <w:lang w:val="el-GR"/>
        </w:rPr>
        <w:t xml:space="preserve"> </w:t>
      </w:r>
      <w:r w:rsidRPr="0052075A">
        <w:t>office</w:t>
      </w:r>
      <w:r w:rsidRPr="00F5475A">
        <w:rPr>
          <w:lang w:val="el-GR"/>
        </w:rPr>
        <w:t xml:space="preserve"> πλαισι</w:t>
      </w:r>
      <w:r>
        <w:rPr>
          <w:lang w:val="el-GR"/>
        </w:rPr>
        <w:t xml:space="preserve">ωμένου με άτομα που </w:t>
      </w:r>
      <w:r w:rsidRPr="00F5475A">
        <w:rPr>
          <w:lang w:val="el-GR"/>
        </w:rPr>
        <w:t>θα πρέπει να έχουν πλήρη γνώση του αντικειμένου και των διαδικασιών και να μπορούν να ανταποκριθούν στις ανάγκες όλων των εμπλεκομένων. Στο πλαίσιο αυτό μπορεί να περιλαμβάνονται</w:t>
      </w:r>
      <w:r>
        <w:rPr>
          <w:lang w:val="el-GR"/>
        </w:rPr>
        <w:t>,</w:t>
      </w:r>
      <w:r w:rsidRPr="00F5475A">
        <w:rPr>
          <w:lang w:val="el-GR"/>
        </w:rPr>
        <w:t xml:space="preserve"> ενδεικτικά</w:t>
      </w:r>
      <w:r>
        <w:rPr>
          <w:lang w:val="el-GR"/>
        </w:rPr>
        <w:t>,</w:t>
      </w:r>
      <w:r w:rsidRPr="00F5475A">
        <w:rPr>
          <w:lang w:val="el-GR"/>
        </w:rPr>
        <w:t xml:space="preserve"> οι ακόλουθες εργασίες: </w:t>
      </w:r>
    </w:p>
    <w:p w14:paraId="2E0DAC9D" w14:textId="77777777" w:rsidR="00772596" w:rsidRPr="00F5475A" w:rsidRDefault="00772596" w:rsidP="00772596">
      <w:pPr>
        <w:pStyle w:val="aff"/>
        <w:numPr>
          <w:ilvl w:val="0"/>
          <w:numId w:val="36"/>
        </w:numPr>
        <w:suppressAutoHyphens w:val="0"/>
        <w:spacing w:before="60" w:after="0" w:line="312" w:lineRule="auto"/>
        <w:ind w:left="1350" w:hanging="270"/>
        <w:rPr>
          <w:lang w:val="el-GR"/>
        </w:rPr>
      </w:pPr>
      <w:r>
        <w:rPr>
          <w:lang w:val="el-GR"/>
        </w:rPr>
        <w:t>υ</w:t>
      </w:r>
      <w:r w:rsidRPr="00F5475A">
        <w:rPr>
          <w:lang w:val="el-GR"/>
        </w:rPr>
        <w:t xml:space="preserve">ποστήριξη σε ερωτήματα και ζητήματα </w:t>
      </w:r>
      <w:r>
        <w:rPr>
          <w:lang w:val="el-GR"/>
        </w:rPr>
        <w:t xml:space="preserve">προερχόμενα </w:t>
      </w:r>
      <w:r w:rsidRPr="00F5475A">
        <w:rPr>
          <w:lang w:val="el-GR"/>
        </w:rPr>
        <w:t xml:space="preserve">από το </w:t>
      </w:r>
      <w:r w:rsidRPr="0052075A">
        <w:t>help</w:t>
      </w:r>
      <w:r w:rsidRPr="00F5475A">
        <w:rPr>
          <w:lang w:val="el-GR"/>
        </w:rPr>
        <w:t xml:space="preserve"> </w:t>
      </w:r>
      <w:r w:rsidRPr="0052075A">
        <w:t>desk</w:t>
      </w:r>
      <w:r w:rsidRPr="00F5475A">
        <w:rPr>
          <w:lang w:val="el-GR"/>
        </w:rPr>
        <w:t xml:space="preserve"> (</w:t>
      </w:r>
      <w:r w:rsidRPr="0052075A">
        <w:t>escalation</w:t>
      </w:r>
      <w:r w:rsidRPr="00F5475A">
        <w:rPr>
          <w:lang w:val="el-GR"/>
        </w:rPr>
        <w:t>).</w:t>
      </w:r>
    </w:p>
    <w:p w14:paraId="5DA3DB60" w14:textId="77777777" w:rsidR="00772596" w:rsidRPr="00410E80" w:rsidRDefault="00772596" w:rsidP="00772596">
      <w:pPr>
        <w:pStyle w:val="aff"/>
        <w:numPr>
          <w:ilvl w:val="0"/>
          <w:numId w:val="36"/>
        </w:numPr>
        <w:suppressAutoHyphens w:val="0"/>
        <w:spacing w:before="60" w:after="0" w:line="312" w:lineRule="auto"/>
        <w:ind w:left="1350" w:hanging="270"/>
        <w:rPr>
          <w:lang w:val="el-GR"/>
        </w:rPr>
      </w:pPr>
      <w:r>
        <w:rPr>
          <w:lang w:val="el-GR"/>
        </w:rPr>
        <w:t>υ</w:t>
      </w:r>
      <w:r w:rsidRPr="00F5475A">
        <w:rPr>
          <w:lang w:val="el-GR"/>
        </w:rPr>
        <w:t>ποστήριξη σε ερωτήματα και ζητήματα που λαμβάνει η Αναθέτουσα Αρχή.</w:t>
      </w:r>
    </w:p>
    <w:p w14:paraId="62B749AD" w14:textId="2D585F3C" w:rsidR="00410E80" w:rsidRPr="00F5475A" w:rsidRDefault="004E0AF2" w:rsidP="00772596">
      <w:pPr>
        <w:pStyle w:val="aff"/>
        <w:numPr>
          <w:ilvl w:val="0"/>
          <w:numId w:val="36"/>
        </w:numPr>
        <w:suppressAutoHyphens w:val="0"/>
        <w:spacing w:before="60" w:after="0" w:line="312" w:lineRule="auto"/>
        <w:ind w:left="1350" w:hanging="270"/>
        <w:rPr>
          <w:lang w:val="el-GR"/>
        </w:rPr>
      </w:pPr>
      <w:r>
        <w:rPr>
          <w:lang w:val="el-GR"/>
        </w:rPr>
        <w:t>υποστήριξη σε ελέγχους</w:t>
      </w:r>
      <w:r w:rsidR="00410E80">
        <w:rPr>
          <w:lang w:val="el-GR"/>
        </w:rPr>
        <w:t xml:space="preserve"> </w:t>
      </w:r>
      <w:r>
        <w:rPr>
          <w:lang w:val="el-GR"/>
        </w:rPr>
        <w:t xml:space="preserve">δικαιούχων. </w:t>
      </w:r>
    </w:p>
    <w:p w14:paraId="7223D1A1" w14:textId="77777777" w:rsidR="00772596" w:rsidRPr="00F5475A" w:rsidRDefault="00772596" w:rsidP="00772596">
      <w:pPr>
        <w:pStyle w:val="aff"/>
        <w:numPr>
          <w:ilvl w:val="0"/>
          <w:numId w:val="35"/>
        </w:numPr>
        <w:suppressAutoHyphens w:val="0"/>
        <w:spacing w:before="60" w:after="0" w:line="312" w:lineRule="auto"/>
        <w:rPr>
          <w:lang w:val="el-GR"/>
        </w:rPr>
      </w:pPr>
      <w:bookmarkStart w:id="438" w:name="_Hlk123736346"/>
      <w:r>
        <w:rPr>
          <w:lang w:val="el-GR"/>
        </w:rPr>
        <w:t xml:space="preserve">τη </w:t>
      </w:r>
      <w:r w:rsidRPr="00F5475A">
        <w:rPr>
          <w:lang w:val="el-GR"/>
        </w:rPr>
        <w:t>Σύνταξη Πλάνου Εφαρμογής</w:t>
      </w:r>
      <w:bookmarkEnd w:id="438"/>
      <w:r w:rsidRPr="00F5475A">
        <w:rPr>
          <w:lang w:val="el-GR"/>
        </w:rPr>
        <w:t xml:space="preserve"> στο οποίο θα περιλαμβάνονται κατ’ ελάχιστον η στελέχωση και λειτουργία τ</w:t>
      </w:r>
      <w:r>
        <w:rPr>
          <w:lang w:val="el-GR"/>
        </w:rPr>
        <w:t>ων</w:t>
      </w:r>
      <w:r w:rsidRPr="00F5475A">
        <w:rPr>
          <w:lang w:val="el-GR"/>
        </w:rPr>
        <w:t xml:space="preserve"> </w:t>
      </w:r>
      <w:r>
        <w:rPr>
          <w:lang w:val="el-GR"/>
        </w:rPr>
        <w:t>Γ</w:t>
      </w:r>
      <w:r w:rsidRPr="00F5475A">
        <w:rPr>
          <w:lang w:val="el-GR"/>
        </w:rPr>
        <w:t>ραφεί</w:t>
      </w:r>
      <w:r>
        <w:rPr>
          <w:lang w:val="el-GR"/>
        </w:rPr>
        <w:t>ων</w:t>
      </w:r>
      <w:r w:rsidRPr="00F5475A">
        <w:rPr>
          <w:lang w:val="el-GR"/>
        </w:rPr>
        <w:t xml:space="preserve"> </w:t>
      </w:r>
      <w:r>
        <w:rPr>
          <w:lang w:val="el-GR"/>
        </w:rPr>
        <w:t>Υ</w:t>
      </w:r>
      <w:r w:rsidRPr="00F5475A">
        <w:rPr>
          <w:lang w:val="el-GR"/>
        </w:rPr>
        <w:t>ποστήριξης, το χρονικό διάστημα παροχής των σχετικών υπηρεσιών, η μεθοδολογία και ο τρόπος οργάνωσης τ</w:t>
      </w:r>
      <w:r>
        <w:rPr>
          <w:lang w:val="el-GR"/>
        </w:rPr>
        <w:t>ων</w:t>
      </w:r>
      <w:r w:rsidRPr="00F5475A">
        <w:rPr>
          <w:lang w:val="el-GR"/>
        </w:rPr>
        <w:t xml:space="preserve"> </w:t>
      </w:r>
      <w:r>
        <w:rPr>
          <w:lang w:val="el-GR"/>
        </w:rPr>
        <w:t>Γ</w:t>
      </w:r>
      <w:r w:rsidRPr="00F5475A">
        <w:rPr>
          <w:lang w:val="el-GR"/>
        </w:rPr>
        <w:t>ραφεί</w:t>
      </w:r>
      <w:r>
        <w:rPr>
          <w:lang w:val="el-GR"/>
        </w:rPr>
        <w:t>ων</w:t>
      </w:r>
      <w:r w:rsidRPr="00F5475A">
        <w:rPr>
          <w:lang w:val="el-GR"/>
        </w:rPr>
        <w:t xml:space="preserve"> </w:t>
      </w:r>
      <w:r>
        <w:rPr>
          <w:lang w:val="el-GR"/>
        </w:rPr>
        <w:t>Υ</w:t>
      </w:r>
      <w:r w:rsidRPr="00F5475A">
        <w:rPr>
          <w:lang w:val="el-GR"/>
        </w:rPr>
        <w:t>ποστήριξης 1</w:t>
      </w:r>
      <w:r w:rsidRPr="00F5475A">
        <w:rPr>
          <w:vertAlign w:val="superscript"/>
          <w:lang w:val="el-GR"/>
        </w:rPr>
        <w:t>ου</w:t>
      </w:r>
      <w:r w:rsidRPr="00F5475A">
        <w:rPr>
          <w:lang w:val="el-GR"/>
        </w:rPr>
        <w:t xml:space="preserve"> και 2</w:t>
      </w:r>
      <w:r w:rsidRPr="00F5475A">
        <w:rPr>
          <w:vertAlign w:val="superscript"/>
          <w:lang w:val="el-GR"/>
        </w:rPr>
        <w:t>ου</w:t>
      </w:r>
      <w:r w:rsidRPr="00F5475A">
        <w:rPr>
          <w:lang w:val="el-GR"/>
        </w:rPr>
        <w:t xml:space="preserve"> επιπέδου</w:t>
      </w:r>
      <w:r>
        <w:rPr>
          <w:lang w:val="el-GR"/>
        </w:rPr>
        <w:t>,</w:t>
      </w:r>
      <w:r w:rsidRPr="00F5475A">
        <w:rPr>
          <w:lang w:val="el-GR"/>
        </w:rPr>
        <w:t xml:space="preserve"> καθώς και </w:t>
      </w:r>
      <w:r>
        <w:rPr>
          <w:lang w:val="el-GR"/>
        </w:rPr>
        <w:t>οι διαδικασίες της</w:t>
      </w:r>
      <w:r w:rsidRPr="00F5475A">
        <w:rPr>
          <w:lang w:val="el-GR"/>
        </w:rPr>
        <w:t xml:space="preserve"> μεταξύ τους επικοινωνία</w:t>
      </w:r>
      <w:r>
        <w:rPr>
          <w:lang w:val="el-GR"/>
        </w:rPr>
        <w:t>ς</w:t>
      </w:r>
      <w:r w:rsidRPr="00F5475A">
        <w:rPr>
          <w:lang w:val="el-GR"/>
        </w:rPr>
        <w:t xml:space="preserve">. </w:t>
      </w:r>
    </w:p>
    <w:p w14:paraId="632E12EF" w14:textId="77777777" w:rsidR="00772596" w:rsidRPr="00636D5B" w:rsidRDefault="00772596" w:rsidP="00772596">
      <w:pPr>
        <w:rPr>
          <w:lang w:val="el-GR"/>
        </w:rPr>
      </w:pPr>
    </w:p>
    <w:p w14:paraId="799947FE" w14:textId="77777777" w:rsidR="00772596" w:rsidRPr="00F5475A" w:rsidRDefault="00772596" w:rsidP="00FF489C">
      <w:pPr>
        <w:suppressAutoHyphens w:val="0"/>
        <w:spacing w:after="0"/>
        <w:jc w:val="left"/>
        <w:rPr>
          <w:b/>
          <w:bCs/>
          <w:u w:val="single"/>
          <w:lang w:val="el-GR"/>
        </w:rPr>
      </w:pPr>
      <w:r w:rsidRPr="00F5475A">
        <w:rPr>
          <w:b/>
          <w:bCs/>
          <w:u w:val="single"/>
          <w:lang w:val="el-GR"/>
        </w:rPr>
        <w:t>Παραδοτέα</w:t>
      </w:r>
    </w:p>
    <w:p w14:paraId="086BCE11" w14:textId="77777777" w:rsidR="00772596" w:rsidRPr="00772596" w:rsidRDefault="00772596" w:rsidP="00772596">
      <w:pPr>
        <w:pStyle w:val="aff"/>
        <w:numPr>
          <w:ilvl w:val="0"/>
          <w:numId w:val="30"/>
        </w:numPr>
        <w:suppressAutoHyphens w:val="0"/>
        <w:rPr>
          <w:bCs/>
          <w:color w:val="000000" w:themeColor="text1"/>
          <w:lang w:val="el-GR"/>
        </w:rPr>
      </w:pPr>
      <w:r w:rsidRPr="00772596">
        <w:rPr>
          <w:bCs/>
          <w:color w:val="000000" w:themeColor="text1"/>
          <w:lang w:val="el-GR"/>
        </w:rPr>
        <w:t>Π1. Πλάνο Εφαρμογής</w:t>
      </w:r>
    </w:p>
    <w:p w14:paraId="2ACD2025" w14:textId="316F4605" w:rsidR="00772596" w:rsidRPr="00FF489C" w:rsidRDefault="00772596" w:rsidP="00772596">
      <w:pPr>
        <w:pStyle w:val="aff"/>
        <w:numPr>
          <w:ilvl w:val="0"/>
          <w:numId w:val="30"/>
        </w:numPr>
        <w:suppressAutoHyphens w:val="0"/>
        <w:rPr>
          <w:b/>
          <w:bCs/>
          <w:color w:val="000000" w:themeColor="text1"/>
          <w:u w:val="single"/>
          <w:lang w:val="el-GR"/>
        </w:rPr>
      </w:pPr>
      <w:r>
        <w:rPr>
          <w:color w:val="000000" w:themeColor="text1"/>
          <w:lang w:val="el-GR"/>
        </w:rPr>
        <w:t>Π2.</w:t>
      </w:r>
      <w:r>
        <w:rPr>
          <w:color w:val="000000" w:themeColor="text1"/>
          <w:lang w:val="en-US"/>
        </w:rPr>
        <w:t>x</w:t>
      </w:r>
      <w:r>
        <w:rPr>
          <w:color w:val="000000" w:themeColor="text1"/>
          <w:lang w:val="el-GR"/>
        </w:rPr>
        <w:t xml:space="preserve"> </w:t>
      </w:r>
      <w:bookmarkStart w:id="439" w:name="_Hlk146886827"/>
      <w:r>
        <w:rPr>
          <w:color w:val="000000" w:themeColor="text1"/>
          <w:lang w:val="el-GR"/>
        </w:rPr>
        <w:t>(</w:t>
      </w:r>
      <w:r>
        <w:rPr>
          <w:color w:val="000000" w:themeColor="text1"/>
          <w:lang w:val="en-US"/>
        </w:rPr>
        <w:t>x</w:t>
      </w:r>
      <w:r>
        <w:rPr>
          <w:color w:val="000000" w:themeColor="text1"/>
          <w:lang w:val="el-GR"/>
        </w:rPr>
        <w:t xml:space="preserve">= 1 έως και </w:t>
      </w:r>
      <w:r w:rsidR="008966D4">
        <w:rPr>
          <w:color w:val="000000" w:themeColor="text1"/>
          <w:lang w:val="el-GR"/>
        </w:rPr>
        <w:t>7</w:t>
      </w:r>
      <w:r>
        <w:rPr>
          <w:color w:val="000000" w:themeColor="text1"/>
          <w:lang w:val="el-GR"/>
        </w:rPr>
        <w:t>)</w:t>
      </w:r>
      <w:bookmarkEnd w:id="439"/>
      <w:r>
        <w:rPr>
          <w:color w:val="000000" w:themeColor="text1"/>
          <w:lang w:val="el-GR"/>
        </w:rPr>
        <w:t xml:space="preserve"> </w:t>
      </w:r>
      <w:r w:rsidR="00000D38">
        <w:rPr>
          <w:color w:val="000000" w:themeColor="text1"/>
          <w:lang w:val="el-GR"/>
        </w:rPr>
        <w:t>Τριμη</w:t>
      </w:r>
      <w:r w:rsidRPr="00E13273">
        <w:rPr>
          <w:color w:val="000000" w:themeColor="text1"/>
          <w:lang w:val="el-GR"/>
        </w:rPr>
        <w:t xml:space="preserve">νιαίες Αναφορές </w:t>
      </w:r>
      <w:r w:rsidR="00000D38">
        <w:rPr>
          <w:color w:val="000000" w:themeColor="text1"/>
          <w:lang w:val="el-GR"/>
        </w:rPr>
        <w:t>Π</w:t>
      </w:r>
      <w:r w:rsidRPr="00E13273">
        <w:rPr>
          <w:color w:val="000000" w:themeColor="text1"/>
          <w:lang w:val="el-GR"/>
        </w:rPr>
        <w:t>ροόδου</w:t>
      </w:r>
      <w:r>
        <w:rPr>
          <w:color w:val="000000" w:themeColor="text1"/>
          <w:lang w:val="el-GR"/>
        </w:rPr>
        <w:t xml:space="preserve">, στις οποίες περιλαμβάνονται </w:t>
      </w:r>
      <w:r w:rsidRPr="00E13273">
        <w:rPr>
          <w:color w:val="000000" w:themeColor="text1"/>
          <w:lang w:val="el-GR"/>
        </w:rPr>
        <w:t xml:space="preserve">Αναφορές </w:t>
      </w:r>
      <w:r>
        <w:rPr>
          <w:color w:val="000000" w:themeColor="text1"/>
          <w:lang w:val="el-GR"/>
        </w:rPr>
        <w:t xml:space="preserve">της λειτουργίας του </w:t>
      </w:r>
      <w:r>
        <w:rPr>
          <w:color w:val="000000" w:themeColor="text1"/>
          <w:lang w:val="en-US"/>
        </w:rPr>
        <w:t>Help</w:t>
      </w:r>
      <w:r w:rsidRPr="00907FAD">
        <w:rPr>
          <w:color w:val="000000" w:themeColor="text1"/>
          <w:lang w:val="el-GR"/>
        </w:rPr>
        <w:t xml:space="preserve"> </w:t>
      </w:r>
      <w:r>
        <w:rPr>
          <w:color w:val="000000" w:themeColor="text1"/>
          <w:lang w:val="en-US"/>
        </w:rPr>
        <w:t>Desk</w:t>
      </w:r>
      <w:r w:rsidRPr="00907FAD">
        <w:rPr>
          <w:color w:val="000000" w:themeColor="text1"/>
          <w:lang w:val="el-GR"/>
        </w:rPr>
        <w:t xml:space="preserve"> </w:t>
      </w:r>
      <w:r>
        <w:rPr>
          <w:color w:val="000000" w:themeColor="text1"/>
          <w:lang w:val="el-GR"/>
        </w:rPr>
        <w:t>και του Μηχανισμού</w:t>
      </w:r>
      <w:r w:rsidR="008A78B2" w:rsidRPr="008A78B2">
        <w:rPr>
          <w:color w:val="000000" w:themeColor="text1"/>
          <w:lang w:val="el-GR"/>
        </w:rPr>
        <w:t xml:space="preserve"> </w:t>
      </w:r>
      <w:r>
        <w:rPr>
          <w:color w:val="000000" w:themeColor="text1"/>
          <w:lang w:val="en-US"/>
        </w:rPr>
        <w:t>Back</w:t>
      </w:r>
      <w:r w:rsidRPr="00907FAD">
        <w:rPr>
          <w:color w:val="000000" w:themeColor="text1"/>
          <w:lang w:val="el-GR"/>
        </w:rPr>
        <w:t xml:space="preserve"> </w:t>
      </w:r>
      <w:r>
        <w:rPr>
          <w:color w:val="000000" w:themeColor="text1"/>
          <w:lang w:val="en-US"/>
        </w:rPr>
        <w:t>Office</w:t>
      </w:r>
      <w:r>
        <w:rPr>
          <w:color w:val="000000" w:themeColor="text1"/>
          <w:lang w:val="el-GR"/>
        </w:rPr>
        <w:t>.</w:t>
      </w:r>
    </w:p>
    <w:p w14:paraId="1A56E73D" w14:textId="77777777" w:rsidR="00000D38" w:rsidRPr="00907FAD" w:rsidRDefault="00000D38" w:rsidP="00FF489C">
      <w:pPr>
        <w:pStyle w:val="aff"/>
        <w:suppressAutoHyphens w:val="0"/>
        <w:ind w:left="360"/>
        <w:rPr>
          <w:b/>
          <w:bCs/>
          <w:color w:val="000000" w:themeColor="text1"/>
          <w:u w:val="single"/>
          <w:lang w:val="el-GR"/>
        </w:rPr>
      </w:pPr>
    </w:p>
    <w:p w14:paraId="12F1C0B1" w14:textId="77777777" w:rsidR="008338F0" w:rsidRPr="00EF2204" w:rsidRDefault="003355E7">
      <w:pPr>
        <w:pStyle w:val="3"/>
        <w:numPr>
          <w:ilvl w:val="0"/>
          <w:numId w:val="22"/>
        </w:numPr>
        <w:rPr>
          <w:lang w:val="el-GR"/>
        </w:rPr>
      </w:pPr>
      <w:bookmarkStart w:id="440" w:name="_Toc97194366"/>
      <w:bookmarkStart w:id="441" w:name="_Toc97194477"/>
      <w:bookmarkStart w:id="442" w:name="_Ref122694864"/>
      <w:bookmarkStart w:id="443" w:name="_Toc189047462"/>
      <w:r w:rsidRPr="00EF2204">
        <w:rPr>
          <w:lang w:val="el-GR"/>
        </w:rPr>
        <w:t xml:space="preserve">Μεθοδολογία </w:t>
      </w:r>
      <w:r w:rsidR="00025B9C">
        <w:rPr>
          <w:lang w:val="el-GR"/>
        </w:rPr>
        <w:t>Υ</w:t>
      </w:r>
      <w:r w:rsidRPr="00EF2204">
        <w:rPr>
          <w:lang w:val="el-GR"/>
        </w:rPr>
        <w:t>λοποίησης</w:t>
      </w:r>
      <w:bookmarkEnd w:id="440"/>
      <w:bookmarkEnd w:id="441"/>
      <w:bookmarkEnd w:id="442"/>
      <w:bookmarkEnd w:id="443"/>
    </w:p>
    <w:p w14:paraId="5F79FC3F" w14:textId="77777777" w:rsidR="00772596" w:rsidRDefault="00772596" w:rsidP="00E13273">
      <w:pPr>
        <w:spacing w:line="252" w:lineRule="auto"/>
        <w:rPr>
          <w:lang w:val="el-GR"/>
        </w:rPr>
      </w:pPr>
      <w:bookmarkStart w:id="444" w:name="_Toc97195407"/>
      <w:bookmarkStart w:id="445" w:name="_Toc97195576"/>
      <w:bookmarkEnd w:id="444"/>
      <w:bookmarkEnd w:id="445"/>
    </w:p>
    <w:p w14:paraId="65CEF4B2" w14:textId="77777777" w:rsidR="00772596" w:rsidRPr="00155B45" w:rsidRDefault="00772596" w:rsidP="00772596">
      <w:pPr>
        <w:spacing w:line="252" w:lineRule="auto"/>
        <w:rPr>
          <w:lang w:val="el-GR"/>
        </w:rPr>
      </w:pPr>
      <w:r w:rsidRPr="00155B45">
        <w:rPr>
          <w:lang w:val="el-GR"/>
        </w:rPr>
        <w:t xml:space="preserve">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w:t>
      </w:r>
      <w:r>
        <w:rPr>
          <w:lang w:val="el-GR"/>
        </w:rPr>
        <w:t>Έ</w:t>
      </w:r>
      <w:r w:rsidRPr="00155B45">
        <w:rPr>
          <w:lang w:val="el-GR"/>
        </w:rPr>
        <w:t xml:space="preserve">ργου. Επίσης, ο υποψήφιος </w:t>
      </w:r>
      <w:r>
        <w:rPr>
          <w:lang w:val="el-GR"/>
        </w:rPr>
        <w:t>Α</w:t>
      </w:r>
      <w:r w:rsidRPr="00155B45">
        <w:rPr>
          <w:lang w:val="el-GR"/>
        </w:rPr>
        <w:t>νάδοχος θα πρέπει να παρουσιάσει πιθανούς κινδύνους που μπορεί να εμφανιστούν κατά την υλοποίηση και τους τρόπους αντιμετώπισ</w:t>
      </w:r>
      <w:r>
        <w:rPr>
          <w:lang w:val="el-GR"/>
        </w:rPr>
        <w:t>ή</w:t>
      </w:r>
      <w:r w:rsidRPr="00155B45">
        <w:rPr>
          <w:lang w:val="el-GR"/>
        </w:rPr>
        <w:t xml:space="preserve">ς </w:t>
      </w:r>
      <w:r>
        <w:rPr>
          <w:lang w:val="el-GR"/>
        </w:rPr>
        <w:t xml:space="preserve">τους </w:t>
      </w:r>
      <w:r w:rsidRPr="00155B45">
        <w:rPr>
          <w:lang w:val="el-GR"/>
        </w:rPr>
        <w:t>σε περίπτωση που επέλθουν (</w:t>
      </w:r>
      <w:r w:rsidRPr="00155B45">
        <w:t>risk</w:t>
      </w:r>
      <w:r w:rsidRPr="00155B45">
        <w:rPr>
          <w:lang w:val="el-GR"/>
        </w:rPr>
        <w:t xml:space="preserve"> </w:t>
      </w:r>
      <w:r w:rsidRPr="00155B45">
        <w:t>response</w:t>
      </w:r>
      <w:r w:rsidRPr="00155B45">
        <w:rPr>
          <w:lang w:val="el-GR"/>
        </w:rPr>
        <w:t>).</w:t>
      </w:r>
    </w:p>
    <w:p w14:paraId="4F8E3B83" w14:textId="77777777" w:rsidR="00772596" w:rsidRPr="00155B45" w:rsidRDefault="00772596" w:rsidP="00772596">
      <w:pPr>
        <w:spacing w:line="252" w:lineRule="auto"/>
        <w:rPr>
          <w:lang w:val="el-GR"/>
        </w:rPr>
      </w:pPr>
      <w:r w:rsidRPr="00155B45">
        <w:rPr>
          <w:lang w:val="el-GR"/>
        </w:rPr>
        <w:t xml:space="preserve">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w:t>
      </w:r>
      <w:r>
        <w:rPr>
          <w:lang w:val="el-GR"/>
        </w:rPr>
        <w:t>Έ</w:t>
      </w:r>
      <w:r w:rsidRPr="00155B45">
        <w:rPr>
          <w:lang w:val="el-GR"/>
        </w:rPr>
        <w:t xml:space="preserve">ργου. Ο υποψήφιος Ανάδοχος θα πρέπει να αναφέρει στην προσφορά του τη στρατηγική που προτίθεται να χρησιμοποιήσει στο </w:t>
      </w:r>
      <w:r>
        <w:rPr>
          <w:lang w:val="el-GR"/>
        </w:rPr>
        <w:t>Έ</w:t>
      </w:r>
      <w:r w:rsidRPr="00155B45">
        <w:rPr>
          <w:lang w:val="el-GR"/>
        </w:rPr>
        <w:t xml:space="preserve">ργο, την </w:t>
      </w:r>
      <w:r w:rsidRPr="00155B45">
        <w:rPr>
          <w:lang w:val="el-GR"/>
        </w:rPr>
        <w:lastRenderedPageBreak/>
        <w:t xml:space="preserve">προσέγγιση που </w:t>
      </w:r>
      <w:r>
        <w:rPr>
          <w:lang w:val="el-GR"/>
        </w:rPr>
        <w:t>προτίθεται ν</w:t>
      </w:r>
      <w:r w:rsidRPr="00155B45">
        <w:rPr>
          <w:lang w:val="el-GR"/>
        </w:rPr>
        <w:t xml:space="preserve">α ακολουθήσει σε όλα τα στάδια του </w:t>
      </w:r>
      <w:r>
        <w:rPr>
          <w:lang w:val="el-GR"/>
        </w:rPr>
        <w:t>Έ</w:t>
      </w:r>
      <w:r w:rsidRPr="00155B45">
        <w:rPr>
          <w:lang w:val="el-GR"/>
        </w:rPr>
        <w:t>ργου (π.χ. τεχνικές, εργαλεία, συνεργασίες κ</w:t>
      </w:r>
      <w:r>
        <w:rPr>
          <w:lang w:val="el-GR"/>
        </w:rPr>
        <w:t>.</w:t>
      </w:r>
      <w:r w:rsidRPr="00155B45">
        <w:rPr>
          <w:lang w:val="el-GR"/>
        </w:rPr>
        <w:t xml:space="preserve">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w:t>
      </w:r>
      <w:r>
        <w:rPr>
          <w:lang w:val="el-GR"/>
        </w:rPr>
        <w:t>Έ</w:t>
      </w:r>
      <w:r w:rsidRPr="00155B45">
        <w:rPr>
          <w:lang w:val="el-GR"/>
        </w:rPr>
        <w:t>ργο σύγχρονες πηγές πληροφοριών και έργων κ</w:t>
      </w:r>
      <w:r>
        <w:rPr>
          <w:lang w:val="el-GR"/>
        </w:rPr>
        <w:t>.</w:t>
      </w:r>
      <w:r w:rsidRPr="00155B45">
        <w:rPr>
          <w:lang w:val="el-GR"/>
        </w:rPr>
        <w:t>λπ.</w:t>
      </w:r>
    </w:p>
    <w:p w14:paraId="1E8DEB2E" w14:textId="77777777" w:rsidR="00772596" w:rsidRPr="00155B45" w:rsidRDefault="00772596" w:rsidP="00772596">
      <w:pPr>
        <w:spacing w:line="252" w:lineRule="auto"/>
        <w:rPr>
          <w:lang w:val="el-GR"/>
        </w:rPr>
      </w:pPr>
      <w:r w:rsidRPr="00155B45">
        <w:rPr>
          <w:lang w:val="el-GR"/>
        </w:rPr>
        <w:t xml:space="preserve">Ιδιαίτερη έμφαση θα </w:t>
      </w:r>
      <w:r>
        <w:rPr>
          <w:lang w:val="el-GR"/>
        </w:rPr>
        <w:t xml:space="preserve">πρέπει να </w:t>
      </w:r>
      <w:r w:rsidRPr="00155B45">
        <w:rPr>
          <w:lang w:val="el-GR"/>
        </w:rPr>
        <w:t xml:space="preserve">δοθεί στην πειστικότητα της μεθοδολογίας σε σχέση με τις δυνατότητες και την ικανότητα του </w:t>
      </w:r>
      <w:r>
        <w:rPr>
          <w:lang w:val="el-GR"/>
        </w:rPr>
        <w:t xml:space="preserve">υποψήφιου </w:t>
      </w:r>
      <w:r w:rsidRPr="00155B45">
        <w:rPr>
          <w:lang w:val="el-GR"/>
        </w:rPr>
        <w:t xml:space="preserve">Αναδόχου να εκτελέσει επιτυχώς το </w:t>
      </w:r>
      <w:r>
        <w:rPr>
          <w:lang w:val="el-GR"/>
        </w:rPr>
        <w:t>Έ</w:t>
      </w:r>
      <w:r w:rsidRPr="00155B45">
        <w:rPr>
          <w:lang w:val="el-GR"/>
        </w:rPr>
        <w:t>ργο στον προτεινόμενο απ’ αυτόν χρόνο. Η περιγραφή της προτεινόμενης μεθοδολογίας θα ακολουθήσει το παρακάτω πλαίσιο:</w:t>
      </w:r>
    </w:p>
    <w:p w14:paraId="45840E57" w14:textId="77777777" w:rsidR="00772596" w:rsidRPr="00155B45" w:rsidRDefault="00772596" w:rsidP="00772596">
      <w:pPr>
        <w:numPr>
          <w:ilvl w:val="0"/>
          <w:numId w:val="31"/>
        </w:numPr>
        <w:spacing w:line="252" w:lineRule="auto"/>
        <w:ind w:left="284" w:hanging="284"/>
        <w:rPr>
          <w:lang w:val="el-GR"/>
        </w:rPr>
      </w:pPr>
      <w:r w:rsidRPr="00155B45">
        <w:rPr>
          <w:lang w:val="el-GR"/>
        </w:rPr>
        <w:t xml:space="preserve">Αναλυτική περιγραφή του τρόπου με τον οποίο ο υποψήφιος Ανάδοχος σκοπεύει να προσεγγίσει το </w:t>
      </w:r>
      <w:r>
        <w:rPr>
          <w:lang w:val="el-GR"/>
        </w:rPr>
        <w:t>Έ</w:t>
      </w:r>
      <w:r w:rsidRPr="00155B45">
        <w:rPr>
          <w:lang w:val="el-GR"/>
        </w:rPr>
        <w:t>ργο. Ιδιαίτερη έμφαση θα πρέπει να δοθεί στη</w:t>
      </w:r>
      <w:r>
        <w:rPr>
          <w:lang w:val="el-GR"/>
        </w:rPr>
        <w:t xml:space="preserve"> διασφάλιση της πλήρους και </w:t>
      </w:r>
      <w:proofErr w:type="spellStart"/>
      <w:r>
        <w:rPr>
          <w:lang w:val="el-GR"/>
        </w:rPr>
        <w:t>βαθείας</w:t>
      </w:r>
      <w:proofErr w:type="spellEnd"/>
      <w:r>
        <w:rPr>
          <w:lang w:val="el-GR"/>
        </w:rPr>
        <w:t xml:space="preserve"> </w:t>
      </w:r>
      <w:r w:rsidRPr="00155B45">
        <w:rPr>
          <w:lang w:val="el-GR"/>
        </w:rPr>
        <w:t>κατανόηση</w:t>
      </w:r>
      <w:r>
        <w:rPr>
          <w:lang w:val="el-GR"/>
        </w:rPr>
        <w:t>ς</w:t>
      </w:r>
      <w:r w:rsidRPr="00155B45">
        <w:rPr>
          <w:lang w:val="el-GR"/>
        </w:rPr>
        <w:t xml:space="preserve"> των απαιτήσεων του </w:t>
      </w:r>
      <w:r>
        <w:rPr>
          <w:lang w:val="el-GR"/>
        </w:rPr>
        <w:t>Έ</w:t>
      </w:r>
      <w:r w:rsidRPr="00155B45">
        <w:rPr>
          <w:lang w:val="el-GR"/>
        </w:rPr>
        <w:t xml:space="preserve">ργου, όπως </w:t>
      </w:r>
      <w:r>
        <w:rPr>
          <w:lang w:val="el-GR"/>
        </w:rPr>
        <w:t xml:space="preserve">αυτές </w:t>
      </w:r>
      <w:r w:rsidRPr="00155B45">
        <w:rPr>
          <w:lang w:val="el-GR"/>
        </w:rPr>
        <w:t xml:space="preserve">αναλυτικά προδιαγράφονται στην παρούσα </w:t>
      </w:r>
      <w:r>
        <w:rPr>
          <w:lang w:val="el-GR"/>
        </w:rPr>
        <w:t>Π</w:t>
      </w:r>
      <w:r w:rsidRPr="00155B45">
        <w:rPr>
          <w:lang w:val="el-GR"/>
        </w:rPr>
        <w:t>ροκήρυξη</w:t>
      </w:r>
      <w:r>
        <w:rPr>
          <w:lang w:val="el-GR"/>
        </w:rPr>
        <w:t xml:space="preserve"> διά της αναλυτικής τοποθέτησης του υποψήφιου </w:t>
      </w:r>
      <w:r w:rsidRPr="00155B45">
        <w:rPr>
          <w:lang w:val="el-GR"/>
        </w:rPr>
        <w:t>Αναδόχου</w:t>
      </w:r>
      <w:r>
        <w:rPr>
          <w:lang w:val="el-GR"/>
        </w:rPr>
        <w:t xml:space="preserve"> επί του συνόλου </w:t>
      </w:r>
      <w:r w:rsidRPr="00155B45">
        <w:rPr>
          <w:lang w:val="el-GR"/>
        </w:rPr>
        <w:t>αυτών.</w:t>
      </w:r>
    </w:p>
    <w:p w14:paraId="7626F625" w14:textId="77777777" w:rsidR="00772596" w:rsidRPr="00155B45" w:rsidRDefault="00772596" w:rsidP="00772596">
      <w:pPr>
        <w:numPr>
          <w:ilvl w:val="0"/>
          <w:numId w:val="31"/>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4FBDE1C7" w14:textId="77777777" w:rsidR="00E13273" w:rsidRPr="00155B45" w:rsidRDefault="00772596" w:rsidP="00772596">
      <w:pPr>
        <w:spacing w:line="252" w:lineRule="auto"/>
        <w:rPr>
          <w:lang w:val="el-GR"/>
        </w:rPr>
      </w:pPr>
      <w:r w:rsidRPr="00155B45">
        <w:rPr>
          <w:lang w:val="el-GR"/>
        </w:rPr>
        <w:t xml:space="preserve">Προσδιορισμός και αναλυτική περιγραφή των παραδοτέων του </w:t>
      </w:r>
      <w:r>
        <w:rPr>
          <w:lang w:val="el-GR"/>
        </w:rPr>
        <w:t>Έ</w:t>
      </w:r>
      <w:r w:rsidRPr="00155B45">
        <w:rPr>
          <w:lang w:val="el-GR"/>
        </w:rPr>
        <w:t>ργου</w:t>
      </w:r>
      <w:r>
        <w:rPr>
          <w:lang w:val="el-GR"/>
        </w:rPr>
        <w:t>,</w:t>
      </w:r>
      <w:r w:rsidRPr="00155B45">
        <w:rPr>
          <w:lang w:val="el-GR"/>
        </w:rPr>
        <w:t xml:space="preserve">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428B5E58" w14:textId="77777777" w:rsidR="00025B9C" w:rsidRPr="00025B9C" w:rsidRDefault="00025B9C" w:rsidP="00045DCF">
      <w:pPr>
        <w:rPr>
          <w:lang w:val="el-GR"/>
        </w:rPr>
      </w:pPr>
    </w:p>
    <w:p w14:paraId="77AF21A5" w14:textId="77777777" w:rsidR="00025B9C" w:rsidRDefault="00025B9C">
      <w:pPr>
        <w:pStyle w:val="4"/>
        <w:numPr>
          <w:ilvl w:val="1"/>
          <w:numId w:val="22"/>
        </w:numPr>
        <w:ind w:hanging="306"/>
        <w:rPr>
          <w:rFonts w:cs="Tahoma"/>
          <w:szCs w:val="22"/>
          <w:lang w:val="el-GR"/>
        </w:rPr>
      </w:pPr>
      <w:bookmarkStart w:id="446" w:name="_Toc97194367"/>
      <w:bookmarkStart w:id="447" w:name="_Ref122695066"/>
      <w:bookmarkStart w:id="448" w:name="_Toc189047463"/>
      <w:r w:rsidRPr="00EF2204">
        <w:rPr>
          <w:rFonts w:cs="Tahoma"/>
          <w:szCs w:val="22"/>
          <w:lang w:val="el-GR"/>
        </w:rPr>
        <w:t>Χρονοδιάγραμμα</w:t>
      </w:r>
      <w:bookmarkEnd w:id="446"/>
      <w:bookmarkEnd w:id="447"/>
      <w:bookmarkEnd w:id="448"/>
    </w:p>
    <w:p w14:paraId="14AAA251" w14:textId="77777777" w:rsidR="00986151" w:rsidRDefault="00986151" w:rsidP="00C77D57">
      <w:pPr>
        <w:rPr>
          <w:rFonts w:eastAsia="SimSun"/>
          <w:lang w:val="el-GR"/>
        </w:rPr>
      </w:pPr>
    </w:p>
    <w:p w14:paraId="7121BC23" w14:textId="042E3C25" w:rsidR="00772596" w:rsidRPr="00623BDD" w:rsidRDefault="00772596" w:rsidP="00772596">
      <w:pPr>
        <w:suppressAutoHyphens w:val="0"/>
        <w:autoSpaceDE w:val="0"/>
        <w:spacing w:after="60"/>
        <w:rPr>
          <w:rFonts w:eastAsia="SimSun"/>
          <w:lang w:val="el-GR"/>
        </w:rPr>
      </w:pPr>
      <w:bookmarkStart w:id="449"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623BDD">
        <w:rPr>
          <w:rFonts w:eastAsia="SimSun"/>
          <w:lang w:val="el-GR"/>
        </w:rPr>
        <w:t>σε</w:t>
      </w:r>
      <w:r w:rsidRPr="00623BDD">
        <w:rPr>
          <w:rFonts w:eastAsia="SimSun"/>
          <w:b/>
          <w:bCs/>
          <w:lang w:val="el-GR"/>
        </w:rPr>
        <w:t xml:space="preserve"> </w:t>
      </w:r>
      <w:r w:rsidR="008966D4">
        <w:rPr>
          <w:rFonts w:eastAsia="SimSun"/>
          <w:b/>
          <w:bCs/>
          <w:lang w:val="el-GR"/>
        </w:rPr>
        <w:t xml:space="preserve">είκοσι δύο </w:t>
      </w:r>
      <w:r w:rsidR="008966D4" w:rsidRPr="00E13273">
        <w:rPr>
          <w:rFonts w:eastAsia="SimSun"/>
          <w:b/>
          <w:bCs/>
          <w:lang w:val="el-GR"/>
        </w:rPr>
        <w:t>(</w:t>
      </w:r>
      <w:r w:rsidR="008966D4">
        <w:rPr>
          <w:rFonts w:eastAsia="SimSun"/>
          <w:b/>
          <w:bCs/>
          <w:lang w:val="el-GR"/>
        </w:rPr>
        <w:t>22</w:t>
      </w:r>
      <w:r w:rsidR="008966D4" w:rsidRPr="00E13273">
        <w:rPr>
          <w:rFonts w:eastAsia="SimSun"/>
          <w:b/>
          <w:bCs/>
          <w:lang w:val="el-GR"/>
        </w:rPr>
        <w:t>)</w:t>
      </w:r>
      <w:r w:rsidRPr="00623BDD">
        <w:rPr>
          <w:rFonts w:eastAsia="SimSun"/>
          <w:b/>
          <w:bCs/>
          <w:lang w:val="el-GR"/>
        </w:rPr>
        <w:t xml:space="preserve"> μήνες</w:t>
      </w:r>
      <w:r w:rsidRPr="00623BDD">
        <w:rPr>
          <w:rFonts w:eastAsia="SimSun"/>
          <w:lang w:val="el-GR"/>
        </w:rPr>
        <w:t xml:space="preserve"> και νοείται ως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363B8C31" w14:textId="77777777" w:rsidR="00772596" w:rsidRPr="00623BDD" w:rsidRDefault="00772596" w:rsidP="00772596">
      <w:pPr>
        <w:suppressAutoHyphens w:val="0"/>
        <w:autoSpaceDE w:val="0"/>
        <w:spacing w:after="60"/>
        <w:rPr>
          <w:rFonts w:eastAsia="SimSun"/>
          <w:lang w:val="el-GR"/>
        </w:rPr>
      </w:pPr>
      <w:r w:rsidRPr="00623BDD">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623BDD">
        <w:rPr>
          <w:rFonts w:eastAsia="SimSun"/>
          <w:u w:val="single"/>
          <w:lang w:val="el-GR"/>
        </w:rPr>
        <w:t>μέχρι την παράδοση και του τελευταίου παραδοτέου που ορίζει τη λήξη της Σύμβαση</w:t>
      </w:r>
      <w:r w:rsidRPr="00623BDD">
        <w:rPr>
          <w:rFonts w:eastAsia="SimSun"/>
          <w:lang w:val="el-GR"/>
        </w:rPr>
        <w:t xml:space="preserve">ς και την έναρξη της διαδικασίας για την  οριστική παραλαβή του Έργου. </w:t>
      </w:r>
    </w:p>
    <w:tbl>
      <w:tblPr>
        <w:tblW w:w="5000" w:type="pct"/>
        <w:jc w:val="center"/>
        <w:tblLook w:val="04A0" w:firstRow="1" w:lastRow="0" w:firstColumn="1" w:lastColumn="0" w:noHBand="0" w:noVBand="1"/>
      </w:tblPr>
      <w:tblGrid>
        <w:gridCol w:w="3610"/>
        <w:gridCol w:w="1383"/>
        <w:gridCol w:w="1625"/>
        <w:gridCol w:w="1210"/>
        <w:gridCol w:w="1800"/>
      </w:tblGrid>
      <w:tr w:rsidR="00772596" w:rsidRPr="00623BDD" w14:paraId="6F262686" w14:textId="77777777" w:rsidTr="00F02575">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449"/>
          <w:p w14:paraId="257E08D9" w14:textId="77777777" w:rsidR="00772596" w:rsidRPr="00623BDD" w:rsidRDefault="00772596"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ΧΡΟΝΟΔΙΑΓΡΑΜΜΑ ΕΡΓΟΥ</w:t>
            </w:r>
          </w:p>
        </w:tc>
      </w:tr>
      <w:tr w:rsidR="00772596" w:rsidRPr="00623BDD" w14:paraId="2C328427" w14:textId="77777777" w:rsidTr="00F02575">
        <w:trPr>
          <w:trHeight w:val="765"/>
          <w:jc w:val="center"/>
        </w:trPr>
        <w:tc>
          <w:tcPr>
            <w:tcW w:w="1875" w:type="pct"/>
            <w:tcBorders>
              <w:top w:val="nil"/>
              <w:left w:val="single" w:sz="4" w:space="0" w:color="auto"/>
              <w:bottom w:val="single" w:sz="4" w:space="0" w:color="auto"/>
              <w:right w:val="single" w:sz="4" w:space="0" w:color="auto"/>
            </w:tcBorders>
            <w:shd w:val="clear" w:color="000000" w:fill="E2EFDA"/>
            <w:vAlign w:val="center"/>
            <w:hideMark/>
          </w:tcPr>
          <w:p w14:paraId="25A0DDA4" w14:textId="77777777" w:rsidR="00772596" w:rsidRPr="00623BDD" w:rsidRDefault="00772596"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Τίτλος Παραδοτέου </w:t>
            </w:r>
          </w:p>
        </w:tc>
        <w:tc>
          <w:tcPr>
            <w:tcW w:w="718" w:type="pct"/>
            <w:tcBorders>
              <w:top w:val="nil"/>
              <w:left w:val="nil"/>
              <w:bottom w:val="single" w:sz="4" w:space="0" w:color="auto"/>
              <w:right w:val="single" w:sz="4" w:space="0" w:color="auto"/>
            </w:tcBorders>
            <w:shd w:val="clear" w:color="000000" w:fill="E2EFDA"/>
            <w:vAlign w:val="center"/>
            <w:hideMark/>
          </w:tcPr>
          <w:p w14:paraId="276392E7" w14:textId="77777777" w:rsidR="00772596" w:rsidRPr="00623BDD" w:rsidRDefault="00772596"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Διάρκεια υλοποίησης </w:t>
            </w:r>
          </w:p>
        </w:tc>
        <w:tc>
          <w:tcPr>
            <w:tcW w:w="844" w:type="pct"/>
            <w:tcBorders>
              <w:top w:val="nil"/>
              <w:left w:val="nil"/>
              <w:bottom w:val="single" w:sz="4" w:space="0" w:color="auto"/>
              <w:right w:val="single" w:sz="4" w:space="0" w:color="auto"/>
            </w:tcBorders>
            <w:shd w:val="clear" w:color="000000" w:fill="E2EFDA"/>
            <w:vAlign w:val="center"/>
            <w:hideMark/>
          </w:tcPr>
          <w:p w14:paraId="320775D8" w14:textId="77777777" w:rsidR="00772596" w:rsidRPr="00623BDD" w:rsidRDefault="00772596"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Διάρκεια Ελέγχου Παραδοτέων </w:t>
            </w:r>
          </w:p>
        </w:tc>
        <w:tc>
          <w:tcPr>
            <w:tcW w:w="628" w:type="pct"/>
            <w:tcBorders>
              <w:top w:val="nil"/>
              <w:left w:val="nil"/>
              <w:bottom w:val="single" w:sz="4" w:space="0" w:color="auto"/>
              <w:right w:val="single" w:sz="4" w:space="0" w:color="auto"/>
            </w:tcBorders>
            <w:shd w:val="clear" w:color="000000" w:fill="E2EFDA"/>
            <w:vAlign w:val="center"/>
            <w:hideMark/>
          </w:tcPr>
          <w:p w14:paraId="6340B5B6" w14:textId="77777777" w:rsidR="00772596" w:rsidRPr="00623BDD" w:rsidRDefault="00772596"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Διάρκεια Σύμβασης </w:t>
            </w:r>
          </w:p>
        </w:tc>
        <w:tc>
          <w:tcPr>
            <w:tcW w:w="935" w:type="pct"/>
            <w:tcBorders>
              <w:top w:val="nil"/>
              <w:left w:val="nil"/>
              <w:bottom w:val="single" w:sz="4" w:space="0" w:color="auto"/>
              <w:right w:val="single" w:sz="4" w:space="0" w:color="auto"/>
            </w:tcBorders>
            <w:shd w:val="clear" w:color="000000" w:fill="E2EFDA"/>
            <w:vAlign w:val="center"/>
            <w:hideMark/>
          </w:tcPr>
          <w:p w14:paraId="4487E394" w14:textId="77777777" w:rsidR="00772596" w:rsidRPr="00623BDD" w:rsidRDefault="00772596"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Προϋπόθεση έναρξης</w:t>
            </w:r>
          </w:p>
        </w:tc>
      </w:tr>
      <w:tr w:rsidR="00EF4D86" w:rsidRPr="00623BDD" w14:paraId="6225E0CF" w14:textId="77777777" w:rsidTr="00F02575">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29048869" w14:textId="77777777" w:rsidR="00EF4D86" w:rsidRPr="00623BDD" w:rsidRDefault="00EF4D86" w:rsidP="00EF4D86">
            <w:pPr>
              <w:suppressAutoHyphens w:val="0"/>
              <w:autoSpaceDE w:val="0"/>
              <w:spacing w:after="60"/>
              <w:jc w:val="left"/>
              <w:rPr>
                <w:color w:val="000000" w:themeColor="text1"/>
                <w:sz w:val="20"/>
                <w:szCs w:val="20"/>
                <w:lang w:val="el-GR"/>
              </w:rPr>
            </w:pPr>
            <w:r w:rsidRPr="00623BDD">
              <w:rPr>
                <w:color w:val="000000" w:themeColor="text1"/>
                <w:sz w:val="20"/>
                <w:szCs w:val="20"/>
                <w:lang w:val="el-GR"/>
              </w:rPr>
              <w:t>Πλάνο Εφαρμογής</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2DF1FF7C" w14:textId="77777777" w:rsidR="00EF4D86" w:rsidRPr="00623BDD" w:rsidRDefault="00EF4D86" w:rsidP="00EF4D86">
            <w:pPr>
              <w:suppressAutoHyphens w:val="0"/>
              <w:autoSpaceDE w:val="0"/>
              <w:spacing w:after="60"/>
              <w:jc w:val="center"/>
              <w:rPr>
                <w:rFonts w:eastAsia="SimSun"/>
                <w:b/>
                <w:sz w:val="20"/>
                <w:szCs w:val="20"/>
                <w:lang w:val="el-GR"/>
              </w:rPr>
            </w:pPr>
            <w:r w:rsidRPr="00623BDD">
              <w:rPr>
                <w:rFonts w:eastAsia="SimSun"/>
                <w:b/>
                <w:sz w:val="20"/>
                <w:szCs w:val="20"/>
                <w:lang w:val="el-GR"/>
              </w:rPr>
              <w:t>5 ημέρες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37E2FBA2" w14:textId="7CDBE97D" w:rsidR="00EF4D86" w:rsidRPr="00623BDD" w:rsidRDefault="007F2967" w:rsidP="00EF4D86">
            <w:pPr>
              <w:suppressAutoHyphens w:val="0"/>
              <w:autoSpaceDE w:val="0"/>
              <w:spacing w:after="60"/>
              <w:jc w:val="center"/>
              <w:rPr>
                <w:rFonts w:eastAsia="SimSun"/>
                <w:b/>
                <w:sz w:val="20"/>
                <w:szCs w:val="20"/>
                <w:lang w:val="el-GR"/>
              </w:rPr>
            </w:pPr>
            <w:r>
              <w:rPr>
                <w:rFonts w:eastAsia="SimSun"/>
                <w:b/>
                <w:sz w:val="20"/>
                <w:szCs w:val="20"/>
                <w:lang w:val="el-GR"/>
              </w:rPr>
              <w:t>10</w:t>
            </w:r>
            <w:r w:rsidR="00EF4D86" w:rsidRPr="00623BDD">
              <w:rPr>
                <w:rFonts w:eastAsia="SimSun"/>
                <w:b/>
                <w:sz w:val="20"/>
                <w:szCs w:val="20"/>
                <w:lang w:val="el-GR"/>
              </w:rPr>
              <w:t xml:space="preserve"> ημέρες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19DC498D" w14:textId="0EE62ABA" w:rsidR="00EF4D86" w:rsidRPr="00623BDD" w:rsidRDefault="007F2967" w:rsidP="00EF4D86">
            <w:pPr>
              <w:suppressAutoHyphens w:val="0"/>
              <w:autoSpaceDE w:val="0"/>
              <w:spacing w:after="60"/>
              <w:jc w:val="center"/>
              <w:rPr>
                <w:rFonts w:eastAsia="SimSun"/>
                <w:b/>
                <w:sz w:val="20"/>
                <w:szCs w:val="20"/>
                <w:lang w:val="el-GR"/>
              </w:rPr>
            </w:pPr>
            <w:r>
              <w:rPr>
                <w:rFonts w:eastAsia="SimSun"/>
                <w:b/>
                <w:sz w:val="20"/>
                <w:szCs w:val="20"/>
                <w:lang w:val="el-GR"/>
              </w:rPr>
              <w:t>15</w:t>
            </w:r>
            <w:r w:rsidR="00EF4D86" w:rsidRPr="00623BDD">
              <w:rPr>
                <w:rFonts w:eastAsia="SimSun"/>
                <w:b/>
                <w:sz w:val="20"/>
                <w:szCs w:val="20"/>
                <w:lang w:val="el-GR"/>
              </w:rPr>
              <w:t xml:space="preserve"> ημέρες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32FE5594" w14:textId="1AB5EAAE" w:rsidR="00EF4D86" w:rsidRPr="00623BDD" w:rsidRDefault="00EF4D86" w:rsidP="00EF4D86">
            <w:pPr>
              <w:suppressAutoHyphens w:val="0"/>
              <w:autoSpaceDE w:val="0"/>
              <w:spacing w:after="60"/>
              <w:jc w:val="center"/>
              <w:rPr>
                <w:color w:val="000000" w:themeColor="text1"/>
                <w:sz w:val="20"/>
                <w:szCs w:val="20"/>
                <w:lang w:val="el-GR"/>
              </w:rPr>
            </w:pPr>
            <w:r>
              <w:rPr>
                <w:color w:val="000000" w:themeColor="text1"/>
                <w:sz w:val="20"/>
                <w:szCs w:val="20"/>
                <w:lang w:val="el-GR"/>
              </w:rPr>
              <w:t>Υπογραφή της σύμβασης</w:t>
            </w:r>
          </w:p>
        </w:tc>
      </w:tr>
      <w:tr w:rsidR="00EF4D86" w:rsidRPr="00011B1A" w14:paraId="6A9D9F51" w14:textId="77777777" w:rsidTr="00F02575">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622E616E" w14:textId="77777777" w:rsidR="00EF4D86" w:rsidRPr="00623BDD" w:rsidRDefault="00EF4D86" w:rsidP="00EF4D86">
            <w:pPr>
              <w:suppressAutoHyphens w:val="0"/>
              <w:autoSpaceDE w:val="0"/>
              <w:spacing w:after="60"/>
              <w:jc w:val="left"/>
              <w:rPr>
                <w:color w:val="000000" w:themeColor="text1"/>
                <w:sz w:val="20"/>
                <w:szCs w:val="20"/>
                <w:lang w:val="el-GR"/>
              </w:rPr>
            </w:pPr>
            <w:r w:rsidRPr="00FF489C">
              <w:rPr>
                <w:color w:val="000000" w:themeColor="text1"/>
                <w:sz w:val="20"/>
                <w:szCs w:val="20"/>
                <w:lang w:val="el-GR"/>
              </w:rPr>
              <w:t>Τριμ</w:t>
            </w:r>
            <w:r w:rsidRPr="00623BDD">
              <w:rPr>
                <w:color w:val="000000" w:themeColor="text1"/>
                <w:sz w:val="20"/>
                <w:szCs w:val="20"/>
                <w:lang w:val="el-GR"/>
              </w:rPr>
              <w:t xml:space="preserve">ηνιαίες Αναφορές </w:t>
            </w:r>
            <w:r w:rsidRPr="00FF489C">
              <w:rPr>
                <w:color w:val="000000" w:themeColor="text1"/>
                <w:sz w:val="20"/>
                <w:szCs w:val="20"/>
                <w:lang w:val="el-GR"/>
              </w:rPr>
              <w:t>Π</w:t>
            </w:r>
            <w:r w:rsidRPr="00623BDD">
              <w:rPr>
                <w:color w:val="000000" w:themeColor="text1"/>
                <w:sz w:val="20"/>
                <w:szCs w:val="20"/>
                <w:lang w:val="el-GR"/>
              </w:rPr>
              <w:t xml:space="preserve">ροόδου </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285C98F2" w14:textId="54D611F8" w:rsidR="00EF4D86" w:rsidRPr="00623BDD" w:rsidRDefault="00EF4D86" w:rsidP="00EF4D86">
            <w:pPr>
              <w:suppressAutoHyphens w:val="0"/>
              <w:autoSpaceDE w:val="0"/>
              <w:spacing w:after="60"/>
              <w:jc w:val="center"/>
              <w:rPr>
                <w:rFonts w:eastAsia="SimSun"/>
                <w:b/>
                <w:sz w:val="20"/>
                <w:szCs w:val="20"/>
                <w:lang w:val="el-GR"/>
              </w:rPr>
            </w:pPr>
            <w:r>
              <w:rPr>
                <w:rFonts w:eastAsia="SimSun"/>
                <w:b/>
                <w:sz w:val="20"/>
                <w:szCs w:val="20"/>
                <w:lang w:val="el-GR"/>
              </w:rPr>
              <w:t>21</w:t>
            </w:r>
            <w:r w:rsidRPr="00623BDD">
              <w:rPr>
                <w:rFonts w:eastAsia="SimSun"/>
                <w:b/>
                <w:sz w:val="20"/>
                <w:szCs w:val="20"/>
                <w:lang w:val="el-GR"/>
              </w:rPr>
              <w:t xml:space="preserve"> μήνες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0364498B" w14:textId="77777777" w:rsidR="00EF4D86" w:rsidRPr="00623BDD" w:rsidRDefault="00EF4D86" w:rsidP="00EF4D86">
            <w:pPr>
              <w:suppressAutoHyphens w:val="0"/>
              <w:autoSpaceDE w:val="0"/>
              <w:spacing w:after="60"/>
              <w:jc w:val="center"/>
              <w:rPr>
                <w:rFonts w:eastAsia="SimSun"/>
                <w:b/>
                <w:sz w:val="20"/>
                <w:szCs w:val="20"/>
                <w:lang w:val="el-GR"/>
              </w:rPr>
            </w:pPr>
            <w:r w:rsidRPr="00623BDD">
              <w:rPr>
                <w:rFonts w:eastAsia="SimSun"/>
                <w:b/>
                <w:sz w:val="20"/>
                <w:szCs w:val="20"/>
                <w:lang w:val="el-GR"/>
              </w:rPr>
              <w:t>1 μήνας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396613DE" w14:textId="4E500E5E" w:rsidR="00EF4D86" w:rsidRPr="00623BDD" w:rsidRDefault="00EF4D86" w:rsidP="00EF4D86">
            <w:pPr>
              <w:suppressAutoHyphens w:val="0"/>
              <w:autoSpaceDE w:val="0"/>
              <w:spacing w:after="60"/>
              <w:jc w:val="center"/>
              <w:rPr>
                <w:rFonts w:eastAsia="SimSun"/>
                <w:b/>
                <w:sz w:val="20"/>
                <w:szCs w:val="20"/>
                <w:lang w:val="el-GR"/>
              </w:rPr>
            </w:pPr>
            <w:r>
              <w:rPr>
                <w:rFonts w:eastAsia="SimSun"/>
                <w:b/>
                <w:sz w:val="20"/>
                <w:szCs w:val="20"/>
                <w:lang w:val="el-GR"/>
              </w:rPr>
              <w:t>22</w:t>
            </w:r>
            <w:r w:rsidRPr="00623BDD">
              <w:rPr>
                <w:rFonts w:eastAsia="SimSun"/>
                <w:b/>
                <w:sz w:val="20"/>
                <w:szCs w:val="20"/>
                <w:lang w:val="el-GR"/>
              </w:rPr>
              <w:t xml:space="preserve"> μήνες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1C14F23C" w14:textId="77777777" w:rsidR="00EF4D86" w:rsidRPr="00F5475A" w:rsidRDefault="00EF4D86" w:rsidP="00EF4D86">
            <w:pPr>
              <w:suppressAutoHyphens w:val="0"/>
              <w:autoSpaceDE w:val="0"/>
              <w:spacing w:after="60"/>
              <w:jc w:val="center"/>
              <w:rPr>
                <w:rFonts w:eastAsia="SimSun"/>
                <w:sz w:val="20"/>
                <w:szCs w:val="20"/>
                <w:lang w:val="el-GR"/>
              </w:rPr>
            </w:pPr>
            <w:r w:rsidRPr="00623BDD">
              <w:rPr>
                <w:rFonts w:eastAsia="SimSun"/>
                <w:sz w:val="20"/>
                <w:szCs w:val="20"/>
                <w:lang w:val="el-GR"/>
              </w:rPr>
              <w:t>Με την υπογραφή της Σύμβασης και έως τη λήξη της</w:t>
            </w:r>
          </w:p>
        </w:tc>
      </w:tr>
    </w:tbl>
    <w:p w14:paraId="3BF5D71E" w14:textId="77777777" w:rsidR="00772596" w:rsidRDefault="00772596" w:rsidP="00C77D57">
      <w:pPr>
        <w:rPr>
          <w:lang w:val="el-GR"/>
        </w:rPr>
      </w:pPr>
    </w:p>
    <w:p w14:paraId="614A7AEE" w14:textId="77777777" w:rsidR="00986151" w:rsidRPr="009E3BD5" w:rsidRDefault="00986151" w:rsidP="00C77D57">
      <w:pPr>
        <w:rPr>
          <w:lang w:val="el-GR"/>
        </w:rPr>
      </w:pPr>
    </w:p>
    <w:p w14:paraId="015ADEEC" w14:textId="77777777" w:rsidR="00EA7E9C" w:rsidRPr="00EA7E9C" w:rsidRDefault="00EA7E9C" w:rsidP="00EA7E9C">
      <w:pPr>
        <w:rPr>
          <w:rFonts w:eastAsia="SimSun"/>
          <w:lang w:val="el-GR"/>
        </w:rPr>
      </w:pPr>
    </w:p>
    <w:p w14:paraId="1626AAC6" w14:textId="77777777" w:rsidR="00025B9C" w:rsidRPr="00843444" w:rsidRDefault="00025B9C">
      <w:pPr>
        <w:pStyle w:val="4"/>
        <w:numPr>
          <w:ilvl w:val="1"/>
          <w:numId w:val="22"/>
        </w:numPr>
        <w:ind w:hanging="306"/>
        <w:rPr>
          <w:rFonts w:cs="Tahoma"/>
          <w:szCs w:val="22"/>
          <w:lang w:val="el-GR"/>
        </w:rPr>
      </w:pPr>
      <w:bookmarkStart w:id="450" w:name="_Ref122695067"/>
      <w:bookmarkStart w:id="451" w:name="_Toc189047464"/>
      <w:bookmarkStart w:id="452" w:name="_Hlk61973828"/>
      <w:r w:rsidRPr="00843444">
        <w:rPr>
          <w:rFonts w:cs="Tahoma"/>
          <w:szCs w:val="22"/>
          <w:lang w:val="el-GR"/>
        </w:rPr>
        <w:t>Χρόνος Υποβολής και Διαδικασία Οριστικοποίησης Παραδοτέων</w:t>
      </w:r>
      <w:bookmarkEnd w:id="450"/>
      <w:bookmarkEnd w:id="451"/>
    </w:p>
    <w:bookmarkEnd w:id="452"/>
    <w:p w14:paraId="647239C2" w14:textId="77777777" w:rsidR="005D3E33" w:rsidRPr="00EF2204" w:rsidRDefault="005D3E33" w:rsidP="00EF2204">
      <w:pPr>
        <w:rPr>
          <w:rFonts w:eastAsia="SimSun"/>
          <w:lang w:val="el-GR"/>
        </w:rPr>
      </w:pPr>
    </w:p>
    <w:tbl>
      <w:tblPr>
        <w:tblStyle w:val="aff0"/>
        <w:tblW w:w="5000" w:type="pct"/>
        <w:jc w:val="center"/>
        <w:tblLayout w:type="fixed"/>
        <w:tblLook w:val="04A0" w:firstRow="1" w:lastRow="0" w:firstColumn="1" w:lastColumn="0" w:noHBand="0" w:noVBand="1"/>
      </w:tblPr>
      <w:tblGrid>
        <w:gridCol w:w="630"/>
        <w:gridCol w:w="1633"/>
        <w:gridCol w:w="3907"/>
        <w:gridCol w:w="1810"/>
        <w:gridCol w:w="1648"/>
      </w:tblGrid>
      <w:tr w:rsidR="009D7B94" w:rsidRPr="00892E1A" w14:paraId="0F2D8A24" w14:textId="77777777" w:rsidTr="00FF489C">
        <w:trPr>
          <w:trHeight w:val="336"/>
          <w:tblHeader/>
          <w:jc w:val="center"/>
        </w:trPr>
        <w:tc>
          <w:tcPr>
            <w:tcW w:w="327" w:type="pct"/>
            <w:shd w:val="clear" w:color="auto" w:fill="FBE4D5"/>
            <w:vAlign w:val="center"/>
            <w:hideMark/>
          </w:tcPr>
          <w:p w14:paraId="0D1EA5ED" w14:textId="77777777" w:rsidR="009D7B94" w:rsidRPr="00EF2204" w:rsidRDefault="009D7B94" w:rsidP="00F02575">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lastRenderedPageBreak/>
              <w:t>Α/Α</w:t>
            </w:r>
          </w:p>
        </w:tc>
        <w:tc>
          <w:tcPr>
            <w:tcW w:w="848" w:type="pct"/>
            <w:shd w:val="clear" w:color="auto" w:fill="FBE4D5"/>
            <w:vAlign w:val="center"/>
            <w:hideMark/>
          </w:tcPr>
          <w:p w14:paraId="6BD03A2E" w14:textId="77777777" w:rsidR="009D7B94" w:rsidRPr="00EF2204" w:rsidRDefault="009D7B94" w:rsidP="00F02575">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029" w:type="pct"/>
            <w:shd w:val="clear" w:color="auto" w:fill="FBE4D5"/>
            <w:vAlign w:val="center"/>
            <w:hideMark/>
          </w:tcPr>
          <w:p w14:paraId="2E54E2AF" w14:textId="77777777" w:rsidR="009D7B94" w:rsidRPr="00EF2204" w:rsidRDefault="009D7B94" w:rsidP="00F02575">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40" w:type="pct"/>
            <w:shd w:val="clear" w:color="auto" w:fill="FBE4D5"/>
            <w:vAlign w:val="center"/>
            <w:hideMark/>
          </w:tcPr>
          <w:p w14:paraId="098923AD" w14:textId="77777777" w:rsidR="009D7B94" w:rsidRPr="00EF2204" w:rsidRDefault="009D7B94" w:rsidP="00F02575">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6D2A5DFD" w14:textId="77777777" w:rsidR="009D7B94" w:rsidRPr="00EF2204" w:rsidRDefault="009D7B94" w:rsidP="00F02575">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56" w:type="pct"/>
            <w:shd w:val="clear" w:color="auto" w:fill="FBE4D5"/>
          </w:tcPr>
          <w:p w14:paraId="0D64B151" w14:textId="77777777" w:rsidR="009D7B94" w:rsidRPr="00EF2204" w:rsidRDefault="009D7B94" w:rsidP="00F02575">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6AF33462" w14:textId="77777777" w:rsidR="009D7B94" w:rsidRPr="00EF2204" w:rsidRDefault="009D7B94" w:rsidP="00F02575">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9D7B94" w:rsidRPr="00843444" w14:paraId="2CBB8941" w14:textId="77777777" w:rsidTr="00FF489C">
        <w:trPr>
          <w:trHeight w:val="175"/>
          <w:jc w:val="center"/>
        </w:trPr>
        <w:tc>
          <w:tcPr>
            <w:tcW w:w="327" w:type="pct"/>
            <w:noWrap/>
            <w:hideMark/>
          </w:tcPr>
          <w:p w14:paraId="61194857" w14:textId="77777777" w:rsidR="009D7B94" w:rsidRPr="00843444" w:rsidRDefault="009D7B94" w:rsidP="00F02575">
            <w:pPr>
              <w:suppressAutoHyphens w:val="0"/>
              <w:spacing w:before="120" w:after="0"/>
              <w:jc w:val="center"/>
              <w:rPr>
                <w:color w:val="000000"/>
                <w:lang w:val="el-GR" w:eastAsia="el-GR"/>
              </w:rPr>
            </w:pPr>
            <w:r w:rsidRPr="00843444">
              <w:rPr>
                <w:color w:val="000000"/>
                <w:lang w:val="el-GR" w:eastAsia="el-GR"/>
              </w:rPr>
              <w:t>1</w:t>
            </w:r>
          </w:p>
        </w:tc>
        <w:tc>
          <w:tcPr>
            <w:tcW w:w="848" w:type="pct"/>
          </w:tcPr>
          <w:p w14:paraId="21F91377" w14:textId="77777777" w:rsidR="009D7B94" w:rsidRPr="00D4298A" w:rsidRDefault="009D7B94" w:rsidP="00F02575">
            <w:pPr>
              <w:suppressAutoHyphens w:val="0"/>
              <w:spacing w:before="120" w:after="0"/>
              <w:jc w:val="center"/>
              <w:rPr>
                <w:color w:val="000000"/>
                <w:lang w:val="el-GR" w:eastAsia="el-GR"/>
              </w:rPr>
            </w:pPr>
            <w:r>
              <w:rPr>
                <w:color w:val="000000"/>
                <w:lang w:val="el-GR" w:eastAsia="el-GR"/>
              </w:rPr>
              <w:t>Π1</w:t>
            </w:r>
          </w:p>
        </w:tc>
        <w:tc>
          <w:tcPr>
            <w:tcW w:w="2029" w:type="pct"/>
            <w:noWrap/>
            <w:vAlign w:val="center"/>
          </w:tcPr>
          <w:p w14:paraId="6B6C783F" w14:textId="77777777" w:rsidR="009D7B94" w:rsidRPr="00843444" w:rsidRDefault="009D7B94" w:rsidP="00F02575">
            <w:pPr>
              <w:suppressAutoHyphens w:val="0"/>
              <w:spacing w:before="120" w:after="0"/>
              <w:jc w:val="left"/>
              <w:rPr>
                <w:color w:val="000000" w:themeColor="text1"/>
                <w:lang w:val="el-GR"/>
              </w:rPr>
            </w:pPr>
            <w:r>
              <w:rPr>
                <w:color w:val="000000" w:themeColor="text1"/>
                <w:lang w:val="el-GR"/>
              </w:rPr>
              <w:t>Πλάνο Εφαρμογής</w:t>
            </w:r>
          </w:p>
        </w:tc>
        <w:tc>
          <w:tcPr>
            <w:tcW w:w="940" w:type="pct"/>
            <w:noWrap/>
          </w:tcPr>
          <w:p w14:paraId="3B4DF5AF" w14:textId="77777777" w:rsidR="009D7B94" w:rsidRPr="00623BDD" w:rsidRDefault="009D7B94" w:rsidP="00F02575">
            <w:pPr>
              <w:suppressAutoHyphens w:val="0"/>
              <w:spacing w:before="120" w:after="0"/>
              <w:jc w:val="center"/>
              <w:rPr>
                <w:color w:val="000000"/>
                <w:lang w:val="el-GR" w:eastAsia="el-GR"/>
              </w:rPr>
            </w:pPr>
            <w:r w:rsidRPr="00623BDD">
              <w:rPr>
                <w:color w:val="000000"/>
                <w:lang w:val="el-GR" w:eastAsia="el-GR"/>
              </w:rPr>
              <w:t>5 ημέρες</w:t>
            </w:r>
          </w:p>
        </w:tc>
        <w:tc>
          <w:tcPr>
            <w:tcW w:w="856" w:type="pct"/>
          </w:tcPr>
          <w:p w14:paraId="38D70A86" w14:textId="5BC5D226" w:rsidR="009D7B94" w:rsidRPr="00623BDD" w:rsidRDefault="007F2967" w:rsidP="00F02575">
            <w:pPr>
              <w:suppressAutoHyphens w:val="0"/>
              <w:spacing w:before="120" w:after="0"/>
              <w:jc w:val="center"/>
              <w:rPr>
                <w:color w:val="000000"/>
                <w:lang w:val="el-GR" w:eastAsia="el-GR"/>
              </w:rPr>
            </w:pPr>
            <w:r>
              <w:rPr>
                <w:color w:val="000000"/>
                <w:lang w:val="el-GR" w:eastAsia="el-GR"/>
              </w:rPr>
              <w:t>10</w:t>
            </w:r>
            <w:r w:rsidR="009D7B94" w:rsidRPr="00623BDD">
              <w:rPr>
                <w:color w:val="000000"/>
                <w:lang w:val="el-GR" w:eastAsia="el-GR"/>
              </w:rPr>
              <w:t xml:space="preserve"> ημέρες</w:t>
            </w:r>
          </w:p>
        </w:tc>
      </w:tr>
      <w:tr w:rsidR="009D7B94" w:rsidRPr="00843444" w14:paraId="5DCC6640" w14:textId="77777777" w:rsidTr="00FF489C">
        <w:trPr>
          <w:trHeight w:val="175"/>
          <w:jc w:val="center"/>
        </w:trPr>
        <w:tc>
          <w:tcPr>
            <w:tcW w:w="327" w:type="pct"/>
            <w:noWrap/>
          </w:tcPr>
          <w:p w14:paraId="318D3C89" w14:textId="77777777" w:rsidR="009D7B94" w:rsidRPr="00843444" w:rsidRDefault="009D7B94" w:rsidP="00F02575">
            <w:pPr>
              <w:suppressAutoHyphens w:val="0"/>
              <w:spacing w:before="120" w:after="0"/>
              <w:jc w:val="center"/>
              <w:rPr>
                <w:color w:val="000000"/>
                <w:lang w:val="el-GR" w:eastAsia="el-GR"/>
              </w:rPr>
            </w:pPr>
            <w:r>
              <w:rPr>
                <w:color w:val="000000"/>
                <w:lang w:val="el-GR" w:eastAsia="el-GR"/>
              </w:rPr>
              <w:t>2</w:t>
            </w:r>
          </w:p>
        </w:tc>
        <w:tc>
          <w:tcPr>
            <w:tcW w:w="848" w:type="pct"/>
          </w:tcPr>
          <w:p w14:paraId="125816E9" w14:textId="303B61E9" w:rsidR="009D7B94" w:rsidRPr="00843444" w:rsidRDefault="009D7B94" w:rsidP="00F02575">
            <w:pPr>
              <w:suppressAutoHyphens w:val="0"/>
              <w:spacing w:before="120" w:after="0"/>
              <w:jc w:val="center"/>
              <w:rPr>
                <w:color w:val="000000"/>
                <w:lang w:val="el-GR" w:eastAsia="el-GR"/>
              </w:rPr>
            </w:pPr>
            <w:r w:rsidRPr="00843444">
              <w:rPr>
                <w:color w:val="000000"/>
                <w:lang w:val="el-GR" w:eastAsia="el-GR"/>
              </w:rPr>
              <w:t>Π</w:t>
            </w:r>
            <w:r>
              <w:rPr>
                <w:color w:val="000000"/>
                <w:lang w:val="el-GR" w:eastAsia="el-GR"/>
              </w:rPr>
              <w:t>2.1-Π2.</w:t>
            </w:r>
            <w:r w:rsidR="00695A59">
              <w:rPr>
                <w:color w:val="000000"/>
                <w:lang w:val="el-GR" w:eastAsia="el-GR"/>
              </w:rPr>
              <w:t>7</w:t>
            </w:r>
          </w:p>
        </w:tc>
        <w:tc>
          <w:tcPr>
            <w:tcW w:w="2029" w:type="pct"/>
            <w:noWrap/>
            <w:vAlign w:val="center"/>
          </w:tcPr>
          <w:p w14:paraId="58739287" w14:textId="77777777" w:rsidR="009D7B94" w:rsidRPr="00E13273" w:rsidRDefault="00267FCF" w:rsidP="00F02575">
            <w:pPr>
              <w:suppressAutoHyphens w:val="0"/>
              <w:spacing w:before="120" w:after="0"/>
              <w:jc w:val="left"/>
              <w:rPr>
                <w:color w:val="000000" w:themeColor="text1"/>
                <w:lang w:val="el-GR"/>
              </w:rPr>
            </w:pPr>
            <w:r>
              <w:rPr>
                <w:color w:val="000000" w:themeColor="text1"/>
                <w:lang w:val="el-GR"/>
              </w:rPr>
              <w:t>Τριμ</w:t>
            </w:r>
            <w:r w:rsidR="009D7B94" w:rsidRPr="00E13273">
              <w:rPr>
                <w:color w:val="000000" w:themeColor="text1"/>
                <w:lang w:val="el-GR"/>
              </w:rPr>
              <w:t xml:space="preserve">ηνιαίες Αναφορές </w:t>
            </w:r>
            <w:r w:rsidR="00000D38">
              <w:rPr>
                <w:color w:val="000000" w:themeColor="text1"/>
                <w:lang w:val="el-GR"/>
              </w:rPr>
              <w:t>Π</w:t>
            </w:r>
            <w:r w:rsidR="009D7B94" w:rsidRPr="00E13273">
              <w:rPr>
                <w:color w:val="000000" w:themeColor="text1"/>
                <w:lang w:val="el-GR"/>
              </w:rPr>
              <w:t xml:space="preserve">ροόδου </w:t>
            </w:r>
          </w:p>
        </w:tc>
        <w:tc>
          <w:tcPr>
            <w:tcW w:w="940" w:type="pct"/>
            <w:noWrap/>
          </w:tcPr>
          <w:p w14:paraId="64C9337C" w14:textId="26076CA5" w:rsidR="009D7B94" w:rsidRPr="00623BDD" w:rsidRDefault="009D7B94" w:rsidP="00F02575">
            <w:pPr>
              <w:suppressAutoHyphens w:val="0"/>
              <w:spacing w:before="120" w:after="0"/>
              <w:jc w:val="center"/>
              <w:rPr>
                <w:color w:val="000000"/>
                <w:lang w:val="el-GR" w:eastAsia="el-GR"/>
              </w:rPr>
            </w:pPr>
            <w:r w:rsidRPr="00623BDD">
              <w:rPr>
                <w:color w:val="000000"/>
                <w:lang w:val="el-GR" w:eastAsia="el-GR"/>
              </w:rPr>
              <w:t>Μ</w:t>
            </w:r>
            <w:r w:rsidR="003F2995" w:rsidRPr="00623BDD">
              <w:rPr>
                <w:color w:val="000000"/>
                <w:lang w:val="el-GR" w:eastAsia="el-GR"/>
              </w:rPr>
              <w:t>1 Έως Μ</w:t>
            </w:r>
            <w:r w:rsidR="00695A59">
              <w:rPr>
                <w:color w:val="000000"/>
                <w:lang w:val="el-GR" w:eastAsia="el-GR"/>
              </w:rPr>
              <w:t>7</w:t>
            </w:r>
            <w:r w:rsidRPr="00623BDD">
              <w:rPr>
                <w:color w:val="000000"/>
                <w:lang w:val="el-GR" w:eastAsia="el-GR"/>
              </w:rPr>
              <w:t>, (</w:t>
            </w:r>
            <w:r w:rsidR="00267FCF" w:rsidRPr="00FF489C">
              <w:rPr>
                <w:color w:val="000000"/>
                <w:lang w:val="el-GR" w:eastAsia="el-GR"/>
              </w:rPr>
              <w:t>Τρίμηνο</w:t>
            </w:r>
            <w:r w:rsidRPr="00623BDD">
              <w:rPr>
                <w:color w:val="000000"/>
                <w:lang w:val="el-GR" w:eastAsia="el-GR"/>
              </w:rPr>
              <w:t>)</w:t>
            </w:r>
          </w:p>
        </w:tc>
        <w:tc>
          <w:tcPr>
            <w:tcW w:w="856" w:type="pct"/>
          </w:tcPr>
          <w:p w14:paraId="15C91236" w14:textId="77777777" w:rsidR="009D7B94" w:rsidRPr="00623BDD" w:rsidRDefault="009D7B94" w:rsidP="00F02575">
            <w:pPr>
              <w:suppressAutoHyphens w:val="0"/>
              <w:spacing w:before="120" w:after="0"/>
              <w:jc w:val="center"/>
              <w:rPr>
                <w:color w:val="000000"/>
                <w:lang w:val="el-GR" w:eastAsia="el-GR"/>
              </w:rPr>
            </w:pPr>
            <w:r w:rsidRPr="00623BDD">
              <w:rPr>
                <w:color w:val="000000"/>
                <w:lang w:val="el-GR" w:eastAsia="el-GR"/>
              </w:rPr>
              <w:t>1 μήνας</w:t>
            </w:r>
          </w:p>
        </w:tc>
      </w:tr>
    </w:tbl>
    <w:p w14:paraId="057B8DC7" w14:textId="77777777" w:rsidR="008376F9" w:rsidRDefault="008376F9" w:rsidP="008376F9">
      <w:pPr>
        <w:rPr>
          <w:rFonts w:eastAsia="SimSun"/>
          <w:lang w:val="el-GR"/>
        </w:rPr>
      </w:pPr>
    </w:p>
    <w:p w14:paraId="6FFACDAD" w14:textId="417283DA" w:rsidR="009D7B94" w:rsidRPr="003C2BEF" w:rsidRDefault="009D7B94" w:rsidP="009D7B94">
      <w:pPr>
        <w:rPr>
          <w:rFonts w:eastAsia="SimSun"/>
          <w:lang w:val="el-GR"/>
        </w:rPr>
      </w:pPr>
      <w:r w:rsidRPr="003C2BEF">
        <w:rPr>
          <w:rFonts w:eastAsia="SimSun"/>
          <w:lang w:val="el-GR"/>
        </w:rPr>
        <w:t>Ο Ανάδοχος υποβάλ</w:t>
      </w:r>
      <w:r>
        <w:rPr>
          <w:rFonts w:eastAsia="SimSun"/>
          <w:lang w:val="el-GR"/>
        </w:rPr>
        <w:t>λ</w:t>
      </w:r>
      <w:r w:rsidRPr="003C2BEF">
        <w:rPr>
          <w:rFonts w:eastAsia="SimSun"/>
          <w:lang w:val="el-GR"/>
        </w:rPr>
        <w:t xml:space="preserve">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sidR="00EA772A">
        <w:rPr>
          <w:rFonts w:eastAsia="SimSun"/>
          <w:lang w:val="el-GR"/>
        </w:rPr>
        <w:fldChar w:fldCharType="begin"/>
      </w:r>
      <w:r>
        <w:rPr>
          <w:rFonts w:eastAsia="SimSun"/>
          <w:lang w:val="el-GR"/>
        </w:rPr>
        <w:instrText xml:space="preserve"> REF _Ref55381059 \r \h </w:instrText>
      </w:r>
      <w:r w:rsidR="00EA772A">
        <w:rPr>
          <w:rFonts w:eastAsia="SimSun"/>
          <w:lang w:val="el-GR"/>
        </w:rPr>
      </w:r>
      <w:r w:rsidR="00EA772A">
        <w:rPr>
          <w:rFonts w:eastAsia="SimSun"/>
          <w:lang w:val="el-GR"/>
        </w:rPr>
        <w:fldChar w:fldCharType="separate"/>
      </w:r>
      <w:r w:rsidR="00AB18EF">
        <w:rPr>
          <w:rFonts w:eastAsia="SimSun"/>
          <w:lang w:val="el-GR"/>
        </w:rPr>
        <w:t>6.3</w:t>
      </w:r>
      <w:r w:rsidR="00EA772A">
        <w:rPr>
          <w:rFonts w:eastAsia="SimSun"/>
          <w:lang w:val="el-GR"/>
        </w:rPr>
        <w:fldChar w:fldCharType="end"/>
      </w:r>
      <w:r w:rsidRPr="003C2BEF">
        <w:rPr>
          <w:rFonts w:eastAsia="SimSun"/>
          <w:lang w:val="el-GR"/>
        </w:rPr>
        <w:t xml:space="preserve"> της παρούσας.</w:t>
      </w:r>
    </w:p>
    <w:p w14:paraId="03B16382" w14:textId="77777777" w:rsidR="003C2BEF" w:rsidRDefault="009D7B94" w:rsidP="009D7B94">
      <w:pPr>
        <w:rPr>
          <w:rFonts w:eastAsia="SimSun"/>
          <w:lang w:val="el-GR"/>
        </w:rPr>
      </w:pPr>
      <w:r w:rsidRPr="003C2BEF">
        <w:rPr>
          <w:rFonts w:eastAsia="SimSun"/>
          <w:lang w:val="el-GR"/>
        </w:rPr>
        <w:t>Στην περίπτωση που η Επιτροπή Παραλαβής από το</w:t>
      </w:r>
      <w:r>
        <w:rPr>
          <w:rFonts w:eastAsia="SimSun"/>
          <w:lang w:val="el-GR"/>
        </w:rPr>
        <w:t>ν</w:t>
      </w:r>
      <w:r w:rsidRPr="003C2BEF">
        <w:rPr>
          <w:rFonts w:eastAsia="SimSun"/>
          <w:lang w:val="el-GR"/>
        </w:rPr>
        <w:t xml:space="preserve"> έλεγχο της 1ης έκδοση του υποβληθέντος παραδοτέου διαπιστώσει ότι πληροί τις συμβατικές απαιτήσεις</w:t>
      </w:r>
      <w:r>
        <w:rPr>
          <w:rFonts w:eastAsia="SimSun"/>
          <w:lang w:val="el-GR"/>
        </w:rPr>
        <w:t>,</w:t>
      </w:r>
      <w:r w:rsidRPr="003C2BEF">
        <w:rPr>
          <w:rFonts w:eastAsia="SimSun"/>
          <w:lang w:val="el-GR"/>
        </w:rPr>
        <w:t xml:space="preserve">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474316DE" w14:textId="77777777" w:rsidR="00C00ECC" w:rsidRPr="00EF2204" w:rsidRDefault="00C00ECC" w:rsidP="009D7B94">
      <w:pPr>
        <w:rPr>
          <w:lang w:val="el-GR"/>
        </w:rPr>
      </w:pPr>
    </w:p>
    <w:p w14:paraId="73D115AB" w14:textId="77777777" w:rsidR="00025B9C" w:rsidRDefault="00025B9C">
      <w:pPr>
        <w:pStyle w:val="4"/>
        <w:numPr>
          <w:ilvl w:val="1"/>
          <w:numId w:val="22"/>
        </w:numPr>
        <w:ind w:hanging="306"/>
        <w:rPr>
          <w:rFonts w:cs="Tahoma"/>
          <w:szCs w:val="22"/>
          <w:lang w:val="el-GR"/>
        </w:rPr>
      </w:pPr>
      <w:bookmarkStart w:id="453" w:name="_Toc97194370"/>
      <w:bookmarkStart w:id="454" w:name="_Ref122695074"/>
      <w:bookmarkStart w:id="455" w:name="_Toc189047465"/>
      <w:r w:rsidRPr="00EF2204">
        <w:rPr>
          <w:rFonts w:cs="Tahoma"/>
          <w:szCs w:val="22"/>
          <w:lang w:val="el-GR"/>
        </w:rPr>
        <w:t>Ομάδα Έργου/Σχήμα Διοίκησης Έργου</w:t>
      </w:r>
      <w:bookmarkEnd w:id="453"/>
      <w:bookmarkEnd w:id="454"/>
      <w:bookmarkEnd w:id="455"/>
      <w:r w:rsidRPr="00EF2204">
        <w:rPr>
          <w:rFonts w:cs="Tahoma"/>
          <w:szCs w:val="22"/>
          <w:lang w:val="el-GR"/>
        </w:rPr>
        <w:tab/>
      </w:r>
    </w:p>
    <w:p w14:paraId="373924DA" w14:textId="77777777" w:rsidR="00780443" w:rsidRDefault="00780443" w:rsidP="00EF2204">
      <w:pPr>
        <w:rPr>
          <w:lang w:val="el-GR"/>
        </w:rPr>
      </w:pPr>
    </w:p>
    <w:p w14:paraId="2647900B" w14:textId="77777777" w:rsidR="00780443" w:rsidRPr="003C2BEF" w:rsidRDefault="00780443" w:rsidP="00780443">
      <w:pPr>
        <w:rPr>
          <w:lang w:val="el-GR"/>
        </w:rPr>
      </w:pPr>
      <w:r w:rsidRPr="003C2BEF">
        <w:rPr>
          <w:lang w:val="el-GR"/>
        </w:rPr>
        <w:t xml:space="preserve">Ο υποψήφιος Ανάδοχος υποχρεούται να υποβάλει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9C6E358" w14:textId="77777777" w:rsidR="00780443" w:rsidRPr="003C2BEF" w:rsidRDefault="00780443" w:rsidP="00780443">
      <w:pPr>
        <w:rPr>
          <w:lang w:val="el-GR"/>
        </w:rPr>
      </w:pPr>
      <w:r w:rsidRPr="003C2BEF">
        <w:rPr>
          <w:lang w:val="el-GR"/>
        </w:rPr>
        <w:t xml:space="preserve">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w:t>
      </w:r>
      <w:r>
        <w:rPr>
          <w:lang w:val="el-GR"/>
        </w:rPr>
        <w:t>Σ</w:t>
      </w:r>
      <w:r w:rsidRPr="003C2BEF">
        <w:rPr>
          <w:lang w:val="el-GR"/>
        </w:rPr>
        <w:t>ύμβασης.</w:t>
      </w:r>
    </w:p>
    <w:p w14:paraId="6E0C8D05" w14:textId="77777777" w:rsidR="003C2BEF" w:rsidRDefault="00780443" w:rsidP="00780443">
      <w:pPr>
        <w:rPr>
          <w:lang w:val="el-GR"/>
        </w:rPr>
      </w:pPr>
      <w:r w:rsidRPr="003C2BEF">
        <w:rPr>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728AE1CA" w14:textId="77777777" w:rsidR="00780443" w:rsidRPr="00EF2204" w:rsidRDefault="00780443" w:rsidP="00780443">
      <w:pPr>
        <w:rPr>
          <w:lang w:val="el-GR"/>
        </w:rPr>
      </w:pPr>
    </w:p>
    <w:p w14:paraId="5504EEA7" w14:textId="4E00CDEF" w:rsidR="00025B9C" w:rsidRDefault="00025B9C">
      <w:pPr>
        <w:pStyle w:val="4"/>
        <w:numPr>
          <w:ilvl w:val="1"/>
          <w:numId w:val="22"/>
        </w:numPr>
        <w:ind w:hanging="306"/>
        <w:rPr>
          <w:rFonts w:cs="Tahoma"/>
          <w:szCs w:val="22"/>
          <w:lang w:val="el-GR"/>
        </w:rPr>
      </w:pPr>
      <w:bookmarkStart w:id="456" w:name="_Toc97194371"/>
      <w:bookmarkStart w:id="457" w:name="_Ref122695077"/>
      <w:bookmarkStart w:id="458" w:name="_Toc189047466"/>
      <w:r w:rsidRPr="00EF2204">
        <w:rPr>
          <w:rFonts w:cs="Tahoma"/>
          <w:szCs w:val="22"/>
          <w:lang w:val="el-GR"/>
        </w:rPr>
        <w:t>Μεθοδολογία</w:t>
      </w:r>
      <w:r w:rsidR="00472E8E">
        <w:rPr>
          <w:rFonts w:cs="Tahoma"/>
          <w:szCs w:val="22"/>
          <w:lang w:val="el-GR"/>
        </w:rPr>
        <w:t xml:space="preserve"> διοίκησης και</w:t>
      </w:r>
      <w:r w:rsidRPr="00EF2204">
        <w:rPr>
          <w:rFonts w:cs="Tahoma"/>
          <w:szCs w:val="22"/>
          <w:lang w:val="el-GR"/>
        </w:rPr>
        <w:t xml:space="preserve"> διασφάλισης ποιότητας</w:t>
      </w:r>
      <w:bookmarkEnd w:id="456"/>
      <w:bookmarkEnd w:id="457"/>
      <w:bookmarkEnd w:id="458"/>
      <w:r w:rsidRPr="00EF2204">
        <w:rPr>
          <w:rFonts w:cs="Tahoma"/>
          <w:szCs w:val="22"/>
          <w:lang w:val="el-GR"/>
        </w:rPr>
        <w:tab/>
      </w:r>
    </w:p>
    <w:p w14:paraId="2FEAA7EF" w14:textId="77777777" w:rsidR="00472E8E" w:rsidRPr="00472E8E" w:rsidRDefault="00472E8E" w:rsidP="00472E8E">
      <w:pPr>
        <w:spacing w:before="120"/>
        <w:rPr>
          <w:lang w:val="el-GR"/>
        </w:rPr>
      </w:pPr>
      <w:r w:rsidRPr="00472E8E">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472E8E">
        <w:rPr>
          <w:lang w:val="el-GR"/>
        </w:rPr>
        <w:t>/</w:t>
      </w:r>
      <w:r w:rsidRPr="00274B25">
        <w:t> </w:t>
      </w:r>
      <w:r w:rsidRPr="00472E8E">
        <w:rPr>
          <w:lang w:val="el-GR"/>
        </w:rPr>
        <w:t xml:space="preserve">ομάδες έργου) και αρμοδιότητες, καθώς και τα κύρια ορόσημα του Έργου. </w:t>
      </w:r>
    </w:p>
    <w:p w14:paraId="5F060E2E" w14:textId="77777777" w:rsidR="00472E8E" w:rsidRPr="00274B25" w:rsidRDefault="00472E8E" w:rsidP="00472E8E">
      <w:pPr>
        <w:spacing w:before="120"/>
        <w:rPr>
          <w:lang w:val="el-GR"/>
        </w:rPr>
      </w:pPr>
      <w:r w:rsidRPr="00274B25">
        <w:rPr>
          <w:lang w:val="el-GR"/>
        </w:rPr>
        <w:t xml:space="preserve">Κατά τη διάρκεια υλοποίησης του Έργου, ο Ανάδοχος θα υποβάλει </w:t>
      </w:r>
      <w:r>
        <w:rPr>
          <w:lang w:val="el-GR"/>
        </w:rPr>
        <w:t>Τριμ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w:t>
      </w:r>
      <w:r>
        <w:rPr>
          <w:lang w:val="el-GR"/>
        </w:rPr>
        <w:t>ον</w:t>
      </w:r>
      <w:r w:rsidRPr="00274B25">
        <w:rPr>
          <w:lang w:val="el-GR"/>
        </w:rPr>
        <w:t>ται:</w:t>
      </w:r>
    </w:p>
    <w:p w14:paraId="065AD3F4" w14:textId="77777777" w:rsidR="00472E8E" w:rsidRPr="00274B25" w:rsidRDefault="00472E8E" w:rsidP="00472E8E">
      <w:pPr>
        <w:numPr>
          <w:ilvl w:val="0"/>
          <w:numId w:val="23"/>
        </w:numPr>
        <w:suppressAutoHyphens w:val="0"/>
        <w:spacing w:before="120"/>
        <w:ind w:left="714" w:hanging="357"/>
        <w:rPr>
          <w:lang w:val="el-GR"/>
        </w:rPr>
      </w:pPr>
      <w:r w:rsidRPr="00274B25">
        <w:rPr>
          <w:lang w:val="el-GR"/>
        </w:rPr>
        <w:t>η τήρηση του χρονοδιαγράμματος του Έργου</w:t>
      </w:r>
      <w:r>
        <w:rPr>
          <w:lang w:val="el-GR"/>
        </w:rPr>
        <w:t>,</w:t>
      </w:r>
    </w:p>
    <w:p w14:paraId="6581F7ED" w14:textId="77777777" w:rsidR="00472E8E" w:rsidRPr="00274B25" w:rsidRDefault="00472E8E" w:rsidP="00472E8E">
      <w:pPr>
        <w:numPr>
          <w:ilvl w:val="0"/>
          <w:numId w:val="2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46113975" w14:textId="77777777" w:rsidR="00472E8E" w:rsidRPr="00274B25" w:rsidRDefault="00472E8E" w:rsidP="00472E8E">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1DD608BC" w14:textId="77777777" w:rsidR="00472E8E" w:rsidRPr="00274B25" w:rsidRDefault="00472E8E" w:rsidP="00472E8E">
      <w:pPr>
        <w:spacing w:before="120"/>
        <w:rPr>
          <w:lang w:val="el-GR"/>
        </w:rPr>
      </w:pPr>
      <w:r w:rsidRPr="00274B25">
        <w:rPr>
          <w:lang w:val="el-GR"/>
        </w:rPr>
        <w:lastRenderedPageBreak/>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719D5DC" w14:textId="77777777" w:rsidR="00472E8E" w:rsidRPr="00274B25" w:rsidRDefault="00472E8E" w:rsidP="00472E8E">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752E3049" w14:textId="77777777" w:rsidR="00472E8E" w:rsidRPr="00274B25" w:rsidRDefault="00472E8E" w:rsidP="00472E8E">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r>
        <w:rPr>
          <w:lang w:val="el-GR"/>
        </w:rPr>
        <w:t>.</w:t>
      </w:r>
    </w:p>
    <w:p w14:paraId="106F2B9B" w14:textId="77777777" w:rsidR="00780443" w:rsidRPr="00780443" w:rsidRDefault="00780443" w:rsidP="00780443">
      <w:pPr>
        <w:rPr>
          <w:lang w:val="el-GR"/>
        </w:rPr>
      </w:pPr>
      <w:r w:rsidRPr="00780443">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13E88C7D" w14:textId="77777777" w:rsidR="003C2BEF" w:rsidRPr="00EF2204" w:rsidRDefault="003C2BEF" w:rsidP="003C2BEF">
      <w:pPr>
        <w:rPr>
          <w:lang w:val="el-GR"/>
        </w:rPr>
      </w:pPr>
    </w:p>
    <w:p w14:paraId="5B624D35" w14:textId="77777777" w:rsidR="00025B9C" w:rsidRDefault="00025B9C">
      <w:pPr>
        <w:pStyle w:val="4"/>
        <w:numPr>
          <w:ilvl w:val="1"/>
          <w:numId w:val="22"/>
        </w:numPr>
        <w:ind w:hanging="306"/>
        <w:rPr>
          <w:rFonts w:cs="Tahoma"/>
          <w:szCs w:val="22"/>
          <w:lang w:val="el-GR"/>
        </w:rPr>
      </w:pPr>
      <w:bookmarkStart w:id="459" w:name="_Toc97194372"/>
      <w:bookmarkStart w:id="460" w:name="_Toc189047467"/>
      <w:r w:rsidRPr="00EF2204">
        <w:rPr>
          <w:rFonts w:cs="Tahoma"/>
          <w:szCs w:val="22"/>
          <w:lang w:val="el-GR"/>
        </w:rPr>
        <w:t>Τόπος υλοποίησης/ παροχής των υπηρεσιών</w:t>
      </w:r>
      <w:bookmarkEnd w:id="459"/>
      <w:bookmarkEnd w:id="460"/>
      <w:r w:rsidRPr="00EF2204">
        <w:rPr>
          <w:rFonts w:cs="Tahoma"/>
          <w:szCs w:val="22"/>
          <w:lang w:val="el-GR"/>
        </w:rPr>
        <w:tab/>
      </w:r>
    </w:p>
    <w:p w14:paraId="6538D420" w14:textId="77777777"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502EC2B7" w14:textId="77777777"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2CF0C052" w14:textId="77777777" w:rsidR="003C2BEF" w:rsidRPr="00EF2204" w:rsidRDefault="003C2BEF" w:rsidP="00EF2204">
      <w:pPr>
        <w:suppressAutoHyphens w:val="0"/>
        <w:autoSpaceDE w:val="0"/>
        <w:spacing w:after="60"/>
        <w:rPr>
          <w:rFonts w:eastAsia="SimSun"/>
          <w:lang w:val="el-GR"/>
        </w:rPr>
      </w:pPr>
    </w:p>
    <w:p w14:paraId="2B0EDB76" w14:textId="77777777" w:rsidR="00A613D1" w:rsidRPr="00603221" w:rsidRDefault="00A613D1">
      <w:pPr>
        <w:suppressAutoHyphens w:val="0"/>
        <w:autoSpaceDE w:val="0"/>
        <w:spacing w:after="60"/>
        <w:rPr>
          <w:rFonts w:eastAsia="SimSun"/>
          <w:lang w:val="el-GR"/>
        </w:rPr>
      </w:pPr>
    </w:p>
    <w:p w14:paraId="74061741"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28B70D34" w14:textId="77777777" w:rsidR="008338F0" w:rsidRDefault="003355E7" w:rsidP="003329FF">
      <w:pPr>
        <w:pStyle w:val="2"/>
        <w:numPr>
          <w:ilvl w:val="0"/>
          <w:numId w:val="0"/>
        </w:numPr>
        <w:ind w:left="576" w:hanging="576"/>
        <w:rPr>
          <w:rFonts w:cs="Tahoma"/>
          <w:lang w:val="el-GR"/>
        </w:rPr>
      </w:pPr>
      <w:bookmarkStart w:id="461" w:name="_Ref510087011"/>
      <w:bookmarkStart w:id="462" w:name="_Ref40980421"/>
      <w:bookmarkStart w:id="463" w:name="_Toc97194373"/>
      <w:bookmarkStart w:id="464" w:name="_Toc97194478"/>
      <w:bookmarkStart w:id="465" w:name="_Toc189047468"/>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61"/>
      <w:bookmarkEnd w:id="462"/>
      <w:bookmarkEnd w:id="463"/>
      <w:bookmarkEnd w:id="464"/>
      <w:bookmarkEnd w:id="465"/>
      <w:r w:rsidR="007A3AC0" w:rsidRPr="00603221">
        <w:rPr>
          <w:rFonts w:cs="Tahoma"/>
          <w:lang w:val="el-GR"/>
        </w:rPr>
        <w:t xml:space="preserve"> </w:t>
      </w:r>
    </w:p>
    <w:p w14:paraId="11824FA5" w14:textId="77777777" w:rsidR="00843444" w:rsidRDefault="00843444" w:rsidP="00843444">
      <w:pPr>
        <w:rPr>
          <w:lang w:val="el-GR"/>
        </w:rPr>
      </w:pPr>
    </w:p>
    <w:p w14:paraId="4F3638EB"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E327040"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011B1A" w14:paraId="1E3AE7FF" w14:textId="77777777" w:rsidTr="00684A2F">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20094222" w14:textId="77777777" w:rsidR="00843444" w:rsidRPr="005D7E53" w:rsidRDefault="00843444" w:rsidP="00684A2F">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011B1A" w14:paraId="358B9534" w14:textId="77777777" w:rsidTr="00684A2F">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54E2ECB7" w14:textId="77777777" w:rsidR="00843444" w:rsidRPr="005D7E53" w:rsidRDefault="00843444" w:rsidP="00684A2F">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20A00279" w14:textId="77777777" w:rsidR="00843444" w:rsidRPr="005D7E53" w:rsidRDefault="00843444" w:rsidP="00684A2F">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011B1A" w14:paraId="434BF79B" w14:textId="77777777" w:rsidTr="00684A2F">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46E7BD0A" w14:textId="77777777" w:rsidR="00843444" w:rsidRPr="005D7E53" w:rsidRDefault="00843444" w:rsidP="00684A2F">
            <w:pPr>
              <w:spacing w:before="120" w:line="288" w:lineRule="auto"/>
              <w:rPr>
                <w:sz w:val="20"/>
                <w:szCs w:val="20"/>
                <w:lang w:val="el-GR"/>
              </w:rPr>
            </w:pPr>
            <w:r w:rsidRPr="005D7E53">
              <w:rPr>
                <w:sz w:val="20"/>
                <w:szCs w:val="20"/>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5D7E53">
              <w:rPr>
                <w:sz w:val="20"/>
                <w:szCs w:val="20"/>
                <w:lang w:val="el-GR"/>
              </w:rPr>
              <w:t>πληρούται</w:t>
            </w:r>
            <w:proofErr w:type="spellEnd"/>
            <w:r w:rsidRPr="005D7E53">
              <w:rPr>
                <w:sz w:val="20"/>
                <w:szCs w:val="20"/>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011B1A" w14:paraId="7E5DBFAA" w14:textId="77777777" w:rsidTr="00684A2F">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5466E061" w14:textId="77777777" w:rsidR="00843444" w:rsidRPr="005D7E53" w:rsidRDefault="00843444" w:rsidP="00684A2F">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09BAD8BC" w14:textId="77777777" w:rsidR="00843444" w:rsidRPr="005D7E53" w:rsidRDefault="00843444" w:rsidP="00684A2F">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w:t>
            </w:r>
            <w:proofErr w:type="spellStart"/>
            <w:r w:rsidRPr="005D7E53">
              <w:rPr>
                <w:sz w:val="20"/>
                <w:szCs w:val="20"/>
                <w:lang w:val="el-GR"/>
              </w:rPr>
              <w:t>π.χ</w:t>
            </w:r>
            <w:proofErr w:type="spellEnd"/>
            <w:r w:rsidRPr="005D7E53">
              <w:rPr>
                <w:sz w:val="20"/>
                <w:szCs w:val="20"/>
                <w:lang w:val="el-GR"/>
              </w:rPr>
              <w:t xml:space="preserve"> Σελ. 4 Παράγραφος 4, </w:t>
            </w:r>
            <w:proofErr w:type="spellStart"/>
            <w:r w:rsidRPr="005D7E53">
              <w:rPr>
                <w:sz w:val="20"/>
                <w:szCs w:val="20"/>
                <w:lang w:val="el-GR"/>
              </w:rPr>
              <w:t>κλπ</w:t>
            </w:r>
            <w:proofErr w:type="spellEnd"/>
            <w:r w:rsidRPr="005D7E53">
              <w:rPr>
                <w:sz w:val="20"/>
                <w:szCs w:val="20"/>
                <w:lang w:val="el-GR"/>
              </w:rPr>
              <w:t>).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rsidRPr="005D7E53">
              <w:rPr>
                <w:sz w:val="20"/>
                <w:szCs w:val="20"/>
                <w:lang w:val="el-GR"/>
              </w:rPr>
              <w:t>π.χ</w:t>
            </w:r>
            <w:proofErr w:type="spellEnd"/>
            <w:r w:rsidRPr="005D7E53">
              <w:rPr>
                <w:sz w:val="20"/>
                <w:szCs w:val="20"/>
                <w:lang w:val="el-GR"/>
              </w:rPr>
              <w:t xml:space="preserve"> </w:t>
            </w:r>
            <w:proofErr w:type="spellStart"/>
            <w:r w:rsidRPr="005D7E53">
              <w:rPr>
                <w:sz w:val="20"/>
                <w:szCs w:val="20"/>
                <w:lang w:val="el-GR"/>
              </w:rPr>
              <w:t>Προδ</w:t>
            </w:r>
            <w:proofErr w:type="spellEnd"/>
            <w:r w:rsidRPr="005D7E53">
              <w:rPr>
                <w:sz w:val="20"/>
                <w:szCs w:val="20"/>
                <w:lang w:val="el-GR"/>
              </w:rPr>
              <w:t>. 4.18)</w:t>
            </w:r>
          </w:p>
          <w:p w14:paraId="60196290" w14:textId="77777777" w:rsidR="00843444" w:rsidRPr="005D7E53" w:rsidRDefault="00843444" w:rsidP="00684A2F">
            <w:pPr>
              <w:spacing w:before="120" w:line="288" w:lineRule="auto"/>
              <w:rPr>
                <w:sz w:val="20"/>
                <w:szCs w:val="20"/>
                <w:lang w:val="el-GR"/>
              </w:rPr>
            </w:pPr>
            <w:r w:rsidRPr="005D7E53">
              <w:rPr>
                <w:sz w:val="20"/>
                <w:szCs w:val="20"/>
                <w:lang w:val="el-GR"/>
              </w:rPr>
              <w:t xml:space="preserve">Τονίζεται ότι είναι υποχρεωτική η απάντηση σε όλα τα σημεία των Πινάκων </w:t>
            </w:r>
            <w:proofErr w:type="spellStart"/>
            <w:r w:rsidRPr="005D7E53">
              <w:rPr>
                <w:sz w:val="20"/>
                <w:szCs w:val="20"/>
                <w:lang w:val="el-GR"/>
              </w:rPr>
              <w:t>Συμόρφωσης</w:t>
            </w:r>
            <w:proofErr w:type="spellEnd"/>
            <w:r w:rsidRPr="005D7E53">
              <w:rPr>
                <w:sz w:val="20"/>
                <w:szCs w:val="20"/>
                <w:lang w:val="el-GR"/>
              </w:rPr>
              <w:t xml:space="preserve"> και η παροχή όλων των πληροφοριών που ζητούνται.</w:t>
            </w:r>
          </w:p>
          <w:p w14:paraId="48E705FA" w14:textId="77777777" w:rsidR="00843444" w:rsidRPr="005D7E53" w:rsidRDefault="00843444" w:rsidP="00684A2F">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61DD3597" w14:textId="77777777" w:rsidR="00843444" w:rsidRPr="005D7E53" w:rsidRDefault="00843444" w:rsidP="00684A2F">
            <w:pPr>
              <w:spacing w:before="120" w:line="288" w:lineRule="auto"/>
              <w:rPr>
                <w:sz w:val="20"/>
                <w:szCs w:val="20"/>
                <w:lang w:val="el-GR"/>
              </w:rPr>
            </w:pPr>
          </w:p>
        </w:tc>
      </w:tr>
    </w:tbl>
    <w:p w14:paraId="6D8EC67B" w14:textId="77777777" w:rsidR="00843444" w:rsidRDefault="00843444" w:rsidP="00843444">
      <w:pPr>
        <w:rPr>
          <w:lang w:val="el-GR"/>
        </w:rPr>
      </w:pPr>
    </w:p>
    <w:p w14:paraId="196141EA"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1AF495B8" w14:textId="77777777" w:rsidTr="00684A2F">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432A70C5" w14:textId="77777777" w:rsidR="00843444" w:rsidRPr="00503711" w:rsidRDefault="00843444" w:rsidP="00684A2F">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4E350956" w14:textId="77777777" w:rsidR="00843444" w:rsidRPr="00503711" w:rsidRDefault="00843444" w:rsidP="00684A2F">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63B404ED" w14:textId="77777777" w:rsidR="00843444" w:rsidRPr="00503711" w:rsidRDefault="00843444" w:rsidP="00684A2F">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0C2DEC64" w14:textId="77777777" w:rsidR="00843444" w:rsidRPr="00503711" w:rsidRDefault="00843444" w:rsidP="00684A2F">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8D26835" w14:textId="77777777" w:rsidR="00843444" w:rsidRPr="00503711" w:rsidRDefault="00843444" w:rsidP="00684A2F">
            <w:pPr>
              <w:spacing w:after="0"/>
              <w:jc w:val="center"/>
              <w:rPr>
                <w:rFonts w:cstheme="minorHAnsi"/>
                <w:b/>
                <w:bCs/>
              </w:rPr>
            </w:pPr>
            <w:r w:rsidRPr="00503711">
              <w:rPr>
                <w:rFonts w:cstheme="minorHAnsi"/>
                <w:b/>
                <w:bCs/>
              </w:rPr>
              <w:t>ΠΑΡΑΠΟΜΠΗ</w:t>
            </w:r>
          </w:p>
        </w:tc>
      </w:tr>
      <w:tr w:rsidR="00843444" w:rsidRPr="005D7E53" w14:paraId="64872AFE" w14:textId="77777777" w:rsidTr="00684A2F">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34206CDD" w14:textId="77777777" w:rsidR="00843444" w:rsidRPr="005D7E53" w:rsidRDefault="00843444">
            <w:pPr>
              <w:pStyle w:val="aff"/>
              <w:numPr>
                <w:ilvl w:val="0"/>
                <w:numId w:val="32"/>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5AFD3CE4" w14:textId="64D32F83" w:rsidR="00843444" w:rsidRPr="005D7E53" w:rsidRDefault="00843444" w:rsidP="00684A2F">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EA772A">
              <w:rPr>
                <w:rFonts w:cstheme="minorHAnsi"/>
                <w:lang w:val="el-GR"/>
              </w:rPr>
              <w:fldChar w:fldCharType="begin"/>
            </w:r>
            <w:r>
              <w:rPr>
                <w:rFonts w:cstheme="minorHAnsi"/>
                <w:lang w:val="el-GR"/>
              </w:rPr>
              <w:instrText xml:space="preserve"> REF _Ref122694847 \r \h </w:instrText>
            </w:r>
            <w:r w:rsidR="00EA772A">
              <w:rPr>
                <w:rFonts w:cstheme="minorHAnsi"/>
                <w:lang w:val="el-GR"/>
              </w:rPr>
            </w:r>
            <w:r w:rsidR="00EA772A">
              <w:rPr>
                <w:rFonts w:cstheme="minorHAnsi"/>
                <w:lang w:val="el-GR"/>
              </w:rPr>
              <w:fldChar w:fldCharType="separate"/>
            </w:r>
            <w:r w:rsidR="00AB18EF">
              <w:rPr>
                <w:rFonts w:cstheme="minorHAnsi"/>
                <w:lang w:val="el-GR"/>
              </w:rPr>
              <w:t>2.2</w:t>
            </w:r>
            <w:r w:rsidR="00EA772A">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4015D22B" w14:textId="77777777" w:rsidR="00843444" w:rsidRPr="005D7E53" w:rsidRDefault="00843444" w:rsidP="00684A2F">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202C7F35" w14:textId="77777777" w:rsidR="00843444" w:rsidRPr="005D7E53" w:rsidRDefault="00843444" w:rsidP="00684A2F">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18E7F2" w14:textId="77777777" w:rsidR="00843444" w:rsidRPr="005D7E53" w:rsidRDefault="00843444" w:rsidP="00684A2F">
            <w:pPr>
              <w:spacing w:after="0"/>
              <w:jc w:val="left"/>
              <w:rPr>
                <w:rFonts w:cstheme="minorHAnsi"/>
                <w:lang w:val="el-GR"/>
              </w:rPr>
            </w:pPr>
          </w:p>
        </w:tc>
      </w:tr>
      <w:tr w:rsidR="00843444" w:rsidRPr="005D7E53" w14:paraId="446FB9C1" w14:textId="77777777" w:rsidTr="00684A2F">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30894AAF" w14:textId="77777777" w:rsidR="00843444" w:rsidRPr="005D7E53" w:rsidRDefault="00843444">
            <w:pPr>
              <w:pStyle w:val="aff"/>
              <w:numPr>
                <w:ilvl w:val="0"/>
                <w:numId w:val="32"/>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1E02F172" w14:textId="6EF9493F" w:rsidR="00843444" w:rsidRPr="005D7E53" w:rsidRDefault="00843444" w:rsidP="00684A2F">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EA772A">
              <w:rPr>
                <w:rFonts w:cstheme="minorHAnsi"/>
                <w:lang w:val="el-GR"/>
              </w:rPr>
              <w:fldChar w:fldCharType="begin"/>
            </w:r>
            <w:r>
              <w:rPr>
                <w:rFonts w:cstheme="minorHAnsi"/>
                <w:lang w:val="el-GR"/>
              </w:rPr>
              <w:instrText xml:space="preserve"> REF _Ref122694864 \r \h </w:instrText>
            </w:r>
            <w:r w:rsidR="00EA772A">
              <w:rPr>
                <w:rFonts w:cstheme="minorHAnsi"/>
                <w:lang w:val="el-GR"/>
              </w:rPr>
            </w:r>
            <w:r w:rsidR="00EA772A">
              <w:rPr>
                <w:rFonts w:cstheme="minorHAnsi"/>
                <w:lang w:val="el-GR"/>
              </w:rPr>
              <w:fldChar w:fldCharType="separate"/>
            </w:r>
            <w:r w:rsidR="00AB18EF">
              <w:rPr>
                <w:rFonts w:cstheme="minorHAnsi"/>
                <w:lang w:val="el-GR"/>
              </w:rPr>
              <w:t>3</w:t>
            </w:r>
            <w:r w:rsidR="00EA772A">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71F55C08" w14:textId="77777777" w:rsidR="00843444" w:rsidRDefault="00843444" w:rsidP="00684A2F">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6CD892E5" w14:textId="77777777" w:rsidR="00843444" w:rsidRPr="005D7E53" w:rsidRDefault="00843444" w:rsidP="00684A2F">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883BEC" w14:textId="77777777" w:rsidR="00843444" w:rsidRPr="005D7E53" w:rsidRDefault="00843444" w:rsidP="00684A2F">
            <w:pPr>
              <w:spacing w:after="0"/>
              <w:jc w:val="left"/>
              <w:rPr>
                <w:rFonts w:cstheme="minorHAnsi"/>
                <w:lang w:val="el-GR"/>
              </w:rPr>
            </w:pPr>
          </w:p>
        </w:tc>
      </w:tr>
    </w:tbl>
    <w:p w14:paraId="0D3605F8" w14:textId="77777777" w:rsidR="00843444" w:rsidRPr="00843444" w:rsidRDefault="00843444" w:rsidP="00843444">
      <w:pPr>
        <w:rPr>
          <w:lang w:val="el-GR"/>
        </w:rPr>
      </w:pPr>
    </w:p>
    <w:p w14:paraId="6C8FC14D" w14:textId="77777777" w:rsidR="008338F0" w:rsidRPr="00603221" w:rsidRDefault="003355E7">
      <w:pPr>
        <w:pStyle w:val="2"/>
        <w:numPr>
          <w:ilvl w:val="0"/>
          <w:numId w:val="0"/>
        </w:numPr>
        <w:tabs>
          <w:tab w:val="clear" w:pos="567"/>
          <w:tab w:val="left" w:pos="0"/>
        </w:tabs>
        <w:rPr>
          <w:rFonts w:cs="Tahoma"/>
          <w:color w:val="000099"/>
          <w:lang w:val="el-GR"/>
        </w:rPr>
      </w:pPr>
      <w:bookmarkStart w:id="466" w:name="_Toc97194374"/>
      <w:bookmarkStart w:id="467" w:name="_Toc97194479"/>
      <w:bookmarkStart w:id="468" w:name="_Toc189047469"/>
      <w:bookmarkStart w:id="469" w:name="_Ref496624736"/>
      <w:bookmarkStart w:id="470"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66"/>
      <w:bookmarkEnd w:id="467"/>
      <w:bookmarkEnd w:id="468"/>
      <w:r w:rsidR="004A23B9" w:rsidRPr="00603221">
        <w:rPr>
          <w:rFonts w:cs="Tahoma"/>
          <w:color w:val="000099"/>
          <w:lang w:val="el-GR"/>
        </w:rPr>
        <w:t xml:space="preserve"> </w:t>
      </w:r>
      <w:bookmarkEnd w:id="469"/>
      <w:bookmarkEnd w:id="470"/>
    </w:p>
    <w:p w14:paraId="61F78861" w14:textId="77777777" w:rsidR="000F62F0" w:rsidRPr="00603221" w:rsidRDefault="000F62F0" w:rsidP="003329FF">
      <w:pPr>
        <w:pStyle w:val="4"/>
        <w:numPr>
          <w:ilvl w:val="0"/>
          <w:numId w:val="0"/>
        </w:numPr>
        <w:ind w:left="864" w:hanging="864"/>
        <w:rPr>
          <w:rFonts w:cs="Tahoma"/>
          <w:szCs w:val="22"/>
          <w:lang w:val="el-GR"/>
        </w:rPr>
      </w:pPr>
      <w:bookmarkStart w:id="471" w:name="_Ref510086970"/>
      <w:bookmarkStart w:id="472" w:name="_Toc97194375"/>
      <w:bookmarkStart w:id="473" w:name="_Toc189047470"/>
      <w:r w:rsidRPr="00603221">
        <w:rPr>
          <w:rFonts w:cs="Tahoma"/>
          <w:szCs w:val="22"/>
          <w:lang w:val="el-GR"/>
        </w:rPr>
        <w:t>ΕΥΡΩΠΑΙΚΟ ΕΝΙΑΙΟ ΕΓΓΡΑΦΟ ΣΥΜΒΑΣΗΣ (ΕΕΕΣ)</w:t>
      </w:r>
      <w:bookmarkEnd w:id="471"/>
      <w:bookmarkEnd w:id="472"/>
      <w:bookmarkEnd w:id="473"/>
      <w:r w:rsidRPr="00603221">
        <w:rPr>
          <w:rFonts w:cs="Tahoma"/>
          <w:szCs w:val="22"/>
          <w:lang w:val="el-GR"/>
        </w:rPr>
        <w:t xml:space="preserve"> </w:t>
      </w:r>
    </w:p>
    <w:p w14:paraId="7037D02B"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283A0725"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5530E44A"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4FB2E085"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1C5C2EE7"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17800C91" w14:textId="77777777" w:rsidR="000F62F0" w:rsidRPr="00603221" w:rsidRDefault="000F62F0">
      <w:pPr>
        <w:pStyle w:val="normalwithoutspacing"/>
        <w:rPr>
          <w:i/>
          <w:color w:val="5B9BD5"/>
        </w:rPr>
      </w:pPr>
    </w:p>
    <w:p w14:paraId="266ED671" w14:textId="77777777" w:rsidR="008338F0" w:rsidRPr="00603221" w:rsidRDefault="008338F0">
      <w:pPr>
        <w:pStyle w:val="normalwithoutspacing"/>
        <w:rPr>
          <w:i/>
          <w:color w:val="5B9BD5"/>
        </w:rPr>
      </w:pPr>
    </w:p>
    <w:p w14:paraId="052576A2"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0944E691" w14:textId="77777777" w:rsidR="008338F0" w:rsidRPr="00603221" w:rsidRDefault="008338F0">
      <w:pPr>
        <w:pStyle w:val="normalwithoutspacing"/>
        <w:rPr>
          <w:i/>
          <w:color w:val="5B9BD5"/>
        </w:rPr>
      </w:pPr>
    </w:p>
    <w:p w14:paraId="334E079E" w14:textId="77777777" w:rsidR="006E4901" w:rsidRPr="00603221" w:rsidRDefault="003355E7" w:rsidP="003329FF">
      <w:pPr>
        <w:pStyle w:val="2"/>
        <w:numPr>
          <w:ilvl w:val="0"/>
          <w:numId w:val="0"/>
        </w:numPr>
        <w:ind w:left="576" w:hanging="576"/>
        <w:rPr>
          <w:rFonts w:cs="Tahoma"/>
          <w:lang w:val="el-GR"/>
        </w:rPr>
      </w:pPr>
      <w:bookmarkStart w:id="474" w:name="_Ref496624509"/>
      <w:bookmarkStart w:id="475" w:name="_Toc97194376"/>
      <w:bookmarkStart w:id="476" w:name="_Toc97194480"/>
      <w:bookmarkStart w:id="477" w:name="_Toc189047471"/>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74"/>
      <w:bookmarkEnd w:id="475"/>
      <w:bookmarkEnd w:id="476"/>
      <w:bookmarkEnd w:id="477"/>
    </w:p>
    <w:p w14:paraId="5387020D"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64728F62"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7D669BC3"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305DE5AB" w14:textId="77777777" w:rsidTr="008B4966">
        <w:tc>
          <w:tcPr>
            <w:tcW w:w="5000" w:type="pct"/>
            <w:gridSpan w:val="15"/>
          </w:tcPr>
          <w:p w14:paraId="19F39312" w14:textId="77777777" w:rsidR="006E4901" w:rsidRPr="00603221" w:rsidRDefault="006E4901" w:rsidP="008B4966">
            <w:pPr>
              <w:spacing w:line="276" w:lineRule="auto"/>
            </w:pPr>
          </w:p>
        </w:tc>
      </w:tr>
      <w:tr w:rsidR="006E4901" w:rsidRPr="00DF02B0" w14:paraId="778C6F63"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1D409994"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52508F0B" w14:textId="77777777" w:rsidR="006E4901" w:rsidRPr="00603221" w:rsidRDefault="006E4901" w:rsidP="008B4966">
            <w:pPr>
              <w:spacing w:line="276" w:lineRule="auto"/>
            </w:pPr>
          </w:p>
        </w:tc>
      </w:tr>
      <w:tr w:rsidR="006E4901" w:rsidRPr="00DF02B0" w14:paraId="0FD1273F" w14:textId="77777777" w:rsidTr="008B4966">
        <w:tc>
          <w:tcPr>
            <w:tcW w:w="850" w:type="pct"/>
            <w:gridSpan w:val="2"/>
            <w:tcBorders>
              <w:top w:val="double" w:sz="6" w:space="0" w:color="auto"/>
              <w:left w:val="double" w:sz="6" w:space="0" w:color="auto"/>
              <w:bottom w:val="nil"/>
              <w:right w:val="nil"/>
            </w:tcBorders>
            <w:vAlign w:val="center"/>
          </w:tcPr>
          <w:p w14:paraId="619A135C"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1709" w:type="pct"/>
            <w:gridSpan w:val="8"/>
            <w:tcBorders>
              <w:top w:val="double" w:sz="6" w:space="0" w:color="auto"/>
              <w:left w:val="nil"/>
              <w:bottom w:val="single" w:sz="6" w:space="0" w:color="auto"/>
              <w:right w:val="nil"/>
            </w:tcBorders>
            <w:vAlign w:val="center"/>
          </w:tcPr>
          <w:p w14:paraId="6EE5ADED"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7C4E4073"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732" w:type="pct"/>
            <w:gridSpan w:val="4"/>
            <w:tcBorders>
              <w:top w:val="double" w:sz="6" w:space="0" w:color="auto"/>
              <w:left w:val="nil"/>
              <w:bottom w:val="single" w:sz="6" w:space="0" w:color="auto"/>
              <w:right w:val="double" w:sz="6" w:space="0" w:color="auto"/>
            </w:tcBorders>
            <w:vAlign w:val="center"/>
          </w:tcPr>
          <w:p w14:paraId="610B7695" w14:textId="77777777" w:rsidR="006E4901" w:rsidRPr="00603221" w:rsidRDefault="006E4901" w:rsidP="008B4966">
            <w:pPr>
              <w:spacing w:line="276" w:lineRule="auto"/>
            </w:pPr>
          </w:p>
        </w:tc>
      </w:tr>
      <w:tr w:rsidR="006E4901" w:rsidRPr="00DF02B0" w14:paraId="28F39ACC"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65DB4BB0" w14:textId="77777777" w:rsidR="006E4901" w:rsidRPr="00603221" w:rsidRDefault="006E4901" w:rsidP="008B4966">
            <w:pPr>
              <w:spacing w:line="276" w:lineRule="auto"/>
            </w:pPr>
          </w:p>
        </w:tc>
      </w:tr>
      <w:tr w:rsidR="006E4901" w:rsidRPr="00DF02B0" w14:paraId="171190C3" w14:textId="77777777" w:rsidTr="008B4966">
        <w:tc>
          <w:tcPr>
            <w:tcW w:w="1046" w:type="pct"/>
            <w:gridSpan w:val="3"/>
            <w:tcBorders>
              <w:top w:val="nil"/>
              <w:left w:val="double" w:sz="6" w:space="0" w:color="auto"/>
              <w:bottom w:val="nil"/>
              <w:right w:val="nil"/>
            </w:tcBorders>
            <w:vAlign w:val="center"/>
          </w:tcPr>
          <w:p w14:paraId="24864141"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1513" w:type="pct"/>
            <w:gridSpan w:val="7"/>
            <w:tcBorders>
              <w:top w:val="nil"/>
              <w:left w:val="nil"/>
              <w:bottom w:val="single" w:sz="6" w:space="0" w:color="auto"/>
              <w:right w:val="nil"/>
            </w:tcBorders>
            <w:vAlign w:val="center"/>
          </w:tcPr>
          <w:p w14:paraId="4D82167B" w14:textId="77777777" w:rsidR="006E4901" w:rsidRPr="00603221" w:rsidRDefault="006E4901" w:rsidP="008B4966">
            <w:pPr>
              <w:spacing w:line="276" w:lineRule="auto"/>
            </w:pPr>
          </w:p>
        </w:tc>
        <w:tc>
          <w:tcPr>
            <w:tcW w:w="1032" w:type="pct"/>
            <w:gridSpan w:val="3"/>
            <w:vAlign w:val="center"/>
          </w:tcPr>
          <w:p w14:paraId="12A54B8C"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1409" w:type="pct"/>
            <w:gridSpan w:val="2"/>
            <w:tcBorders>
              <w:top w:val="nil"/>
              <w:left w:val="nil"/>
              <w:bottom w:val="single" w:sz="6" w:space="0" w:color="auto"/>
              <w:right w:val="double" w:sz="6" w:space="0" w:color="auto"/>
            </w:tcBorders>
            <w:vAlign w:val="center"/>
          </w:tcPr>
          <w:p w14:paraId="6A4FEBAF" w14:textId="77777777" w:rsidR="006E4901" w:rsidRPr="00603221" w:rsidRDefault="006E4901" w:rsidP="008B4966">
            <w:pPr>
              <w:spacing w:line="276" w:lineRule="auto"/>
            </w:pPr>
          </w:p>
        </w:tc>
      </w:tr>
      <w:tr w:rsidR="006E4901" w:rsidRPr="00DF02B0" w14:paraId="387B29D2" w14:textId="77777777" w:rsidTr="008B4966">
        <w:tc>
          <w:tcPr>
            <w:tcW w:w="5000" w:type="pct"/>
            <w:gridSpan w:val="15"/>
            <w:tcBorders>
              <w:top w:val="nil"/>
              <w:left w:val="double" w:sz="6" w:space="0" w:color="auto"/>
              <w:bottom w:val="nil"/>
              <w:right w:val="double" w:sz="6" w:space="0" w:color="auto"/>
            </w:tcBorders>
            <w:vAlign w:val="center"/>
          </w:tcPr>
          <w:p w14:paraId="17EB49CE" w14:textId="77777777" w:rsidR="006E4901" w:rsidRPr="00603221" w:rsidRDefault="006E4901" w:rsidP="008B4966">
            <w:pPr>
              <w:spacing w:line="276" w:lineRule="auto"/>
            </w:pPr>
          </w:p>
        </w:tc>
      </w:tr>
      <w:tr w:rsidR="006E4901" w:rsidRPr="00DF02B0" w14:paraId="0F79D7F6" w14:textId="77777777" w:rsidTr="008B4966">
        <w:tc>
          <w:tcPr>
            <w:tcW w:w="1242" w:type="pct"/>
            <w:gridSpan w:val="5"/>
            <w:tcBorders>
              <w:top w:val="nil"/>
              <w:left w:val="double" w:sz="6" w:space="0" w:color="auto"/>
              <w:bottom w:val="nil"/>
              <w:right w:val="nil"/>
            </w:tcBorders>
            <w:vAlign w:val="center"/>
          </w:tcPr>
          <w:p w14:paraId="680029CA"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1317" w:type="pct"/>
            <w:gridSpan w:val="5"/>
            <w:tcBorders>
              <w:top w:val="nil"/>
              <w:left w:val="nil"/>
              <w:bottom w:val="single" w:sz="6" w:space="0" w:color="auto"/>
              <w:right w:val="nil"/>
            </w:tcBorders>
            <w:vAlign w:val="center"/>
          </w:tcPr>
          <w:p w14:paraId="695015AE" w14:textId="77777777" w:rsidR="006E4901" w:rsidRPr="00603221" w:rsidRDefault="006E4901" w:rsidP="008B4966">
            <w:pPr>
              <w:spacing w:line="276" w:lineRule="auto"/>
            </w:pPr>
            <w:r w:rsidRPr="00603221">
              <w:t>__ /__ / ____</w:t>
            </w:r>
          </w:p>
        </w:tc>
        <w:tc>
          <w:tcPr>
            <w:tcW w:w="1162" w:type="pct"/>
            <w:gridSpan w:val="4"/>
            <w:vAlign w:val="center"/>
          </w:tcPr>
          <w:p w14:paraId="405C923F"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1279" w:type="pct"/>
            <w:tcBorders>
              <w:top w:val="nil"/>
              <w:left w:val="nil"/>
              <w:bottom w:val="single" w:sz="6" w:space="0" w:color="auto"/>
              <w:right w:val="double" w:sz="6" w:space="0" w:color="auto"/>
            </w:tcBorders>
            <w:vAlign w:val="center"/>
          </w:tcPr>
          <w:p w14:paraId="3A635327" w14:textId="77777777" w:rsidR="006E4901" w:rsidRPr="00603221" w:rsidRDefault="006E4901" w:rsidP="008B4966">
            <w:pPr>
              <w:spacing w:line="276" w:lineRule="auto"/>
            </w:pPr>
          </w:p>
        </w:tc>
      </w:tr>
      <w:tr w:rsidR="006E4901" w:rsidRPr="00DF02B0" w14:paraId="5C5A9EF9" w14:textId="77777777" w:rsidTr="008B4966">
        <w:tc>
          <w:tcPr>
            <w:tcW w:w="5000" w:type="pct"/>
            <w:gridSpan w:val="15"/>
            <w:tcBorders>
              <w:top w:val="nil"/>
              <w:left w:val="double" w:sz="6" w:space="0" w:color="auto"/>
              <w:bottom w:val="nil"/>
              <w:right w:val="double" w:sz="6" w:space="0" w:color="auto"/>
            </w:tcBorders>
            <w:vAlign w:val="center"/>
          </w:tcPr>
          <w:p w14:paraId="505EB535" w14:textId="77777777" w:rsidR="006E4901" w:rsidRPr="00603221" w:rsidRDefault="006E4901" w:rsidP="008B4966">
            <w:pPr>
              <w:spacing w:line="276" w:lineRule="auto"/>
            </w:pPr>
          </w:p>
        </w:tc>
      </w:tr>
      <w:tr w:rsidR="006E4901" w:rsidRPr="00DF02B0" w14:paraId="710B23A5" w14:textId="77777777" w:rsidTr="008B4966">
        <w:tc>
          <w:tcPr>
            <w:tcW w:w="1643" w:type="pct"/>
            <w:gridSpan w:val="8"/>
            <w:tcBorders>
              <w:top w:val="nil"/>
              <w:left w:val="double" w:sz="6" w:space="0" w:color="auto"/>
              <w:bottom w:val="nil"/>
              <w:right w:val="nil"/>
            </w:tcBorders>
            <w:vAlign w:val="center"/>
          </w:tcPr>
          <w:p w14:paraId="1B91A5CE"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916" w:type="pct"/>
            <w:gridSpan w:val="2"/>
            <w:tcBorders>
              <w:top w:val="nil"/>
              <w:left w:val="nil"/>
              <w:bottom w:val="single" w:sz="6" w:space="0" w:color="auto"/>
              <w:right w:val="nil"/>
            </w:tcBorders>
            <w:vAlign w:val="center"/>
          </w:tcPr>
          <w:p w14:paraId="3D92802A" w14:textId="77777777" w:rsidR="006E4901" w:rsidRPr="00603221" w:rsidRDefault="006E4901" w:rsidP="008B4966">
            <w:pPr>
              <w:spacing w:line="276" w:lineRule="auto"/>
            </w:pPr>
          </w:p>
        </w:tc>
        <w:tc>
          <w:tcPr>
            <w:tcW w:w="967" w:type="pct"/>
            <w:gridSpan w:val="2"/>
            <w:vAlign w:val="center"/>
          </w:tcPr>
          <w:p w14:paraId="384BAB2B"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49F25747" w14:textId="77777777" w:rsidR="006E4901" w:rsidRPr="00603221" w:rsidRDefault="006E4901" w:rsidP="008B4966">
            <w:pPr>
              <w:spacing w:line="276" w:lineRule="auto"/>
            </w:pPr>
          </w:p>
        </w:tc>
      </w:tr>
      <w:tr w:rsidR="006E4901" w:rsidRPr="00DF02B0" w14:paraId="20D9766F" w14:textId="77777777" w:rsidTr="008B4966">
        <w:tc>
          <w:tcPr>
            <w:tcW w:w="1643" w:type="pct"/>
            <w:gridSpan w:val="8"/>
            <w:tcBorders>
              <w:top w:val="nil"/>
              <w:left w:val="double" w:sz="6" w:space="0" w:color="auto"/>
              <w:bottom w:val="nil"/>
              <w:right w:val="nil"/>
            </w:tcBorders>
            <w:vAlign w:val="center"/>
          </w:tcPr>
          <w:p w14:paraId="53635D83" w14:textId="77777777" w:rsidR="006E4901" w:rsidRPr="00603221" w:rsidRDefault="006E4901" w:rsidP="008B4966">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26074C13" w14:textId="77777777" w:rsidR="006E4901" w:rsidRPr="00603221" w:rsidRDefault="006E4901" w:rsidP="008B4966">
            <w:pPr>
              <w:spacing w:line="276" w:lineRule="auto"/>
            </w:pPr>
          </w:p>
        </w:tc>
        <w:tc>
          <w:tcPr>
            <w:tcW w:w="967" w:type="pct"/>
            <w:gridSpan w:val="2"/>
            <w:vAlign w:val="center"/>
          </w:tcPr>
          <w:p w14:paraId="00FE3472"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332EAE17" w14:textId="77777777" w:rsidR="006E4901" w:rsidRPr="00603221" w:rsidRDefault="006E4901" w:rsidP="008B4966">
            <w:pPr>
              <w:spacing w:line="276" w:lineRule="auto"/>
            </w:pPr>
          </w:p>
        </w:tc>
      </w:tr>
      <w:tr w:rsidR="006E4901" w:rsidRPr="00DF02B0" w14:paraId="0DE91B2E" w14:textId="77777777" w:rsidTr="008B4966">
        <w:tc>
          <w:tcPr>
            <w:tcW w:w="1250" w:type="pct"/>
            <w:gridSpan w:val="6"/>
            <w:tcBorders>
              <w:top w:val="nil"/>
              <w:left w:val="double" w:sz="6" w:space="0" w:color="auto"/>
              <w:bottom w:val="nil"/>
              <w:right w:val="nil"/>
            </w:tcBorders>
            <w:vAlign w:val="center"/>
          </w:tcPr>
          <w:p w14:paraId="51A149A4" w14:textId="77777777" w:rsidR="006E4901" w:rsidRPr="00603221" w:rsidRDefault="006E4901" w:rsidP="008B4966">
            <w:pPr>
              <w:spacing w:line="276" w:lineRule="auto"/>
            </w:pPr>
          </w:p>
        </w:tc>
        <w:tc>
          <w:tcPr>
            <w:tcW w:w="1298" w:type="pct"/>
            <w:gridSpan w:val="4"/>
            <w:vAlign w:val="center"/>
          </w:tcPr>
          <w:p w14:paraId="3392FB72" w14:textId="77777777" w:rsidR="006E4901" w:rsidRPr="00603221" w:rsidRDefault="006E4901" w:rsidP="008B4966">
            <w:pPr>
              <w:spacing w:line="276" w:lineRule="auto"/>
            </w:pPr>
          </w:p>
        </w:tc>
        <w:tc>
          <w:tcPr>
            <w:tcW w:w="1201" w:type="pct"/>
            <w:gridSpan w:val="4"/>
            <w:vAlign w:val="center"/>
          </w:tcPr>
          <w:p w14:paraId="28C524EC"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2E2649C7" w14:textId="77777777" w:rsidR="006E4901" w:rsidRPr="00603221" w:rsidRDefault="006E4901" w:rsidP="008B4966">
            <w:pPr>
              <w:spacing w:line="276" w:lineRule="auto"/>
            </w:pPr>
          </w:p>
        </w:tc>
      </w:tr>
      <w:tr w:rsidR="006E4901" w:rsidRPr="00DF02B0" w14:paraId="2864D5E5" w14:textId="77777777" w:rsidTr="008B4966">
        <w:tc>
          <w:tcPr>
            <w:tcW w:w="1477" w:type="pct"/>
            <w:gridSpan w:val="7"/>
            <w:tcBorders>
              <w:top w:val="nil"/>
              <w:left w:val="double" w:sz="6" w:space="0" w:color="auto"/>
              <w:bottom w:val="nil"/>
              <w:right w:val="nil"/>
            </w:tcBorders>
            <w:vAlign w:val="center"/>
          </w:tcPr>
          <w:p w14:paraId="42C47CEB"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1071" w:type="pct"/>
            <w:gridSpan w:val="3"/>
            <w:tcBorders>
              <w:top w:val="nil"/>
              <w:left w:val="nil"/>
              <w:bottom w:val="single" w:sz="6" w:space="0" w:color="auto"/>
              <w:right w:val="nil"/>
            </w:tcBorders>
            <w:vAlign w:val="center"/>
          </w:tcPr>
          <w:p w14:paraId="06F9089C"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1ACBF5DB"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DA39A58" w14:textId="77777777" w:rsidR="006E4901" w:rsidRPr="00603221" w:rsidRDefault="006E4901" w:rsidP="008B4966">
            <w:pPr>
              <w:spacing w:line="276" w:lineRule="auto"/>
            </w:pPr>
          </w:p>
        </w:tc>
      </w:tr>
      <w:tr w:rsidR="006E4901" w:rsidRPr="00DF02B0" w14:paraId="0756D8FC" w14:textId="77777777" w:rsidTr="008B4966">
        <w:tc>
          <w:tcPr>
            <w:tcW w:w="1477" w:type="pct"/>
            <w:gridSpan w:val="7"/>
            <w:tcBorders>
              <w:top w:val="nil"/>
              <w:left w:val="double" w:sz="6" w:space="0" w:color="auto"/>
              <w:bottom w:val="nil"/>
              <w:right w:val="nil"/>
            </w:tcBorders>
            <w:vAlign w:val="center"/>
          </w:tcPr>
          <w:p w14:paraId="3F6E874F"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0E49C8BB"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FA6580B"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6B8C7AFB" w14:textId="77777777" w:rsidR="006E4901" w:rsidRPr="00603221" w:rsidRDefault="006E4901" w:rsidP="008B4966">
            <w:pPr>
              <w:spacing w:line="276" w:lineRule="auto"/>
            </w:pPr>
          </w:p>
        </w:tc>
      </w:tr>
      <w:tr w:rsidR="006E4901" w:rsidRPr="00DF02B0" w14:paraId="497E22A2" w14:textId="77777777" w:rsidTr="008B4966">
        <w:tc>
          <w:tcPr>
            <w:tcW w:w="1250" w:type="pct"/>
            <w:gridSpan w:val="6"/>
            <w:tcBorders>
              <w:top w:val="nil"/>
              <w:left w:val="double" w:sz="6" w:space="0" w:color="auto"/>
              <w:bottom w:val="double" w:sz="6" w:space="0" w:color="auto"/>
              <w:right w:val="nil"/>
            </w:tcBorders>
            <w:vAlign w:val="center"/>
          </w:tcPr>
          <w:p w14:paraId="29CF014F"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0571EB4D"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7E5C93E7"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40A30831" w14:textId="77777777" w:rsidR="006E4901" w:rsidRPr="00603221" w:rsidRDefault="006E4901" w:rsidP="008B4966">
            <w:pPr>
              <w:spacing w:line="276" w:lineRule="auto"/>
            </w:pPr>
          </w:p>
        </w:tc>
      </w:tr>
      <w:tr w:rsidR="006E4901" w:rsidRPr="00DF02B0" w14:paraId="29226585" w14:textId="77777777" w:rsidTr="008B4966">
        <w:tc>
          <w:tcPr>
            <w:tcW w:w="5000" w:type="pct"/>
            <w:gridSpan w:val="15"/>
          </w:tcPr>
          <w:p w14:paraId="07036ABC" w14:textId="77777777" w:rsidR="006E4901" w:rsidRPr="00603221" w:rsidRDefault="006E4901" w:rsidP="008B4966">
            <w:pPr>
              <w:spacing w:line="276" w:lineRule="auto"/>
            </w:pPr>
          </w:p>
        </w:tc>
      </w:tr>
      <w:tr w:rsidR="006E4901" w:rsidRPr="00DF02B0" w14:paraId="03557E9C"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279D7423" w14:textId="77777777" w:rsidR="006E4901" w:rsidRPr="00603221" w:rsidRDefault="006E4901" w:rsidP="008B4966">
            <w:pPr>
              <w:spacing w:line="276" w:lineRule="auto"/>
              <w:rPr>
                <w:b/>
              </w:rPr>
            </w:pPr>
            <w:r w:rsidRPr="00603221">
              <w:rPr>
                <w:b/>
              </w:rPr>
              <w:t>ΕΚΠΑΙΔΕΥΣΗ</w:t>
            </w:r>
          </w:p>
        </w:tc>
        <w:tc>
          <w:tcPr>
            <w:tcW w:w="3773" w:type="pct"/>
            <w:gridSpan w:val="11"/>
          </w:tcPr>
          <w:p w14:paraId="5E7D2DDE" w14:textId="77777777" w:rsidR="006E4901" w:rsidRPr="00603221" w:rsidRDefault="006E4901" w:rsidP="008B4966">
            <w:pPr>
              <w:spacing w:line="276" w:lineRule="auto"/>
            </w:pPr>
          </w:p>
        </w:tc>
      </w:tr>
      <w:tr w:rsidR="006E4901" w:rsidRPr="00DF02B0" w14:paraId="0C96AC2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01E6DBCD"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045" w:type="pct"/>
            <w:tcBorders>
              <w:top w:val="double" w:sz="6" w:space="0" w:color="auto"/>
              <w:left w:val="nil"/>
              <w:bottom w:val="nil"/>
              <w:right w:val="single" w:sz="6" w:space="0" w:color="auto"/>
            </w:tcBorders>
            <w:vAlign w:val="center"/>
          </w:tcPr>
          <w:p w14:paraId="108AF2A2"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240" w:type="pct"/>
            <w:gridSpan w:val="4"/>
            <w:tcBorders>
              <w:top w:val="double" w:sz="6" w:space="0" w:color="auto"/>
              <w:left w:val="nil"/>
              <w:bottom w:val="nil"/>
              <w:right w:val="single" w:sz="6" w:space="0" w:color="auto"/>
            </w:tcBorders>
            <w:vAlign w:val="center"/>
          </w:tcPr>
          <w:p w14:paraId="3D8AFC4F"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1016" w:type="pct"/>
            <w:tcBorders>
              <w:top w:val="double" w:sz="6" w:space="0" w:color="auto"/>
              <w:left w:val="nil"/>
              <w:bottom w:val="nil"/>
              <w:right w:val="double" w:sz="6" w:space="0" w:color="auto"/>
            </w:tcBorders>
            <w:vAlign w:val="center"/>
          </w:tcPr>
          <w:p w14:paraId="17FE29CF"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582ADBF3"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B568E90" w14:textId="77777777" w:rsidR="006E4901" w:rsidRPr="00603221" w:rsidRDefault="006E4901" w:rsidP="008B4966">
            <w:pPr>
              <w:spacing w:line="276" w:lineRule="auto"/>
            </w:pPr>
          </w:p>
          <w:p w14:paraId="12A7E79B"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4E6CEF1D"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441E0227"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E456B1B" w14:textId="77777777" w:rsidR="006E4901" w:rsidRPr="00603221" w:rsidRDefault="006E4901" w:rsidP="008B4966">
            <w:pPr>
              <w:spacing w:line="276" w:lineRule="auto"/>
            </w:pPr>
          </w:p>
        </w:tc>
      </w:tr>
      <w:tr w:rsidR="006E4901" w:rsidRPr="00DF02B0" w14:paraId="003A8C7F" w14:textId="77777777" w:rsidTr="008B4966">
        <w:tc>
          <w:tcPr>
            <w:tcW w:w="1699" w:type="pct"/>
            <w:gridSpan w:val="9"/>
            <w:tcBorders>
              <w:top w:val="nil"/>
              <w:left w:val="double" w:sz="6" w:space="0" w:color="auto"/>
              <w:bottom w:val="nil"/>
              <w:right w:val="single" w:sz="6" w:space="0" w:color="auto"/>
            </w:tcBorders>
          </w:tcPr>
          <w:p w14:paraId="7F44DDC1" w14:textId="77777777" w:rsidR="006E4901" w:rsidRPr="00603221" w:rsidRDefault="006E4901" w:rsidP="008B4966">
            <w:pPr>
              <w:spacing w:line="276" w:lineRule="auto"/>
            </w:pPr>
          </w:p>
          <w:p w14:paraId="0FFC2536"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572C31E7"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558347FA"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286D3297" w14:textId="77777777" w:rsidR="006E4901" w:rsidRPr="00603221" w:rsidRDefault="006E4901" w:rsidP="008B4966">
            <w:pPr>
              <w:spacing w:line="276" w:lineRule="auto"/>
            </w:pPr>
          </w:p>
        </w:tc>
      </w:tr>
      <w:tr w:rsidR="006E4901" w:rsidRPr="00DF02B0" w14:paraId="6DE572A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612C9C1B" w14:textId="77777777" w:rsidR="006E4901" w:rsidRPr="00603221" w:rsidRDefault="006E4901" w:rsidP="008B4966">
            <w:pPr>
              <w:spacing w:line="276" w:lineRule="auto"/>
            </w:pPr>
          </w:p>
          <w:p w14:paraId="076DABF4"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156A5FF9"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CF08D01"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235E2606" w14:textId="77777777" w:rsidR="006E4901" w:rsidRPr="00603221" w:rsidRDefault="006E4901" w:rsidP="008B4966">
            <w:pPr>
              <w:spacing w:line="276" w:lineRule="auto"/>
            </w:pPr>
          </w:p>
        </w:tc>
      </w:tr>
      <w:tr w:rsidR="006E4901" w:rsidRPr="00011B1A" w14:paraId="6AF49BF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166CF6B2"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6D40C5C8" w14:textId="77777777" w:rsidR="006E4901" w:rsidRPr="00603221" w:rsidRDefault="006E4901" w:rsidP="008B4966">
            <w:pPr>
              <w:spacing w:after="0" w:line="276" w:lineRule="auto"/>
              <w:jc w:val="center"/>
              <w:rPr>
                <w:lang w:val="el-GR"/>
              </w:rPr>
            </w:pPr>
            <w:r w:rsidRPr="00603221">
              <w:rPr>
                <w:lang w:val="el-GR"/>
              </w:rPr>
              <w:lastRenderedPageBreak/>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68F06F8E" w14:textId="77777777" w:rsidR="006E4901" w:rsidRPr="00603221" w:rsidRDefault="006E4901" w:rsidP="008B4966">
            <w:pPr>
              <w:spacing w:line="276" w:lineRule="auto"/>
              <w:rPr>
                <w:lang w:val="el-GR"/>
              </w:rPr>
            </w:pPr>
          </w:p>
        </w:tc>
      </w:tr>
    </w:tbl>
    <w:p w14:paraId="451106FC"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3945D5E0" w14:textId="77777777" w:rsidR="006E4901" w:rsidRPr="00603221" w:rsidRDefault="006E4901" w:rsidP="006E4901">
      <w:pPr>
        <w:rPr>
          <w:i/>
          <w:color w:val="5B9BD5"/>
          <w:lang w:val="el-GR"/>
        </w:rPr>
      </w:pPr>
    </w:p>
    <w:p w14:paraId="472AD488"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0FC468ED" w14:textId="77777777" w:rsidTr="008B4966">
        <w:trPr>
          <w:trHeight w:val="567"/>
        </w:trPr>
        <w:tc>
          <w:tcPr>
            <w:tcW w:w="5000" w:type="pct"/>
            <w:shd w:val="pct10" w:color="auto" w:fill="auto"/>
            <w:vAlign w:val="center"/>
          </w:tcPr>
          <w:p w14:paraId="51283D4C" w14:textId="77777777" w:rsidR="006E4901" w:rsidRPr="00603221" w:rsidRDefault="006E4901" w:rsidP="008B4966">
            <w:pPr>
              <w:spacing w:line="276" w:lineRule="auto"/>
              <w:jc w:val="center"/>
            </w:pPr>
            <w:r w:rsidRPr="00603221">
              <w:rPr>
                <w:b/>
              </w:rPr>
              <w:t>ΕΠΑΓΓΕΛΜΑΤΙΚΗ ΕΜΠΕΙΡΙΑ</w:t>
            </w:r>
          </w:p>
        </w:tc>
      </w:tr>
    </w:tbl>
    <w:p w14:paraId="7CF9F72E"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0B42DEFB" w14:textId="77777777" w:rsidTr="008B4966">
        <w:trPr>
          <w:cantSplit/>
        </w:trPr>
        <w:tc>
          <w:tcPr>
            <w:tcW w:w="1315" w:type="pct"/>
            <w:vMerge w:val="restart"/>
            <w:shd w:val="clear" w:color="auto" w:fill="E6E6E6"/>
            <w:vAlign w:val="center"/>
          </w:tcPr>
          <w:p w14:paraId="1C8C8A90"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56AC6AB0"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2F85BA81"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3"/>
            </w:r>
            <w:r w:rsidRPr="00603221">
              <w:rPr>
                <w:b/>
                <w:lang w:val="el-GR"/>
              </w:rPr>
              <w:t xml:space="preserve"> και Καθήκοντα στο Έργο </w:t>
            </w:r>
          </w:p>
        </w:tc>
        <w:tc>
          <w:tcPr>
            <w:tcW w:w="947" w:type="pct"/>
            <w:gridSpan w:val="2"/>
            <w:shd w:val="clear" w:color="auto" w:fill="E6E6E6"/>
            <w:vAlign w:val="center"/>
          </w:tcPr>
          <w:p w14:paraId="3850B52A"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1E2078A3" w14:textId="77777777" w:rsidTr="008B4966">
        <w:trPr>
          <w:cantSplit/>
        </w:trPr>
        <w:tc>
          <w:tcPr>
            <w:tcW w:w="1315" w:type="pct"/>
            <w:vMerge/>
            <w:shd w:val="clear" w:color="auto" w:fill="E6E6E6"/>
            <w:vAlign w:val="center"/>
          </w:tcPr>
          <w:p w14:paraId="1F710B0B"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4EC15FE4"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6B887ED3"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6E764C0D"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4B508209"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6A998216" w14:textId="77777777" w:rsidR="006E4901" w:rsidRPr="00603221" w:rsidRDefault="006E4901" w:rsidP="008B4966">
            <w:pPr>
              <w:spacing w:before="120" w:after="0" w:line="276" w:lineRule="auto"/>
              <w:jc w:val="center"/>
              <w:rPr>
                <w:b/>
              </w:rPr>
            </w:pPr>
            <w:r w:rsidRPr="00603221">
              <w:rPr>
                <w:b/>
              </w:rPr>
              <w:t>Α/Μ</w:t>
            </w:r>
          </w:p>
        </w:tc>
      </w:tr>
      <w:tr w:rsidR="006E4901" w:rsidRPr="00DF02B0" w14:paraId="4406909C" w14:textId="77777777" w:rsidTr="008B4966">
        <w:tc>
          <w:tcPr>
            <w:tcW w:w="1315" w:type="pct"/>
          </w:tcPr>
          <w:p w14:paraId="5EC0B53E" w14:textId="77777777" w:rsidR="006E4901" w:rsidRPr="00603221" w:rsidRDefault="006E4901" w:rsidP="008B4966">
            <w:pPr>
              <w:spacing w:before="120" w:after="0" w:line="276" w:lineRule="auto"/>
            </w:pPr>
          </w:p>
          <w:p w14:paraId="21F5F5EC" w14:textId="77777777" w:rsidR="006E4901" w:rsidRPr="00603221" w:rsidRDefault="006E4901" w:rsidP="008B4966">
            <w:pPr>
              <w:spacing w:before="120" w:after="0" w:line="276" w:lineRule="auto"/>
            </w:pPr>
          </w:p>
        </w:tc>
        <w:tc>
          <w:tcPr>
            <w:tcW w:w="730" w:type="pct"/>
          </w:tcPr>
          <w:p w14:paraId="73E835E0" w14:textId="77777777" w:rsidR="006E4901" w:rsidRPr="00603221" w:rsidRDefault="006E4901" w:rsidP="008B4966">
            <w:pPr>
              <w:spacing w:before="120" w:after="0" w:line="276" w:lineRule="auto"/>
            </w:pPr>
          </w:p>
        </w:tc>
        <w:tc>
          <w:tcPr>
            <w:tcW w:w="2008" w:type="pct"/>
          </w:tcPr>
          <w:p w14:paraId="2E67B5BB" w14:textId="77777777" w:rsidR="006E4901" w:rsidRPr="00603221" w:rsidRDefault="006E4901" w:rsidP="008B4966">
            <w:pPr>
              <w:spacing w:before="120" w:after="0" w:line="276" w:lineRule="auto"/>
            </w:pPr>
          </w:p>
          <w:p w14:paraId="5BB39B60" w14:textId="77777777" w:rsidR="006E4901" w:rsidRPr="00603221" w:rsidRDefault="006E4901" w:rsidP="008B4966">
            <w:pPr>
              <w:spacing w:before="120" w:after="0" w:line="276" w:lineRule="auto"/>
            </w:pPr>
          </w:p>
          <w:p w14:paraId="145CA6EA" w14:textId="77777777" w:rsidR="006E4901" w:rsidRPr="00603221" w:rsidRDefault="006E4901" w:rsidP="008B4966">
            <w:pPr>
              <w:spacing w:before="120" w:after="0" w:line="276" w:lineRule="auto"/>
            </w:pPr>
          </w:p>
        </w:tc>
        <w:tc>
          <w:tcPr>
            <w:tcW w:w="548" w:type="pct"/>
          </w:tcPr>
          <w:p w14:paraId="417C2E35" w14:textId="77777777" w:rsidR="006E4901" w:rsidRPr="00603221" w:rsidRDefault="006E4901" w:rsidP="008B4966">
            <w:pPr>
              <w:spacing w:before="120" w:after="0" w:line="276" w:lineRule="auto"/>
              <w:jc w:val="center"/>
            </w:pPr>
            <w:r w:rsidRPr="00603221">
              <w:t>__ /__ / ___</w:t>
            </w:r>
          </w:p>
          <w:p w14:paraId="540580DE" w14:textId="77777777" w:rsidR="006E4901" w:rsidRPr="00603221" w:rsidRDefault="006E4901" w:rsidP="008B4966">
            <w:pPr>
              <w:spacing w:before="120" w:after="0" w:line="276" w:lineRule="auto"/>
              <w:jc w:val="center"/>
            </w:pPr>
            <w:r w:rsidRPr="00603221">
              <w:t>-</w:t>
            </w:r>
          </w:p>
          <w:p w14:paraId="722DA7C7" w14:textId="77777777" w:rsidR="006E4901" w:rsidRPr="00603221" w:rsidRDefault="006E4901" w:rsidP="008B4966">
            <w:pPr>
              <w:spacing w:before="120" w:after="0" w:line="276" w:lineRule="auto"/>
              <w:jc w:val="center"/>
            </w:pPr>
            <w:r w:rsidRPr="00603221">
              <w:t>__ /__ / ___</w:t>
            </w:r>
          </w:p>
        </w:tc>
        <w:tc>
          <w:tcPr>
            <w:tcW w:w="399" w:type="pct"/>
          </w:tcPr>
          <w:p w14:paraId="5C8A630B" w14:textId="77777777" w:rsidR="006E4901" w:rsidRPr="00603221" w:rsidRDefault="006E4901" w:rsidP="008B4966">
            <w:pPr>
              <w:spacing w:before="120" w:after="0" w:line="276" w:lineRule="auto"/>
              <w:jc w:val="center"/>
            </w:pPr>
          </w:p>
        </w:tc>
      </w:tr>
      <w:tr w:rsidR="006E4901" w:rsidRPr="00DF02B0" w14:paraId="2358676B" w14:textId="77777777" w:rsidTr="008B4966">
        <w:tc>
          <w:tcPr>
            <w:tcW w:w="1315" w:type="pct"/>
          </w:tcPr>
          <w:p w14:paraId="4AE694ED" w14:textId="77777777" w:rsidR="006E4901" w:rsidRPr="00603221" w:rsidRDefault="006E4901" w:rsidP="008B4966">
            <w:pPr>
              <w:spacing w:before="120" w:after="0" w:line="276" w:lineRule="auto"/>
            </w:pPr>
          </w:p>
        </w:tc>
        <w:tc>
          <w:tcPr>
            <w:tcW w:w="730" w:type="pct"/>
          </w:tcPr>
          <w:p w14:paraId="0AEC234A" w14:textId="77777777" w:rsidR="006E4901" w:rsidRPr="00603221" w:rsidRDefault="006E4901" w:rsidP="008B4966">
            <w:pPr>
              <w:spacing w:before="120" w:after="0" w:line="276" w:lineRule="auto"/>
            </w:pPr>
          </w:p>
        </w:tc>
        <w:tc>
          <w:tcPr>
            <w:tcW w:w="2008" w:type="pct"/>
          </w:tcPr>
          <w:p w14:paraId="20128389" w14:textId="77777777" w:rsidR="006E4901" w:rsidRPr="00603221" w:rsidRDefault="006E4901" w:rsidP="008B4966">
            <w:pPr>
              <w:spacing w:before="120" w:after="0" w:line="276" w:lineRule="auto"/>
            </w:pPr>
          </w:p>
        </w:tc>
        <w:tc>
          <w:tcPr>
            <w:tcW w:w="548" w:type="pct"/>
          </w:tcPr>
          <w:p w14:paraId="014CD459" w14:textId="77777777" w:rsidR="006E4901" w:rsidRPr="00603221" w:rsidRDefault="006E4901" w:rsidP="008B4966">
            <w:pPr>
              <w:spacing w:before="120" w:after="0" w:line="276" w:lineRule="auto"/>
              <w:jc w:val="center"/>
            </w:pPr>
            <w:r w:rsidRPr="00603221">
              <w:t>__ /__ / ___</w:t>
            </w:r>
          </w:p>
          <w:p w14:paraId="7B7B08EF" w14:textId="77777777" w:rsidR="006E4901" w:rsidRPr="00603221" w:rsidRDefault="006E4901" w:rsidP="008B4966">
            <w:pPr>
              <w:spacing w:before="120" w:after="0" w:line="276" w:lineRule="auto"/>
              <w:jc w:val="center"/>
            </w:pPr>
            <w:r w:rsidRPr="00603221">
              <w:t>-</w:t>
            </w:r>
          </w:p>
          <w:p w14:paraId="3A12B847" w14:textId="77777777" w:rsidR="006E4901" w:rsidRPr="00603221" w:rsidRDefault="006E4901" w:rsidP="008B4966">
            <w:pPr>
              <w:spacing w:before="120" w:after="0" w:line="276" w:lineRule="auto"/>
              <w:jc w:val="center"/>
            </w:pPr>
            <w:r w:rsidRPr="00603221">
              <w:t>__ /__ / ___</w:t>
            </w:r>
          </w:p>
        </w:tc>
        <w:tc>
          <w:tcPr>
            <w:tcW w:w="399" w:type="pct"/>
          </w:tcPr>
          <w:p w14:paraId="7B34601E" w14:textId="77777777" w:rsidR="006E4901" w:rsidRPr="00603221" w:rsidRDefault="006E4901" w:rsidP="008B4966">
            <w:pPr>
              <w:spacing w:before="120" w:after="0" w:line="276" w:lineRule="auto"/>
              <w:jc w:val="center"/>
            </w:pPr>
          </w:p>
        </w:tc>
      </w:tr>
      <w:tr w:rsidR="006E4901" w:rsidRPr="00DF02B0" w14:paraId="154D8142" w14:textId="77777777" w:rsidTr="008B4966">
        <w:tc>
          <w:tcPr>
            <w:tcW w:w="1315" w:type="pct"/>
          </w:tcPr>
          <w:p w14:paraId="11844BEA" w14:textId="77777777" w:rsidR="006E4901" w:rsidRPr="00603221" w:rsidRDefault="006E4901" w:rsidP="008B4966">
            <w:pPr>
              <w:spacing w:before="120" w:after="0" w:line="276" w:lineRule="auto"/>
            </w:pPr>
          </w:p>
        </w:tc>
        <w:tc>
          <w:tcPr>
            <w:tcW w:w="730" w:type="pct"/>
          </w:tcPr>
          <w:p w14:paraId="1B6113E5" w14:textId="77777777" w:rsidR="006E4901" w:rsidRPr="00603221" w:rsidRDefault="006E4901" w:rsidP="008B4966">
            <w:pPr>
              <w:spacing w:before="120" w:after="0" w:line="276" w:lineRule="auto"/>
            </w:pPr>
          </w:p>
        </w:tc>
        <w:tc>
          <w:tcPr>
            <w:tcW w:w="2008" w:type="pct"/>
          </w:tcPr>
          <w:p w14:paraId="76450165" w14:textId="77777777" w:rsidR="006E4901" w:rsidRPr="00603221" w:rsidRDefault="006E4901" w:rsidP="008B4966">
            <w:pPr>
              <w:spacing w:before="120" w:after="0" w:line="276" w:lineRule="auto"/>
            </w:pPr>
          </w:p>
        </w:tc>
        <w:tc>
          <w:tcPr>
            <w:tcW w:w="548" w:type="pct"/>
          </w:tcPr>
          <w:p w14:paraId="50536B4A" w14:textId="77777777" w:rsidR="006E4901" w:rsidRPr="00603221" w:rsidRDefault="006E4901" w:rsidP="008B4966">
            <w:pPr>
              <w:spacing w:before="120" w:after="0" w:line="276" w:lineRule="auto"/>
              <w:jc w:val="center"/>
            </w:pPr>
            <w:r w:rsidRPr="00603221">
              <w:t>__ /__ / ___</w:t>
            </w:r>
          </w:p>
          <w:p w14:paraId="2B47C96E" w14:textId="77777777" w:rsidR="006E4901" w:rsidRPr="00603221" w:rsidRDefault="006E4901" w:rsidP="008B4966">
            <w:pPr>
              <w:spacing w:before="120" w:after="0" w:line="276" w:lineRule="auto"/>
              <w:jc w:val="center"/>
            </w:pPr>
            <w:r w:rsidRPr="00603221">
              <w:t>-</w:t>
            </w:r>
          </w:p>
          <w:p w14:paraId="7C0748BD" w14:textId="77777777" w:rsidR="006E4901" w:rsidRPr="00603221" w:rsidRDefault="006E4901" w:rsidP="008B4966">
            <w:pPr>
              <w:spacing w:before="120" w:after="0" w:line="276" w:lineRule="auto"/>
              <w:jc w:val="center"/>
            </w:pPr>
            <w:r w:rsidRPr="00603221">
              <w:t>__ /__ / ___</w:t>
            </w:r>
          </w:p>
        </w:tc>
        <w:tc>
          <w:tcPr>
            <w:tcW w:w="399" w:type="pct"/>
          </w:tcPr>
          <w:p w14:paraId="3E7E7B50" w14:textId="77777777" w:rsidR="006E4901" w:rsidRPr="00603221" w:rsidRDefault="006E4901" w:rsidP="008B4966">
            <w:pPr>
              <w:spacing w:before="120" w:after="0" w:line="276" w:lineRule="auto"/>
              <w:jc w:val="center"/>
            </w:pPr>
          </w:p>
        </w:tc>
      </w:tr>
    </w:tbl>
    <w:p w14:paraId="5964889B" w14:textId="77777777" w:rsidR="006E4901" w:rsidRPr="00603221" w:rsidRDefault="006E4901" w:rsidP="006E4901">
      <w:pPr>
        <w:spacing w:line="276" w:lineRule="auto"/>
        <w:sectPr w:rsidR="006E4901" w:rsidRPr="00603221" w:rsidSect="00DF02B0">
          <w:headerReference w:type="default" r:id="rId33"/>
          <w:footerReference w:type="default" r:id="rId34"/>
          <w:headerReference w:type="first" r:id="rId35"/>
          <w:pgSz w:w="16838" w:h="11906" w:orient="landscape"/>
          <w:pgMar w:top="1134" w:right="1134" w:bottom="1134" w:left="1134" w:header="720" w:footer="709" w:gutter="0"/>
          <w:cols w:space="720"/>
          <w:titlePg/>
          <w:docGrid w:linePitch="360"/>
        </w:sectPr>
      </w:pPr>
    </w:p>
    <w:p w14:paraId="00D99507" w14:textId="77777777" w:rsidR="008338F0" w:rsidRPr="00603221" w:rsidRDefault="003355E7" w:rsidP="003329FF">
      <w:pPr>
        <w:pStyle w:val="2"/>
        <w:numPr>
          <w:ilvl w:val="0"/>
          <w:numId w:val="0"/>
        </w:numPr>
        <w:ind w:left="576" w:hanging="576"/>
        <w:rPr>
          <w:rFonts w:cs="Tahoma"/>
        </w:rPr>
      </w:pPr>
      <w:bookmarkStart w:id="478" w:name="_Ref510087097"/>
      <w:bookmarkStart w:id="479" w:name="_Ref40980475"/>
      <w:bookmarkStart w:id="480" w:name="_Ref55324393"/>
      <w:bookmarkStart w:id="481" w:name="_Toc97194377"/>
      <w:bookmarkStart w:id="482" w:name="_Toc97194481"/>
      <w:bookmarkStart w:id="483" w:name="_Toc189047472"/>
      <w:r w:rsidRPr="00603221">
        <w:rPr>
          <w:rFonts w:cs="Tahoma"/>
        </w:rPr>
        <w:lastRenderedPageBreak/>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478"/>
      <w:bookmarkEnd w:id="479"/>
      <w:bookmarkEnd w:id="480"/>
      <w:bookmarkEnd w:id="481"/>
      <w:bookmarkEnd w:id="482"/>
      <w:bookmarkEnd w:id="483"/>
      <w:proofErr w:type="spellEnd"/>
      <w:r w:rsidRPr="00603221">
        <w:rPr>
          <w:rFonts w:cs="Tahoma"/>
        </w:rPr>
        <w:t xml:space="preserve"> </w:t>
      </w:r>
    </w:p>
    <w:p w14:paraId="3636E48B"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25B46720" w14:textId="77777777" w:rsidTr="00C4217E">
        <w:trPr>
          <w:trHeight w:val="513"/>
        </w:trPr>
        <w:tc>
          <w:tcPr>
            <w:tcW w:w="5000" w:type="pct"/>
            <w:gridSpan w:val="3"/>
            <w:shd w:val="clear" w:color="000000" w:fill="B3B3B3"/>
            <w:vAlign w:val="center"/>
            <w:hideMark/>
          </w:tcPr>
          <w:p w14:paraId="72EA686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1F00C142" w14:textId="77777777" w:rsidTr="00F82A8D">
        <w:trPr>
          <w:trHeight w:val="513"/>
        </w:trPr>
        <w:tc>
          <w:tcPr>
            <w:tcW w:w="431" w:type="pct"/>
            <w:shd w:val="clear" w:color="000000" w:fill="B3B3B3"/>
            <w:vAlign w:val="center"/>
          </w:tcPr>
          <w:p w14:paraId="14E50E85"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326ABA44" w14:textId="77777777" w:rsidR="00E36548" w:rsidRPr="00F82A8D" w:rsidRDefault="00E36548"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056" w:type="pct"/>
            <w:shd w:val="clear" w:color="000000" w:fill="B3B3B3"/>
          </w:tcPr>
          <w:p w14:paraId="43789426" w14:textId="77777777" w:rsidR="00E36548" w:rsidRDefault="00E36548" w:rsidP="00C4217E">
            <w:pPr>
              <w:spacing w:before="60" w:after="60"/>
              <w:jc w:val="center"/>
              <w:rPr>
                <w:b/>
                <w:lang w:val="el-GR"/>
              </w:rPr>
            </w:pPr>
            <w:r w:rsidRPr="00F82A8D">
              <w:rPr>
                <w:b/>
                <w:lang w:val="el-GR"/>
              </w:rPr>
              <w:t>Σύμφωνα με παραγράφους:</w:t>
            </w:r>
          </w:p>
          <w:p w14:paraId="03D860A8" w14:textId="77777777" w:rsidR="00E36548" w:rsidRPr="00F82A8D" w:rsidRDefault="00E36548" w:rsidP="00C4217E">
            <w:pPr>
              <w:spacing w:before="60" w:after="60"/>
              <w:jc w:val="center"/>
              <w:rPr>
                <w:b/>
                <w:lang w:val="el-GR"/>
              </w:rPr>
            </w:pPr>
          </w:p>
        </w:tc>
      </w:tr>
      <w:tr w:rsidR="00E36548" w:rsidRPr="00E36548" w14:paraId="00F11065" w14:textId="77777777" w:rsidTr="00F82A8D">
        <w:trPr>
          <w:trHeight w:val="315"/>
        </w:trPr>
        <w:tc>
          <w:tcPr>
            <w:tcW w:w="431" w:type="pct"/>
            <w:shd w:val="clear" w:color="auto" w:fill="FBE4D5" w:themeFill="accent2" w:themeFillTint="33"/>
            <w:vAlign w:val="center"/>
          </w:tcPr>
          <w:p w14:paraId="7B02CB9A"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3549CFDA"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6BB7B03D" w14:textId="77777777" w:rsidR="00E36548" w:rsidRPr="005A1E91" w:rsidRDefault="00E36548" w:rsidP="00C4217E">
            <w:pPr>
              <w:spacing w:before="60" w:after="60"/>
              <w:rPr>
                <w:b/>
                <w:lang w:val="el-GR" w:eastAsia="el-GR"/>
              </w:rPr>
            </w:pPr>
          </w:p>
        </w:tc>
      </w:tr>
      <w:tr w:rsidR="00E36548" w:rsidRPr="00E14FF7" w14:paraId="7F7B2FAF" w14:textId="77777777" w:rsidTr="00F82A8D">
        <w:trPr>
          <w:trHeight w:val="315"/>
        </w:trPr>
        <w:tc>
          <w:tcPr>
            <w:tcW w:w="431" w:type="pct"/>
            <w:shd w:val="clear" w:color="auto" w:fill="auto"/>
            <w:vAlign w:val="center"/>
          </w:tcPr>
          <w:p w14:paraId="3B0EAC76"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3CFB066E" w14:textId="216D3398" w:rsidR="00E36548" w:rsidRPr="00252398" w:rsidRDefault="00EA772A" w:rsidP="00C4217E">
            <w:pPr>
              <w:spacing w:before="60" w:after="60"/>
              <w:rPr>
                <w:lang w:val="el-GR" w:eastAsia="el-GR"/>
              </w:rPr>
            </w:pPr>
            <w:r>
              <w:rPr>
                <w:lang w:val="el-GR" w:eastAsia="el-GR"/>
              </w:rPr>
              <w:fldChar w:fldCharType="begin"/>
            </w:r>
            <w:r w:rsidR="00AB12DA">
              <w:rPr>
                <w:lang w:val="el-GR" w:eastAsia="el-GR"/>
              </w:rPr>
              <w:instrText xml:space="preserve"> REF _Ref97199257 \h </w:instrText>
            </w:r>
            <w:r>
              <w:rPr>
                <w:lang w:val="el-GR" w:eastAsia="el-GR"/>
              </w:rPr>
            </w:r>
            <w:r>
              <w:rPr>
                <w:lang w:val="el-GR" w:eastAsia="el-GR"/>
              </w:rPr>
              <w:fldChar w:fldCharType="separate"/>
            </w:r>
            <w:r w:rsidR="00AB18EF" w:rsidRPr="00EF2204">
              <w:rPr>
                <w:lang w:val="el-GR"/>
              </w:rPr>
              <w:t>Π</w:t>
            </w:r>
            <w:r w:rsidR="00AB18EF">
              <w:rPr>
                <w:lang w:val="el-GR"/>
              </w:rPr>
              <w:t>εριβάλλον της Σύμβασης</w:t>
            </w:r>
            <w:r>
              <w:rPr>
                <w:lang w:val="el-GR" w:eastAsia="el-GR"/>
              </w:rPr>
              <w:fldChar w:fldCharType="end"/>
            </w:r>
          </w:p>
        </w:tc>
        <w:tc>
          <w:tcPr>
            <w:tcW w:w="1056" w:type="pct"/>
            <w:shd w:val="clear" w:color="auto" w:fill="auto"/>
          </w:tcPr>
          <w:p w14:paraId="05328DEB" w14:textId="2D484C01" w:rsidR="00E36548" w:rsidRPr="00C00860" w:rsidRDefault="00EA772A" w:rsidP="00C4217E">
            <w:pPr>
              <w:spacing w:before="60" w:after="60"/>
              <w:rPr>
                <w:lang w:val="el-GR" w:eastAsia="el-GR"/>
              </w:rPr>
            </w:pPr>
            <w:r>
              <w:rPr>
                <w:lang w:val="el-GR" w:eastAsia="el-GR"/>
              </w:rPr>
              <w:fldChar w:fldCharType="begin"/>
            </w:r>
            <w:r w:rsidR="00843444">
              <w:rPr>
                <w:lang w:val="el-GR" w:eastAsia="el-GR"/>
              </w:rPr>
              <w:instrText xml:space="preserve"> REF _Ref122694905 \r \h </w:instrText>
            </w:r>
            <w:r>
              <w:rPr>
                <w:lang w:val="el-GR" w:eastAsia="el-GR"/>
              </w:rPr>
            </w:r>
            <w:r>
              <w:rPr>
                <w:lang w:val="el-GR" w:eastAsia="el-GR"/>
              </w:rPr>
              <w:fldChar w:fldCharType="separate"/>
            </w:r>
            <w:r w:rsidR="00AB18EF">
              <w:rPr>
                <w:lang w:val="el-GR" w:eastAsia="el-GR"/>
              </w:rPr>
              <w:t>1</w:t>
            </w:r>
            <w:r>
              <w:rPr>
                <w:lang w:val="el-GR" w:eastAsia="el-GR"/>
              </w:rPr>
              <w:fldChar w:fldCharType="end"/>
            </w:r>
            <w:r w:rsidR="00843444">
              <w:rPr>
                <w:lang w:val="el-GR" w:eastAsia="el-GR"/>
              </w:rPr>
              <w:t xml:space="preserve"> &amp; </w:t>
            </w:r>
            <w:r>
              <w:rPr>
                <w:lang w:val="el-GR" w:eastAsia="el-GR"/>
              </w:rPr>
              <w:fldChar w:fldCharType="begin"/>
            </w:r>
            <w:r w:rsidR="00843444">
              <w:rPr>
                <w:lang w:val="el-GR" w:eastAsia="el-GR"/>
              </w:rPr>
              <w:instrText xml:space="preserve"> REF _Ref122694908 \r \h </w:instrText>
            </w:r>
            <w:r>
              <w:rPr>
                <w:lang w:val="el-GR" w:eastAsia="el-GR"/>
              </w:rPr>
            </w:r>
            <w:r>
              <w:rPr>
                <w:lang w:val="el-GR" w:eastAsia="el-GR"/>
              </w:rPr>
              <w:fldChar w:fldCharType="separate"/>
            </w:r>
            <w:r w:rsidR="00AB18EF">
              <w:rPr>
                <w:lang w:val="el-GR" w:eastAsia="el-GR"/>
              </w:rPr>
              <w:t>2.1</w:t>
            </w:r>
            <w:r>
              <w:rPr>
                <w:lang w:val="el-GR" w:eastAsia="el-GR"/>
              </w:rPr>
              <w:fldChar w:fldCharType="end"/>
            </w:r>
          </w:p>
        </w:tc>
      </w:tr>
      <w:tr w:rsidR="00E36548" w:rsidRPr="00E36548" w14:paraId="162DCE2A" w14:textId="77777777" w:rsidTr="00F82A8D">
        <w:trPr>
          <w:trHeight w:val="315"/>
        </w:trPr>
        <w:tc>
          <w:tcPr>
            <w:tcW w:w="431" w:type="pct"/>
            <w:shd w:val="clear" w:color="auto" w:fill="FBE4D5" w:themeFill="accent2" w:themeFillTint="33"/>
            <w:vAlign w:val="center"/>
          </w:tcPr>
          <w:p w14:paraId="33E13912"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625741FA" w14:textId="77777777"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488AF6E0" w14:textId="77777777" w:rsidR="00E36548" w:rsidRPr="00C00860" w:rsidRDefault="00E36548" w:rsidP="00C4217E">
            <w:pPr>
              <w:spacing w:before="60" w:after="60"/>
              <w:rPr>
                <w:b/>
                <w:lang w:val="el-GR" w:eastAsia="el-GR"/>
              </w:rPr>
            </w:pPr>
          </w:p>
        </w:tc>
      </w:tr>
      <w:tr w:rsidR="00E36548" w:rsidRPr="00E36548" w14:paraId="47851BD3" w14:textId="77777777" w:rsidTr="00F82A8D">
        <w:trPr>
          <w:trHeight w:val="315"/>
        </w:trPr>
        <w:tc>
          <w:tcPr>
            <w:tcW w:w="431" w:type="pct"/>
            <w:shd w:val="clear" w:color="auto" w:fill="auto"/>
            <w:vAlign w:val="center"/>
          </w:tcPr>
          <w:p w14:paraId="764ACC1D"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2E8570D8" w14:textId="77777777"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5046CF22" w14:textId="7D8815C0" w:rsidR="00E36548" w:rsidRPr="00252398" w:rsidRDefault="00EA772A" w:rsidP="00C4217E">
            <w:pPr>
              <w:spacing w:before="60" w:after="60"/>
              <w:rPr>
                <w:lang w:val="el-GR" w:eastAsia="el-GR"/>
              </w:rPr>
            </w:pPr>
            <w:r>
              <w:rPr>
                <w:lang w:val="el-GR" w:eastAsia="el-GR"/>
              </w:rPr>
              <w:fldChar w:fldCharType="begin"/>
            </w:r>
            <w:r w:rsidR="00843444">
              <w:rPr>
                <w:lang w:val="el-GR" w:eastAsia="el-GR"/>
              </w:rPr>
              <w:instrText xml:space="preserve"> REF _Ref122695017 \r \h </w:instrText>
            </w:r>
            <w:r>
              <w:rPr>
                <w:lang w:val="el-GR" w:eastAsia="el-GR"/>
              </w:rPr>
            </w:r>
            <w:r>
              <w:rPr>
                <w:lang w:val="el-GR" w:eastAsia="el-GR"/>
              </w:rPr>
              <w:fldChar w:fldCharType="separate"/>
            </w:r>
            <w:r w:rsidR="00AB18EF">
              <w:rPr>
                <w:lang w:val="el-GR" w:eastAsia="el-GR"/>
              </w:rPr>
              <w:t>2.2</w:t>
            </w:r>
            <w:r>
              <w:rPr>
                <w:lang w:val="el-GR" w:eastAsia="el-GR"/>
              </w:rPr>
              <w:fldChar w:fldCharType="end"/>
            </w:r>
          </w:p>
        </w:tc>
      </w:tr>
      <w:tr w:rsidR="00E36548" w:rsidRPr="00843444" w14:paraId="30153994" w14:textId="77777777" w:rsidTr="00F82A8D">
        <w:trPr>
          <w:trHeight w:val="315"/>
        </w:trPr>
        <w:tc>
          <w:tcPr>
            <w:tcW w:w="431" w:type="pct"/>
            <w:shd w:val="clear" w:color="auto" w:fill="FBE4D5" w:themeFill="accent2" w:themeFillTint="33"/>
            <w:vAlign w:val="center"/>
          </w:tcPr>
          <w:p w14:paraId="58894AA3"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26013904" w14:textId="77777777" w:rsidR="00E36548" w:rsidRPr="00843444" w:rsidRDefault="00E36548" w:rsidP="00C4217E">
            <w:pPr>
              <w:spacing w:before="60" w:after="60"/>
              <w:rPr>
                <w:b/>
                <w:lang w:val="el-GR" w:eastAsia="el-GR"/>
              </w:rPr>
            </w:pPr>
            <w:proofErr w:type="spellStart"/>
            <w:r w:rsidRPr="00843444">
              <w:rPr>
                <w:b/>
                <w:bCs/>
                <w:color w:val="000000"/>
              </w:rPr>
              <w:t>Μεθοδολογί</w:t>
            </w:r>
            <w:proofErr w:type="spellEnd"/>
            <w:r w:rsidRPr="00843444">
              <w:rPr>
                <w:b/>
                <w:bCs/>
                <w:color w:val="000000"/>
              </w:rPr>
              <w:t xml:space="preserve">α </w:t>
            </w:r>
            <w:proofErr w:type="spellStart"/>
            <w:r w:rsidRPr="00843444">
              <w:rPr>
                <w:b/>
                <w:bCs/>
                <w:color w:val="000000"/>
              </w:rPr>
              <w:t>Υλο</w:t>
            </w:r>
            <w:proofErr w:type="spellEnd"/>
            <w:r w:rsidRPr="00843444">
              <w:rPr>
                <w:b/>
                <w:bCs/>
                <w:color w:val="000000"/>
              </w:rPr>
              <w:t xml:space="preserve">ποίησης </w:t>
            </w:r>
            <w:proofErr w:type="spellStart"/>
            <w:r w:rsidRPr="00843444">
              <w:rPr>
                <w:b/>
                <w:bCs/>
                <w:color w:val="000000"/>
              </w:rPr>
              <w:t>Έργου</w:t>
            </w:r>
            <w:proofErr w:type="spellEnd"/>
          </w:p>
        </w:tc>
        <w:tc>
          <w:tcPr>
            <w:tcW w:w="1056" w:type="pct"/>
            <w:shd w:val="clear" w:color="auto" w:fill="FBE4D5" w:themeFill="accent2" w:themeFillTint="33"/>
          </w:tcPr>
          <w:p w14:paraId="17F51437" w14:textId="77777777" w:rsidR="00E36548" w:rsidRPr="00843444" w:rsidRDefault="00E36548" w:rsidP="00C4217E">
            <w:pPr>
              <w:spacing w:before="60" w:after="60"/>
              <w:rPr>
                <w:lang w:val="el-GR" w:eastAsia="el-GR"/>
              </w:rPr>
            </w:pPr>
          </w:p>
        </w:tc>
      </w:tr>
      <w:tr w:rsidR="00E36548" w:rsidRPr="00843444" w14:paraId="37D54B83" w14:textId="77777777" w:rsidTr="00F82A8D">
        <w:trPr>
          <w:trHeight w:val="315"/>
        </w:trPr>
        <w:tc>
          <w:tcPr>
            <w:tcW w:w="431" w:type="pct"/>
            <w:shd w:val="clear" w:color="auto" w:fill="auto"/>
            <w:vAlign w:val="center"/>
            <w:hideMark/>
          </w:tcPr>
          <w:p w14:paraId="394EB410"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1B5EA6BA" w14:textId="77777777"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192EEA0A" w14:textId="073A8295" w:rsidR="00E36548" w:rsidRPr="00843444" w:rsidRDefault="00385B17" w:rsidP="00C4217E">
            <w:pPr>
              <w:spacing w:before="60" w:after="60"/>
              <w:rPr>
                <w:lang w:val="el-GR" w:eastAsia="el-GR"/>
              </w:rPr>
            </w:pPr>
            <w:r>
              <w:fldChar w:fldCharType="begin"/>
            </w:r>
            <w:r>
              <w:instrText xml:space="preserve"> REF _Ref122695066 \r \h  \* MERGEFORMAT </w:instrText>
            </w:r>
            <w:r>
              <w:fldChar w:fldCharType="separate"/>
            </w:r>
            <w:r w:rsidR="00AB18EF" w:rsidRPr="00AB18EF">
              <w:rPr>
                <w:lang w:val="el-GR" w:eastAsia="el-GR"/>
              </w:rPr>
              <w:t>3.1</w:t>
            </w:r>
            <w:r>
              <w:fldChar w:fldCharType="end"/>
            </w:r>
            <w:r w:rsidR="00843444" w:rsidRPr="00843444">
              <w:rPr>
                <w:lang w:val="el-GR" w:eastAsia="el-GR"/>
              </w:rPr>
              <w:t xml:space="preserve"> &amp; </w:t>
            </w:r>
            <w:r>
              <w:fldChar w:fldCharType="begin"/>
            </w:r>
            <w:r>
              <w:instrText xml:space="preserve"> REF _Ref122695067 \r \h  \* MERGEFORMAT </w:instrText>
            </w:r>
            <w:r>
              <w:fldChar w:fldCharType="separate"/>
            </w:r>
            <w:r w:rsidR="00AB18EF" w:rsidRPr="00AB18EF">
              <w:rPr>
                <w:lang w:val="el-GR" w:eastAsia="el-GR"/>
              </w:rPr>
              <w:t>3.2</w:t>
            </w:r>
            <w:r>
              <w:fldChar w:fldCharType="end"/>
            </w:r>
            <w:r w:rsidR="00843444" w:rsidRPr="00843444">
              <w:rPr>
                <w:lang w:val="el-GR" w:eastAsia="el-GR"/>
              </w:rPr>
              <w:t xml:space="preserve">  </w:t>
            </w:r>
          </w:p>
        </w:tc>
      </w:tr>
      <w:tr w:rsidR="00843444" w:rsidRPr="00843444" w14:paraId="0D1E79E4" w14:textId="77777777" w:rsidTr="00F82A8D">
        <w:trPr>
          <w:trHeight w:val="315"/>
        </w:trPr>
        <w:tc>
          <w:tcPr>
            <w:tcW w:w="431" w:type="pct"/>
            <w:shd w:val="clear" w:color="auto" w:fill="auto"/>
            <w:vAlign w:val="center"/>
          </w:tcPr>
          <w:p w14:paraId="0CBEBE2E" w14:textId="77777777" w:rsidR="00843444" w:rsidRPr="00843444" w:rsidRDefault="00843444">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0C92992C" w14:textId="77777777"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6F0AD1C6" w14:textId="080DDAC2" w:rsidR="00843444" w:rsidRPr="00843444" w:rsidRDefault="00385B17" w:rsidP="00C4217E">
            <w:pPr>
              <w:spacing w:before="60" w:after="60"/>
              <w:rPr>
                <w:lang w:val="el-GR" w:eastAsia="el-GR"/>
              </w:rPr>
            </w:pPr>
            <w:r>
              <w:fldChar w:fldCharType="begin"/>
            </w:r>
            <w:r>
              <w:instrText xml:space="preserve"> REF _Ref122695074 \r \h  \* MERGEFORMAT </w:instrText>
            </w:r>
            <w:r>
              <w:fldChar w:fldCharType="separate"/>
            </w:r>
            <w:r w:rsidR="00AB18EF" w:rsidRPr="00AB18EF">
              <w:rPr>
                <w:lang w:val="el-GR" w:eastAsia="el-GR"/>
              </w:rPr>
              <w:t>3.3</w:t>
            </w:r>
            <w:r>
              <w:fldChar w:fldCharType="end"/>
            </w:r>
          </w:p>
        </w:tc>
      </w:tr>
      <w:tr w:rsidR="00E36548" w:rsidRPr="00E36548" w14:paraId="45C5D0FD" w14:textId="77777777" w:rsidTr="00F82A8D">
        <w:trPr>
          <w:trHeight w:val="525"/>
        </w:trPr>
        <w:tc>
          <w:tcPr>
            <w:tcW w:w="431" w:type="pct"/>
            <w:shd w:val="clear" w:color="auto" w:fill="auto"/>
            <w:vAlign w:val="center"/>
            <w:hideMark/>
          </w:tcPr>
          <w:p w14:paraId="6536D51A"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039A25E8" w14:textId="77777777"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4BACF87E" w14:textId="606B11EE" w:rsidR="00E36548" w:rsidRPr="00252398" w:rsidRDefault="00385B17" w:rsidP="00C4217E">
            <w:pPr>
              <w:spacing w:before="60" w:after="60"/>
              <w:rPr>
                <w:lang w:val="el-GR" w:eastAsia="el-GR"/>
              </w:rPr>
            </w:pPr>
            <w:r>
              <w:fldChar w:fldCharType="begin"/>
            </w:r>
            <w:r>
              <w:instrText xml:space="preserve"> REF _Ref122695077 \r \h  \* MERGEFORMAT </w:instrText>
            </w:r>
            <w:r>
              <w:fldChar w:fldCharType="separate"/>
            </w:r>
            <w:r w:rsidR="00AB18EF" w:rsidRPr="00AB18EF">
              <w:rPr>
                <w:lang w:val="el-GR" w:eastAsia="el-GR"/>
              </w:rPr>
              <w:t>3.4</w:t>
            </w:r>
            <w:r>
              <w:fldChar w:fldCharType="end"/>
            </w:r>
          </w:p>
        </w:tc>
      </w:tr>
      <w:tr w:rsidR="00E36548" w:rsidRPr="00E36548" w14:paraId="411CCAF6"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0EF643C"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AE521F9" w14:textId="77777777" w:rsidR="00E36548" w:rsidRPr="00252398" w:rsidRDefault="00E36548" w:rsidP="00C4217E">
            <w:pPr>
              <w:pStyle w:val="aff"/>
              <w:spacing w:before="60" w:after="60"/>
              <w:ind w:left="0"/>
              <w:contextualSpacing w:val="0"/>
              <w:jc w:val="left"/>
              <w:rPr>
                <w:b/>
                <w:lang w:val="el-GR" w:eastAsia="el-GR"/>
              </w:rPr>
            </w:pPr>
            <w:proofErr w:type="spellStart"/>
            <w:r w:rsidRPr="00F82A8D">
              <w:rPr>
                <w:b/>
              </w:rPr>
              <w:t>Πίν</w:t>
            </w:r>
            <w:proofErr w:type="spellEnd"/>
            <w:r w:rsidRPr="00F82A8D">
              <w:rPr>
                <w:b/>
              </w:rPr>
              <w:t xml:space="preserve">ακες </w:t>
            </w:r>
            <w:proofErr w:type="spellStart"/>
            <w:r w:rsidRPr="00F82A8D">
              <w:rPr>
                <w:b/>
              </w:rPr>
              <w:t>Συμμόρφωσης</w:t>
            </w:r>
            <w:proofErr w:type="spellEnd"/>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3550E93" w14:textId="5FE0B1A9" w:rsidR="00E36548" w:rsidRPr="00C00860" w:rsidRDefault="00EA772A" w:rsidP="00C4217E">
            <w:pPr>
              <w:pStyle w:val="aff"/>
              <w:spacing w:before="60" w:after="60"/>
              <w:ind w:left="0"/>
              <w:contextualSpacing w:val="0"/>
              <w:jc w:val="left"/>
              <w:rPr>
                <w:b/>
                <w:lang w:val="el-GR" w:eastAsia="el-GR"/>
              </w:rPr>
            </w:pPr>
            <w:r>
              <w:rPr>
                <w:b/>
                <w:lang w:val="el-GR" w:eastAsia="el-GR"/>
              </w:rPr>
              <w:fldChar w:fldCharType="begin"/>
            </w:r>
            <w:r w:rsidR="00843444">
              <w:rPr>
                <w:b/>
                <w:lang w:val="el-GR" w:eastAsia="el-GR"/>
              </w:rPr>
              <w:instrText xml:space="preserve"> REF _Ref510087011 \h </w:instrText>
            </w:r>
            <w:r>
              <w:rPr>
                <w:b/>
                <w:lang w:val="el-GR" w:eastAsia="el-GR"/>
              </w:rPr>
            </w:r>
            <w:r>
              <w:rPr>
                <w:b/>
                <w:lang w:val="el-GR" w:eastAsia="el-GR"/>
              </w:rPr>
              <w:fldChar w:fldCharType="separate"/>
            </w:r>
            <w:r w:rsidR="00AB18EF" w:rsidRPr="00603221">
              <w:rPr>
                <w:lang w:val="el-GR"/>
              </w:rPr>
              <w:t>ΠΑΡΑΡΤΗΜΑ ΙΙ – Πίνακες Συμμόρφωσης</w:t>
            </w:r>
            <w:r>
              <w:rPr>
                <w:b/>
                <w:lang w:val="el-GR" w:eastAsia="el-GR"/>
              </w:rPr>
              <w:fldChar w:fldCharType="end"/>
            </w:r>
          </w:p>
        </w:tc>
      </w:tr>
      <w:tr w:rsidR="00E36548" w:rsidRPr="00011B1A" w14:paraId="10D0CB92"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08A303A1"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0CEFD2B" w14:textId="77777777" w:rsidR="00E36548" w:rsidRPr="00F82A8D" w:rsidRDefault="00E36548" w:rsidP="00C4217E">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w:t>
            </w:r>
            <w:proofErr w:type="spellStart"/>
            <w:r w:rsidRPr="00F82A8D">
              <w:rPr>
                <w:b/>
              </w:rPr>
              <w:t>Προσφοράς</w:t>
            </w:r>
            <w:proofErr w:type="spellEnd"/>
            <w:r w:rsidRPr="00F82A8D">
              <w:rPr>
                <w:b/>
              </w:rPr>
              <w:t xml:space="preserve">,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4FD357FA"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9E2E74F" w14:textId="42B390A7" w:rsidR="00E36548" w:rsidRPr="00252398" w:rsidRDefault="00EA772A" w:rsidP="00C4217E">
            <w:pPr>
              <w:pStyle w:val="aff"/>
              <w:spacing w:before="60" w:after="60"/>
              <w:ind w:left="0"/>
              <w:contextualSpacing w:val="0"/>
              <w:jc w:val="left"/>
              <w:rPr>
                <w:b/>
                <w:lang w:val="el-GR" w:eastAsia="el-GR"/>
              </w:rPr>
            </w:pPr>
            <w:r>
              <w:rPr>
                <w:b/>
                <w:lang w:val="el-GR" w:eastAsia="el-GR"/>
              </w:rPr>
              <w:fldChar w:fldCharType="begin"/>
            </w:r>
            <w:r w:rsidR="00842CDC">
              <w:rPr>
                <w:b/>
                <w:lang w:val="el-GR" w:eastAsia="el-GR"/>
              </w:rPr>
              <w:instrText xml:space="preserve"> REF _Ref510087099 \h </w:instrText>
            </w:r>
            <w:r>
              <w:rPr>
                <w:b/>
                <w:lang w:val="el-GR" w:eastAsia="el-GR"/>
              </w:rPr>
            </w:r>
            <w:r>
              <w:rPr>
                <w:b/>
                <w:lang w:val="el-GR" w:eastAsia="el-GR"/>
              </w:rPr>
              <w:fldChar w:fldCharType="separate"/>
            </w:r>
            <w:r w:rsidR="00AB18EF" w:rsidRPr="00603221">
              <w:rPr>
                <w:lang w:val="el-GR"/>
              </w:rPr>
              <w:t xml:space="preserve">ΠΑΡΑΡΤΗΜΑ </w:t>
            </w:r>
            <w:r w:rsidR="00AB18EF" w:rsidRPr="00603221">
              <w:t>VI</w:t>
            </w:r>
            <w:r w:rsidR="00AB18EF" w:rsidRPr="00603221">
              <w:rPr>
                <w:lang w:val="el-GR"/>
              </w:rPr>
              <w:t xml:space="preserve"> – Υπόδειγμα Οικονομικής Προσφοράς</w:t>
            </w:r>
            <w:r>
              <w:rPr>
                <w:b/>
                <w:lang w:val="el-GR" w:eastAsia="el-GR"/>
              </w:rPr>
              <w:fldChar w:fldCharType="end"/>
            </w:r>
          </w:p>
        </w:tc>
      </w:tr>
    </w:tbl>
    <w:p w14:paraId="351E5BE8" w14:textId="77777777" w:rsidR="00E36548" w:rsidRDefault="00E36548" w:rsidP="00C93CF5">
      <w:pPr>
        <w:autoSpaceDE w:val="0"/>
        <w:autoSpaceDN w:val="0"/>
        <w:adjustRightInd w:val="0"/>
        <w:spacing w:after="0" w:line="276" w:lineRule="auto"/>
        <w:rPr>
          <w:bCs/>
          <w:i/>
          <w:iCs/>
          <w:color w:val="5B9BD5"/>
          <w:lang w:val="el-GR"/>
        </w:rPr>
      </w:pPr>
    </w:p>
    <w:p w14:paraId="68B8B223" w14:textId="77777777" w:rsidR="00E36548" w:rsidRPr="00603221" w:rsidRDefault="00E36548" w:rsidP="00C93CF5">
      <w:pPr>
        <w:autoSpaceDE w:val="0"/>
        <w:autoSpaceDN w:val="0"/>
        <w:adjustRightInd w:val="0"/>
        <w:spacing w:after="0" w:line="276" w:lineRule="auto"/>
        <w:rPr>
          <w:lang w:val="el-GR"/>
        </w:rPr>
      </w:pPr>
    </w:p>
    <w:p w14:paraId="1096E746" w14:textId="77777777" w:rsidR="00C93CF5" w:rsidRPr="00603221" w:rsidRDefault="00C93CF5" w:rsidP="00C93CF5">
      <w:pPr>
        <w:rPr>
          <w:lang w:val="el-GR"/>
        </w:rPr>
      </w:pPr>
    </w:p>
    <w:p w14:paraId="083313E4"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2A8ED2CB" w14:textId="77777777" w:rsidR="008338F0" w:rsidRPr="00603221" w:rsidRDefault="008338F0">
      <w:pPr>
        <w:rPr>
          <w:lang w:val="el-GR"/>
        </w:rPr>
      </w:pPr>
    </w:p>
    <w:p w14:paraId="44397BBB" w14:textId="77777777" w:rsidR="008338F0" w:rsidRPr="00603221" w:rsidRDefault="003355E7" w:rsidP="00F82A8D">
      <w:pPr>
        <w:pStyle w:val="2"/>
        <w:numPr>
          <w:ilvl w:val="0"/>
          <w:numId w:val="0"/>
        </w:numPr>
        <w:ind w:left="576" w:hanging="576"/>
        <w:rPr>
          <w:rFonts w:cs="Tahoma"/>
          <w:lang w:val="el-GR"/>
        </w:rPr>
      </w:pPr>
      <w:bookmarkStart w:id="484" w:name="_Ref510087099"/>
      <w:bookmarkStart w:id="485" w:name="_Ref40980023"/>
      <w:bookmarkStart w:id="486" w:name="_Ref40980058"/>
      <w:bookmarkStart w:id="487" w:name="_Ref40980548"/>
      <w:bookmarkStart w:id="488" w:name="_Ref55324421"/>
      <w:bookmarkStart w:id="489" w:name="_Toc97194378"/>
      <w:bookmarkStart w:id="490" w:name="_Toc97194482"/>
      <w:bookmarkStart w:id="491" w:name="_Toc189047473"/>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484"/>
      <w:bookmarkEnd w:id="485"/>
      <w:bookmarkEnd w:id="486"/>
      <w:bookmarkEnd w:id="487"/>
      <w:bookmarkEnd w:id="488"/>
      <w:bookmarkEnd w:id="489"/>
      <w:bookmarkEnd w:id="490"/>
      <w:bookmarkEnd w:id="491"/>
      <w:r w:rsidR="00E1337D" w:rsidRPr="00603221">
        <w:rPr>
          <w:rFonts w:cs="Tahoma"/>
          <w:lang w:val="el-GR"/>
        </w:rPr>
        <w:t xml:space="preserve"> </w:t>
      </w:r>
    </w:p>
    <w:p w14:paraId="6C4C816F" w14:textId="77777777" w:rsidR="008338F0" w:rsidRPr="00603221" w:rsidRDefault="008338F0">
      <w:pPr>
        <w:pStyle w:val="normalwithoutspacing"/>
        <w:rPr>
          <w:i/>
          <w:color w:val="5B9BD5"/>
        </w:rPr>
      </w:pPr>
    </w:p>
    <w:p w14:paraId="4E0E6A9F" w14:textId="77777777" w:rsidR="00623457" w:rsidRPr="00C4217E" w:rsidRDefault="00623457">
      <w:pPr>
        <w:pStyle w:val="3"/>
        <w:numPr>
          <w:ilvl w:val="2"/>
          <w:numId w:val="16"/>
        </w:numPr>
        <w:ind w:left="1134" w:hanging="414"/>
        <w:rPr>
          <w:rFonts w:cs="Tahoma"/>
          <w:lang w:val="el-GR"/>
        </w:rPr>
      </w:pPr>
      <w:bookmarkStart w:id="492" w:name="_Toc46178225"/>
      <w:bookmarkStart w:id="493" w:name="_Toc46178713"/>
      <w:bookmarkStart w:id="494" w:name="_Toc46179200"/>
      <w:bookmarkStart w:id="495" w:name="_Toc63254467"/>
      <w:bookmarkStart w:id="496" w:name="_Ref104352824"/>
      <w:bookmarkStart w:id="497" w:name="_Ref104352827"/>
      <w:bookmarkStart w:id="498" w:name="_Ref104352962"/>
      <w:bookmarkStart w:id="499" w:name="_Toc240445882"/>
      <w:bookmarkStart w:id="500" w:name="_Toc366852703"/>
      <w:bookmarkStart w:id="501" w:name="_Toc10632754"/>
      <w:bookmarkStart w:id="502" w:name="_Toc42167521"/>
      <w:bookmarkStart w:id="503" w:name="_Ref52978018"/>
      <w:bookmarkStart w:id="504" w:name="_Toc53671374"/>
      <w:bookmarkStart w:id="505" w:name="_Toc97194384"/>
      <w:bookmarkStart w:id="506" w:name="_Toc97194488"/>
      <w:bookmarkStart w:id="507" w:name="_Toc189047474"/>
      <w:bookmarkEnd w:id="492"/>
      <w:bookmarkEnd w:id="493"/>
      <w:bookmarkEnd w:id="494"/>
      <w:r w:rsidRPr="00C4217E">
        <w:rPr>
          <w:rFonts w:cs="Tahoma"/>
          <w:lang w:val="el-GR"/>
        </w:rPr>
        <w:t>Συγκεντρωτικός Πίνακας Οικονομικής Προσφοράς</w:t>
      </w:r>
      <w:bookmarkEnd w:id="495"/>
      <w:r w:rsidRPr="00C4217E">
        <w:rPr>
          <w:rFonts w:cs="Tahoma"/>
          <w:lang w:val="el-GR"/>
        </w:rPr>
        <w:t xml:space="preserve"> Έργου</w:t>
      </w:r>
      <w:bookmarkEnd w:id="496"/>
      <w:bookmarkEnd w:id="497"/>
      <w:bookmarkEnd w:id="498"/>
      <w:bookmarkEnd w:id="499"/>
      <w:bookmarkEnd w:id="500"/>
      <w:bookmarkEnd w:id="501"/>
      <w:bookmarkEnd w:id="502"/>
      <w:bookmarkEnd w:id="503"/>
      <w:bookmarkEnd w:id="504"/>
      <w:bookmarkEnd w:id="505"/>
      <w:bookmarkEnd w:id="506"/>
      <w:bookmarkEnd w:id="5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7B2A322C" w14:textId="77777777" w:rsidTr="00842CDC">
        <w:trPr>
          <w:cantSplit/>
          <w:trHeight w:val="1049"/>
        </w:trPr>
        <w:tc>
          <w:tcPr>
            <w:tcW w:w="260" w:type="pct"/>
            <w:shd w:val="pct15" w:color="auto" w:fill="FFFFFF"/>
            <w:vAlign w:val="center"/>
          </w:tcPr>
          <w:p w14:paraId="1A1D33CD"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6D58F15F"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830C8AB" w14:textId="77777777" w:rsidR="00842CDC" w:rsidRDefault="00842CDC" w:rsidP="00C4217E">
            <w:pPr>
              <w:keepNext/>
              <w:keepLines/>
              <w:spacing w:before="60" w:after="60"/>
              <w:jc w:val="center"/>
              <w:rPr>
                <w:sz w:val="18"/>
                <w:szCs w:val="18"/>
                <w:lang w:val="el-GR"/>
              </w:rPr>
            </w:pPr>
          </w:p>
          <w:p w14:paraId="528F0509" w14:textId="77777777"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53C11DF5" w14:textId="77777777" w:rsidR="00842CDC" w:rsidRDefault="00842CDC" w:rsidP="00C4217E">
            <w:pPr>
              <w:keepNext/>
              <w:keepLines/>
              <w:spacing w:before="60" w:after="60"/>
              <w:jc w:val="center"/>
              <w:rPr>
                <w:sz w:val="18"/>
                <w:szCs w:val="18"/>
                <w:lang w:val="el-GR"/>
              </w:rPr>
            </w:pPr>
          </w:p>
          <w:p w14:paraId="32A72B3A" w14:textId="77777777"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52322723"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6914461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49D22BDC"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1EE97DA7"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7E862444"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011B1A" w14:paraId="7264C8BC" w14:textId="77777777" w:rsidTr="00842CDC">
        <w:trPr>
          <w:trHeight w:val="284"/>
        </w:trPr>
        <w:tc>
          <w:tcPr>
            <w:tcW w:w="260" w:type="pct"/>
            <w:vAlign w:val="center"/>
          </w:tcPr>
          <w:p w14:paraId="1CD3AA5D"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7F3B664E" w14:textId="77777777" w:rsidR="00842CDC" w:rsidRPr="00840707" w:rsidRDefault="00D4298A" w:rsidP="00842CDC">
            <w:pPr>
              <w:keepNext/>
              <w:keepLines/>
              <w:spacing w:before="60" w:after="60"/>
              <w:rPr>
                <w:sz w:val="18"/>
                <w:szCs w:val="18"/>
                <w:lang w:val="el-GR"/>
              </w:rPr>
            </w:pPr>
            <w:r>
              <w:rPr>
                <w:lang w:val="el-GR"/>
              </w:rPr>
              <w:t xml:space="preserve">Λειτουργία </w:t>
            </w:r>
            <w:r w:rsidRPr="00F5475A">
              <w:rPr>
                <w:lang w:val="el-GR"/>
              </w:rPr>
              <w:t>Γραφείο</w:t>
            </w:r>
            <w:r>
              <w:rPr>
                <w:lang w:val="el-GR"/>
              </w:rPr>
              <w:t>υ</w:t>
            </w:r>
            <w:r w:rsidRPr="00F5475A">
              <w:rPr>
                <w:lang w:val="el-GR"/>
              </w:rPr>
              <w:t xml:space="preserve"> υποστήριξης 1ου επιπέδου (</w:t>
            </w:r>
            <w:r w:rsidRPr="00CC7164">
              <w:t>help</w:t>
            </w:r>
            <w:r w:rsidRPr="00F5475A">
              <w:rPr>
                <w:lang w:val="el-GR"/>
              </w:rPr>
              <w:t xml:space="preserve"> </w:t>
            </w:r>
            <w:r w:rsidRPr="00CC7164">
              <w:t>desk</w:t>
            </w:r>
            <w:r w:rsidRPr="00F5475A">
              <w:rPr>
                <w:lang w:val="el-GR"/>
              </w:rPr>
              <w:t>)</w:t>
            </w:r>
          </w:p>
        </w:tc>
        <w:tc>
          <w:tcPr>
            <w:tcW w:w="624" w:type="pct"/>
          </w:tcPr>
          <w:p w14:paraId="24D0CB34" w14:textId="77777777" w:rsidR="00842CDC" w:rsidRPr="00840707" w:rsidRDefault="00842CDC" w:rsidP="00842CDC">
            <w:pPr>
              <w:keepNext/>
              <w:keepLines/>
              <w:spacing w:before="60" w:after="60"/>
              <w:rPr>
                <w:sz w:val="18"/>
                <w:szCs w:val="18"/>
                <w:lang w:val="el-GR"/>
              </w:rPr>
            </w:pPr>
          </w:p>
        </w:tc>
        <w:tc>
          <w:tcPr>
            <w:tcW w:w="624" w:type="pct"/>
          </w:tcPr>
          <w:p w14:paraId="79104FF2" w14:textId="77777777" w:rsidR="00842CDC" w:rsidRPr="00840707" w:rsidRDefault="00842CDC" w:rsidP="00842CDC">
            <w:pPr>
              <w:keepNext/>
              <w:keepLines/>
              <w:spacing w:before="60" w:after="60"/>
              <w:rPr>
                <w:sz w:val="18"/>
                <w:szCs w:val="18"/>
                <w:lang w:val="el-GR"/>
              </w:rPr>
            </w:pPr>
          </w:p>
        </w:tc>
        <w:tc>
          <w:tcPr>
            <w:tcW w:w="624" w:type="pct"/>
            <w:vAlign w:val="center"/>
          </w:tcPr>
          <w:p w14:paraId="01D7F0C0" w14:textId="77777777" w:rsidR="00842CDC" w:rsidRPr="00840707" w:rsidRDefault="00842CDC" w:rsidP="00842CDC">
            <w:pPr>
              <w:keepNext/>
              <w:keepLines/>
              <w:spacing w:before="60" w:after="60"/>
              <w:rPr>
                <w:sz w:val="18"/>
                <w:szCs w:val="18"/>
                <w:lang w:val="el-GR"/>
              </w:rPr>
            </w:pPr>
          </w:p>
        </w:tc>
        <w:tc>
          <w:tcPr>
            <w:tcW w:w="626" w:type="pct"/>
            <w:vAlign w:val="center"/>
          </w:tcPr>
          <w:p w14:paraId="543BB6B6" w14:textId="77777777" w:rsidR="00842CDC" w:rsidRPr="00840707" w:rsidRDefault="00842CDC" w:rsidP="00842CDC">
            <w:pPr>
              <w:keepNext/>
              <w:keepLines/>
              <w:spacing w:before="60" w:after="60"/>
              <w:rPr>
                <w:sz w:val="18"/>
                <w:szCs w:val="18"/>
                <w:lang w:val="el-GR"/>
              </w:rPr>
            </w:pPr>
          </w:p>
        </w:tc>
        <w:tc>
          <w:tcPr>
            <w:tcW w:w="624" w:type="pct"/>
            <w:vAlign w:val="center"/>
          </w:tcPr>
          <w:p w14:paraId="11DD5078" w14:textId="77777777" w:rsidR="00842CDC" w:rsidRPr="00840707" w:rsidRDefault="00842CDC" w:rsidP="00842CDC">
            <w:pPr>
              <w:keepNext/>
              <w:keepLines/>
              <w:spacing w:before="60" w:after="60"/>
              <w:rPr>
                <w:sz w:val="18"/>
                <w:szCs w:val="18"/>
                <w:lang w:val="el-GR"/>
              </w:rPr>
            </w:pPr>
          </w:p>
        </w:tc>
      </w:tr>
      <w:tr w:rsidR="00907FAD" w:rsidRPr="00011B1A" w14:paraId="208F42F6" w14:textId="77777777" w:rsidTr="00842CDC">
        <w:trPr>
          <w:trHeight w:val="284"/>
        </w:trPr>
        <w:tc>
          <w:tcPr>
            <w:tcW w:w="260" w:type="pct"/>
            <w:vAlign w:val="center"/>
          </w:tcPr>
          <w:p w14:paraId="1F75B688" w14:textId="77777777"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01E837FB" w14:textId="77777777" w:rsidR="00907FAD" w:rsidRDefault="009E3BD5" w:rsidP="00842CDC">
            <w:pPr>
              <w:keepNext/>
              <w:keepLines/>
              <w:spacing w:before="60" w:after="60"/>
              <w:rPr>
                <w:lang w:val="el-GR"/>
              </w:rPr>
            </w:pPr>
            <w:r>
              <w:rPr>
                <w:lang w:val="el-GR"/>
              </w:rPr>
              <w:t xml:space="preserve">Λειτουργία </w:t>
            </w:r>
            <w:r w:rsidRPr="00F5475A">
              <w:rPr>
                <w:lang w:val="el-GR"/>
              </w:rPr>
              <w:t>Γραφείο</w:t>
            </w:r>
            <w:r>
              <w:rPr>
                <w:lang w:val="el-GR"/>
              </w:rPr>
              <w:t>υ</w:t>
            </w:r>
            <w:r w:rsidRPr="00F5475A">
              <w:rPr>
                <w:lang w:val="el-GR"/>
              </w:rPr>
              <w:t xml:space="preserve"> Υποστήριξης 2ου επιπέδου (</w:t>
            </w:r>
            <w:r w:rsidRPr="0052075A">
              <w:t>back</w:t>
            </w:r>
            <w:r w:rsidRPr="00F5475A">
              <w:rPr>
                <w:lang w:val="el-GR"/>
              </w:rPr>
              <w:t>-</w:t>
            </w:r>
            <w:r w:rsidRPr="0052075A">
              <w:t>office</w:t>
            </w:r>
            <w:r w:rsidRPr="00F5475A">
              <w:rPr>
                <w:lang w:val="el-GR"/>
              </w:rPr>
              <w:t>)</w:t>
            </w:r>
          </w:p>
        </w:tc>
        <w:tc>
          <w:tcPr>
            <w:tcW w:w="624" w:type="pct"/>
          </w:tcPr>
          <w:p w14:paraId="44B850FB" w14:textId="77777777" w:rsidR="00907FAD" w:rsidRPr="00840707" w:rsidRDefault="00907FAD" w:rsidP="00842CDC">
            <w:pPr>
              <w:keepNext/>
              <w:keepLines/>
              <w:spacing w:before="60" w:after="60"/>
              <w:rPr>
                <w:sz w:val="18"/>
                <w:szCs w:val="18"/>
                <w:lang w:val="el-GR"/>
              </w:rPr>
            </w:pPr>
          </w:p>
        </w:tc>
        <w:tc>
          <w:tcPr>
            <w:tcW w:w="624" w:type="pct"/>
          </w:tcPr>
          <w:p w14:paraId="6E077AE2" w14:textId="77777777" w:rsidR="00907FAD" w:rsidRPr="00840707" w:rsidRDefault="00907FAD" w:rsidP="00842CDC">
            <w:pPr>
              <w:keepNext/>
              <w:keepLines/>
              <w:spacing w:before="60" w:after="60"/>
              <w:rPr>
                <w:sz w:val="18"/>
                <w:szCs w:val="18"/>
                <w:lang w:val="el-GR"/>
              </w:rPr>
            </w:pPr>
          </w:p>
        </w:tc>
        <w:tc>
          <w:tcPr>
            <w:tcW w:w="624" w:type="pct"/>
            <w:vAlign w:val="center"/>
          </w:tcPr>
          <w:p w14:paraId="30022ECE" w14:textId="77777777" w:rsidR="00907FAD" w:rsidRPr="00840707" w:rsidRDefault="00907FAD" w:rsidP="00842CDC">
            <w:pPr>
              <w:keepNext/>
              <w:keepLines/>
              <w:spacing w:before="60" w:after="60"/>
              <w:rPr>
                <w:sz w:val="18"/>
                <w:szCs w:val="18"/>
                <w:lang w:val="el-GR"/>
              </w:rPr>
            </w:pPr>
          </w:p>
        </w:tc>
        <w:tc>
          <w:tcPr>
            <w:tcW w:w="626" w:type="pct"/>
            <w:vAlign w:val="center"/>
          </w:tcPr>
          <w:p w14:paraId="5ECA74AB" w14:textId="77777777" w:rsidR="00907FAD" w:rsidRPr="00840707" w:rsidRDefault="00907FAD" w:rsidP="00842CDC">
            <w:pPr>
              <w:keepNext/>
              <w:keepLines/>
              <w:spacing w:before="60" w:after="60"/>
              <w:rPr>
                <w:sz w:val="18"/>
                <w:szCs w:val="18"/>
                <w:lang w:val="el-GR"/>
              </w:rPr>
            </w:pPr>
          </w:p>
        </w:tc>
        <w:tc>
          <w:tcPr>
            <w:tcW w:w="624" w:type="pct"/>
            <w:vAlign w:val="center"/>
          </w:tcPr>
          <w:p w14:paraId="17EAAA2D" w14:textId="77777777" w:rsidR="00907FAD" w:rsidRPr="00840707" w:rsidRDefault="00907FAD" w:rsidP="00842CDC">
            <w:pPr>
              <w:keepNext/>
              <w:keepLines/>
              <w:spacing w:before="60" w:after="60"/>
              <w:rPr>
                <w:sz w:val="18"/>
                <w:szCs w:val="18"/>
                <w:lang w:val="el-GR"/>
              </w:rPr>
            </w:pPr>
          </w:p>
        </w:tc>
      </w:tr>
      <w:tr w:rsidR="009E3BD5" w:rsidRPr="00D86293" w14:paraId="13BE6607" w14:textId="77777777" w:rsidTr="00842CDC">
        <w:trPr>
          <w:trHeight w:val="284"/>
        </w:trPr>
        <w:tc>
          <w:tcPr>
            <w:tcW w:w="260" w:type="pct"/>
            <w:vAlign w:val="center"/>
          </w:tcPr>
          <w:p w14:paraId="33089D34" w14:textId="77777777" w:rsidR="009E3BD5" w:rsidRDefault="009E3BD5" w:rsidP="00842CDC">
            <w:pPr>
              <w:keepNext/>
              <w:keepLines/>
              <w:spacing w:before="60" w:after="60"/>
              <w:rPr>
                <w:sz w:val="18"/>
                <w:szCs w:val="18"/>
                <w:lang w:val="el-GR"/>
              </w:rPr>
            </w:pPr>
            <w:r>
              <w:rPr>
                <w:sz w:val="18"/>
                <w:szCs w:val="18"/>
                <w:lang w:val="el-GR"/>
              </w:rPr>
              <w:t>3</w:t>
            </w:r>
          </w:p>
        </w:tc>
        <w:tc>
          <w:tcPr>
            <w:tcW w:w="1618" w:type="pct"/>
            <w:vAlign w:val="center"/>
          </w:tcPr>
          <w:p w14:paraId="6C839274" w14:textId="77777777" w:rsidR="009E3BD5" w:rsidRDefault="009E3BD5" w:rsidP="00842CDC">
            <w:pPr>
              <w:keepNext/>
              <w:keepLines/>
              <w:spacing w:before="60" w:after="60"/>
              <w:rPr>
                <w:lang w:val="el-GR"/>
              </w:rPr>
            </w:pPr>
            <w:r>
              <w:rPr>
                <w:lang w:val="el-GR"/>
              </w:rPr>
              <w:t>Πλάνο Εφαρμογής</w:t>
            </w:r>
          </w:p>
        </w:tc>
        <w:tc>
          <w:tcPr>
            <w:tcW w:w="624" w:type="pct"/>
          </w:tcPr>
          <w:p w14:paraId="0E965FAF" w14:textId="77777777" w:rsidR="009E3BD5" w:rsidRPr="00840707" w:rsidRDefault="009E3BD5" w:rsidP="00842CDC">
            <w:pPr>
              <w:keepNext/>
              <w:keepLines/>
              <w:spacing w:before="60" w:after="60"/>
              <w:rPr>
                <w:sz w:val="18"/>
                <w:szCs w:val="18"/>
                <w:lang w:val="el-GR"/>
              </w:rPr>
            </w:pPr>
          </w:p>
        </w:tc>
        <w:tc>
          <w:tcPr>
            <w:tcW w:w="624" w:type="pct"/>
          </w:tcPr>
          <w:p w14:paraId="39E173A6" w14:textId="77777777" w:rsidR="009E3BD5" w:rsidRPr="00840707" w:rsidRDefault="009E3BD5" w:rsidP="00842CDC">
            <w:pPr>
              <w:keepNext/>
              <w:keepLines/>
              <w:spacing w:before="60" w:after="60"/>
              <w:rPr>
                <w:sz w:val="18"/>
                <w:szCs w:val="18"/>
                <w:lang w:val="el-GR"/>
              </w:rPr>
            </w:pPr>
          </w:p>
        </w:tc>
        <w:tc>
          <w:tcPr>
            <w:tcW w:w="624" w:type="pct"/>
            <w:vAlign w:val="center"/>
          </w:tcPr>
          <w:p w14:paraId="191E6E31" w14:textId="77777777" w:rsidR="009E3BD5" w:rsidRPr="00840707" w:rsidRDefault="009E3BD5" w:rsidP="00842CDC">
            <w:pPr>
              <w:keepNext/>
              <w:keepLines/>
              <w:spacing w:before="60" w:after="60"/>
              <w:rPr>
                <w:sz w:val="18"/>
                <w:szCs w:val="18"/>
                <w:lang w:val="el-GR"/>
              </w:rPr>
            </w:pPr>
          </w:p>
        </w:tc>
        <w:tc>
          <w:tcPr>
            <w:tcW w:w="626" w:type="pct"/>
            <w:vAlign w:val="center"/>
          </w:tcPr>
          <w:p w14:paraId="3F75FAD5" w14:textId="77777777" w:rsidR="009E3BD5" w:rsidRPr="00840707" w:rsidRDefault="009E3BD5" w:rsidP="00842CDC">
            <w:pPr>
              <w:keepNext/>
              <w:keepLines/>
              <w:spacing w:before="60" w:after="60"/>
              <w:rPr>
                <w:sz w:val="18"/>
                <w:szCs w:val="18"/>
                <w:lang w:val="el-GR"/>
              </w:rPr>
            </w:pPr>
          </w:p>
        </w:tc>
        <w:tc>
          <w:tcPr>
            <w:tcW w:w="624" w:type="pct"/>
            <w:vAlign w:val="center"/>
          </w:tcPr>
          <w:p w14:paraId="2C249D97" w14:textId="77777777" w:rsidR="009E3BD5" w:rsidRPr="00840707" w:rsidRDefault="009E3BD5" w:rsidP="00842CDC">
            <w:pPr>
              <w:keepNext/>
              <w:keepLines/>
              <w:spacing w:before="60" w:after="60"/>
              <w:rPr>
                <w:sz w:val="18"/>
                <w:szCs w:val="18"/>
                <w:lang w:val="el-GR"/>
              </w:rPr>
            </w:pPr>
          </w:p>
        </w:tc>
      </w:tr>
      <w:tr w:rsidR="00842CDC" w:rsidRPr="00C4217E" w14:paraId="3F284F6E" w14:textId="77777777" w:rsidTr="00842CDC">
        <w:trPr>
          <w:trHeight w:val="284"/>
        </w:trPr>
        <w:tc>
          <w:tcPr>
            <w:tcW w:w="260" w:type="pct"/>
            <w:shd w:val="clear" w:color="auto" w:fill="A0A0A0"/>
            <w:vAlign w:val="center"/>
          </w:tcPr>
          <w:p w14:paraId="0A5CC88D"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248690EE"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972CDC8"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244D4AE6"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443F19D8" w14:textId="77777777"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43CF4777"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01F56B76" w14:textId="77777777" w:rsidR="00842CDC" w:rsidRPr="00840707" w:rsidRDefault="00842CDC" w:rsidP="00C4217E">
            <w:pPr>
              <w:keepNext/>
              <w:keepLines/>
              <w:spacing w:before="60" w:after="60"/>
              <w:rPr>
                <w:sz w:val="18"/>
                <w:szCs w:val="18"/>
                <w:lang w:val="el-GR"/>
              </w:rPr>
            </w:pPr>
          </w:p>
        </w:tc>
      </w:tr>
    </w:tbl>
    <w:p w14:paraId="087C0655" w14:textId="77777777" w:rsidR="00623457" w:rsidRPr="00840707" w:rsidRDefault="00623457" w:rsidP="00623457">
      <w:pPr>
        <w:rPr>
          <w:b/>
        </w:rPr>
      </w:pPr>
      <w:bookmarkStart w:id="508" w:name="_Ref104352863"/>
      <w:bookmarkStart w:id="509" w:name="_Ref104352865"/>
      <w:bookmarkStart w:id="510" w:name="_Ref104352990"/>
      <w:bookmarkStart w:id="511" w:name="_Toc240445883"/>
      <w:bookmarkStart w:id="512" w:name="_Toc366852704"/>
      <w:bookmarkStart w:id="513" w:name="_Toc10632755"/>
      <w:bookmarkStart w:id="514" w:name="_Toc42167522"/>
    </w:p>
    <w:bookmarkEnd w:id="508"/>
    <w:bookmarkEnd w:id="509"/>
    <w:bookmarkEnd w:id="510"/>
    <w:bookmarkEnd w:id="511"/>
    <w:bookmarkEnd w:id="512"/>
    <w:bookmarkEnd w:id="513"/>
    <w:bookmarkEnd w:id="514"/>
    <w:p w14:paraId="190BAD6B" w14:textId="77777777" w:rsidR="00623457" w:rsidRPr="00603221" w:rsidRDefault="00623457" w:rsidP="00623457">
      <w:pPr>
        <w:rPr>
          <w:lang w:val="el-GR"/>
        </w:rPr>
        <w:sectPr w:rsidR="00623457" w:rsidRPr="00603221" w:rsidSect="00DF02B0">
          <w:headerReference w:type="first" r:id="rId36"/>
          <w:pgSz w:w="11906" w:h="16838"/>
          <w:pgMar w:top="1134" w:right="1134" w:bottom="1134" w:left="1134" w:header="720" w:footer="709" w:gutter="0"/>
          <w:cols w:space="720"/>
          <w:titlePg/>
          <w:docGrid w:linePitch="360"/>
        </w:sectPr>
      </w:pPr>
    </w:p>
    <w:p w14:paraId="7008A0BC"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15" w:name="_Ref494118533"/>
      <w:bookmarkStart w:id="516" w:name="_Ref40984039"/>
      <w:bookmarkStart w:id="517" w:name="_Toc97194386"/>
      <w:bookmarkStart w:id="518" w:name="_Toc97194490"/>
      <w:bookmarkStart w:id="519" w:name="_Toc189047475"/>
      <w:bookmarkStart w:id="520"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15"/>
      <w:bookmarkEnd w:id="516"/>
      <w:bookmarkEnd w:id="517"/>
      <w:bookmarkEnd w:id="518"/>
      <w:bookmarkEnd w:id="519"/>
      <w:r w:rsidR="00E1337D" w:rsidRPr="00603221">
        <w:rPr>
          <w:rFonts w:cs="Tahoma"/>
          <w:lang w:val="el-GR"/>
        </w:rPr>
        <w:t xml:space="preserve"> </w:t>
      </w:r>
    </w:p>
    <w:p w14:paraId="160B3559" w14:textId="77777777" w:rsidR="00CD4F51" w:rsidRPr="00842CDC" w:rsidRDefault="00CD4F51" w:rsidP="00CD4F51">
      <w:pPr>
        <w:rPr>
          <w:rFonts w:eastAsia="SimSun"/>
          <w:lang w:val="el-GR" w:eastAsia="el-GR" w:bidi="he-IL"/>
        </w:rPr>
      </w:pPr>
    </w:p>
    <w:p w14:paraId="470A6449" w14:textId="77777777"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74B60CE6" w14:textId="77777777" w:rsidR="00CD4F51" w:rsidRPr="00842CDC" w:rsidRDefault="00CD4F51" w:rsidP="00CD4F51">
      <w:pPr>
        <w:rPr>
          <w:lang w:val="el-GR"/>
        </w:rPr>
      </w:pPr>
    </w:p>
    <w:p w14:paraId="0719BF3B"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01C9EEAA" w14:textId="77777777" w:rsidR="00CD4F51" w:rsidRPr="00842CDC" w:rsidRDefault="00CD4F51">
      <w:pPr>
        <w:pStyle w:val="aff"/>
        <w:numPr>
          <w:ilvl w:val="0"/>
          <w:numId w:val="28"/>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3AD59406" w14:textId="77777777" w:rsidR="00CD4F51" w:rsidRPr="00842CDC" w:rsidRDefault="00CD4F51">
      <w:pPr>
        <w:pStyle w:val="aff"/>
        <w:numPr>
          <w:ilvl w:val="0"/>
          <w:numId w:val="28"/>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2E9C80BA" w14:textId="77777777" w:rsidR="00CD4F51" w:rsidRPr="00842CDC" w:rsidRDefault="00CD4F51">
      <w:pPr>
        <w:pStyle w:val="aff"/>
        <w:numPr>
          <w:ilvl w:val="0"/>
          <w:numId w:val="28"/>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4503222E" w14:textId="77777777" w:rsidR="00CD4F51" w:rsidRPr="00842CDC" w:rsidRDefault="00CD4F51">
      <w:pPr>
        <w:pStyle w:val="aff"/>
        <w:numPr>
          <w:ilvl w:val="0"/>
          <w:numId w:val="28"/>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20"/>
    <w:p w14:paraId="24432AE9" w14:textId="77777777" w:rsidR="008338F0" w:rsidRPr="00603221" w:rsidRDefault="008338F0">
      <w:pPr>
        <w:rPr>
          <w:lang w:val="el-GR"/>
        </w:rPr>
      </w:pPr>
    </w:p>
    <w:p w14:paraId="3FD1EB36" w14:textId="77777777" w:rsidR="00CD4F51" w:rsidRDefault="00CD4F51">
      <w:pPr>
        <w:suppressAutoHyphens w:val="0"/>
        <w:spacing w:after="0"/>
        <w:jc w:val="left"/>
        <w:rPr>
          <w:b/>
          <w:color w:val="002060"/>
          <w:lang w:val="el-GR"/>
        </w:rPr>
      </w:pPr>
      <w:bookmarkStart w:id="521" w:name="_Ref496623895"/>
      <w:bookmarkStart w:id="522" w:name="_Ref496624676"/>
      <w:bookmarkStart w:id="523" w:name="_Ref496625135"/>
      <w:bookmarkStart w:id="524" w:name="_Toc97194387"/>
      <w:bookmarkStart w:id="525" w:name="_Toc97194491"/>
      <w:r>
        <w:rPr>
          <w:lang w:val="el-GR"/>
        </w:rPr>
        <w:br w:type="page"/>
      </w:r>
    </w:p>
    <w:p w14:paraId="733943CA" w14:textId="77777777" w:rsidR="008338F0" w:rsidRPr="003329FF" w:rsidRDefault="003355E7" w:rsidP="003329FF">
      <w:pPr>
        <w:pStyle w:val="2"/>
        <w:numPr>
          <w:ilvl w:val="0"/>
          <w:numId w:val="0"/>
        </w:numPr>
        <w:ind w:left="576" w:hanging="576"/>
        <w:rPr>
          <w:rFonts w:cs="Tahoma"/>
          <w:lang w:val="el-GR"/>
        </w:rPr>
      </w:pPr>
      <w:bookmarkStart w:id="526" w:name="_Ref146206651"/>
      <w:bookmarkStart w:id="527" w:name="_Ref146812600"/>
      <w:bookmarkStart w:id="528" w:name="_Toc189047476"/>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21"/>
      <w:bookmarkEnd w:id="522"/>
      <w:bookmarkEnd w:id="523"/>
      <w:bookmarkEnd w:id="524"/>
      <w:bookmarkEnd w:id="525"/>
      <w:bookmarkEnd w:id="526"/>
      <w:bookmarkEnd w:id="527"/>
      <w:bookmarkEnd w:id="528"/>
      <w:r w:rsidRPr="003329FF">
        <w:rPr>
          <w:rFonts w:cs="Tahoma"/>
          <w:lang w:val="el-GR"/>
        </w:rPr>
        <w:t xml:space="preserve"> </w:t>
      </w:r>
    </w:p>
    <w:p w14:paraId="76EAA007" w14:textId="77777777" w:rsidR="009B6AAD" w:rsidRPr="00603221" w:rsidRDefault="009B6AAD">
      <w:pPr>
        <w:pStyle w:val="3"/>
        <w:numPr>
          <w:ilvl w:val="0"/>
          <w:numId w:val="8"/>
        </w:numPr>
        <w:rPr>
          <w:rFonts w:cs="Tahoma"/>
          <w:szCs w:val="22"/>
          <w:u w:val="single"/>
          <w:lang w:val="el-GR"/>
        </w:rPr>
      </w:pPr>
      <w:bookmarkStart w:id="529" w:name="_Toc43634808"/>
      <w:bookmarkStart w:id="530" w:name="_Toc44821188"/>
      <w:bookmarkStart w:id="531" w:name="_Toc48552980"/>
      <w:bookmarkStart w:id="532" w:name="_Toc49073807"/>
      <w:bookmarkStart w:id="533" w:name="_Toc62559079"/>
      <w:bookmarkStart w:id="534" w:name="_Toc487799701"/>
      <w:bookmarkStart w:id="535" w:name="_Toc97194388"/>
      <w:bookmarkStart w:id="536" w:name="_Toc97194492"/>
      <w:bookmarkStart w:id="537" w:name="_Toc189047477"/>
      <w:r w:rsidRPr="00603221">
        <w:rPr>
          <w:rFonts w:cs="Tahoma"/>
          <w:szCs w:val="22"/>
          <w:u w:val="single"/>
          <w:lang w:val="el-GR"/>
        </w:rPr>
        <w:t>Εγγυητική Επιστολή Συμμετοχής</w:t>
      </w:r>
      <w:bookmarkEnd w:id="529"/>
      <w:bookmarkEnd w:id="530"/>
      <w:bookmarkEnd w:id="531"/>
      <w:bookmarkEnd w:id="532"/>
      <w:bookmarkEnd w:id="533"/>
      <w:bookmarkEnd w:id="534"/>
      <w:bookmarkEnd w:id="535"/>
      <w:bookmarkEnd w:id="536"/>
      <w:bookmarkEnd w:id="537"/>
    </w:p>
    <w:p w14:paraId="220A324B" w14:textId="77777777" w:rsidR="007A7DCA" w:rsidRPr="00603221" w:rsidRDefault="007A7DCA" w:rsidP="009B6AAD">
      <w:pPr>
        <w:rPr>
          <w:lang w:val="el-GR" w:eastAsia="el-GR"/>
        </w:rPr>
      </w:pPr>
    </w:p>
    <w:p w14:paraId="7C38238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B92D9F" w14:textId="77777777" w:rsidR="009B6AAD" w:rsidRPr="00603221" w:rsidRDefault="009B6AAD" w:rsidP="009B6AAD">
      <w:pPr>
        <w:jc w:val="right"/>
        <w:rPr>
          <w:lang w:val="el-GR" w:eastAsia="el-GR"/>
        </w:rPr>
      </w:pPr>
      <w:r w:rsidRPr="00603221">
        <w:rPr>
          <w:lang w:val="el-GR" w:eastAsia="el-GR"/>
        </w:rPr>
        <w:t>Ημερομηνία έκδοσης...........................</w:t>
      </w:r>
    </w:p>
    <w:p w14:paraId="2B17EC3A"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4FCE4124"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36A5D446"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12CD653D"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6CB18689"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71832A81"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50029711"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6A38ED"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1C169618"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2988E0D3"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325CAC9"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5BE1231C"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670CDBD0"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7359A7F4"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518D435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335D1249"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4933E68" w14:textId="77B97988"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38" w:name="_Hlk67671899"/>
      <w:r w:rsidRPr="00603221">
        <w:rPr>
          <w:lang w:val="el-GR" w:eastAsia="el-GR"/>
        </w:rPr>
        <w:t xml:space="preserve">σύμφωνα </w:t>
      </w:r>
      <w:r w:rsidRPr="00FF489C">
        <w:rPr>
          <w:lang w:val="el-GR" w:eastAsia="el-GR"/>
        </w:rPr>
        <w:t xml:space="preserve">με την παρ.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496542081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lang w:val="el-GR" w:eastAsia="el-GR"/>
        </w:rPr>
        <w:t>2.2.2</w:t>
      </w:r>
      <w:r w:rsidR="00385B17">
        <w:fldChar w:fldCharType="end"/>
      </w:r>
      <w:r w:rsidR="004A3382" w:rsidRPr="00FF489C">
        <w:rPr>
          <w:lang w:val="el-GR" w:eastAsia="el-GR"/>
        </w:rPr>
        <w:t xml:space="preserve"> της παρούσας </w:t>
      </w:r>
      <w:r w:rsidRPr="00603221">
        <w:rPr>
          <w:lang w:val="el-GR" w:eastAsia="el-GR"/>
        </w:rPr>
        <w:t xml:space="preserve">, </w:t>
      </w:r>
      <w:bookmarkEnd w:id="538"/>
      <w:r w:rsidRPr="00603221">
        <w:rPr>
          <w:lang w:val="el-GR" w:eastAsia="el-GR"/>
        </w:rPr>
        <w:t xml:space="preserve">με την προϋπόθεση ότι το σχετικό αίτημά σας θα μας υποβληθεί πριν από την ημερομηνία λήξης της. </w:t>
      </w:r>
    </w:p>
    <w:p w14:paraId="6FCDE4FC"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48D68325"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6871F5FC" w14:textId="77777777" w:rsidR="007A7DCA" w:rsidRPr="00603221" w:rsidRDefault="007A7DCA">
      <w:pPr>
        <w:suppressAutoHyphens w:val="0"/>
        <w:spacing w:after="0"/>
        <w:jc w:val="left"/>
        <w:rPr>
          <w:lang w:val="el-GR"/>
        </w:rPr>
      </w:pPr>
    </w:p>
    <w:p w14:paraId="76F6B2B0" w14:textId="77777777" w:rsidR="007A7DCA" w:rsidRPr="00603221" w:rsidRDefault="007A7DCA">
      <w:pPr>
        <w:pStyle w:val="3"/>
        <w:numPr>
          <w:ilvl w:val="0"/>
          <w:numId w:val="8"/>
        </w:numPr>
        <w:rPr>
          <w:rFonts w:cs="Tahoma"/>
          <w:szCs w:val="22"/>
          <w:u w:val="single"/>
          <w:lang w:val="el-GR"/>
        </w:rPr>
      </w:pPr>
      <w:bookmarkStart w:id="539" w:name="_Toc97194389"/>
      <w:bookmarkStart w:id="540" w:name="_Toc97194493"/>
      <w:bookmarkStart w:id="541" w:name="_Toc189047478"/>
      <w:r w:rsidRPr="00603221">
        <w:rPr>
          <w:rFonts w:cs="Tahoma"/>
          <w:szCs w:val="22"/>
          <w:u w:val="single"/>
          <w:lang w:val="el-GR"/>
        </w:rPr>
        <w:lastRenderedPageBreak/>
        <w:t>Εγγυητική Επιστολή Καλής Εκτέλεσης</w:t>
      </w:r>
      <w:bookmarkEnd w:id="539"/>
      <w:bookmarkEnd w:id="540"/>
      <w:bookmarkEnd w:id="541"/>
      <w:r w:rsidRPr="00603221">
        <w:rPr>
          <w:rFonts w:cs="Tahoma"/>
          <w:szCs w:val="22"/>
          <w:u w:val="single"/>
          <w:lang w:val="el-GR"/>
        </w:rPr>
        <w:t xml:space="preserve"> </w:t>
      </w:r>
    </w:p>
    <w:p w14:paraId="71320A96" w14:textId="77777777" w:rsidR="009B6AAD" w:rsidRPr="00603221" w:rsidRDefault="009B6AAD">
      <w:pPr>
        <w:suppressAutoHyphens w:val="0"/>
        <w:spacing w:after="0"/>
        <w:jc w:val="left"/>
        <w:rPr>
          <w:lang w:val="el-GR"/>
        </w:rPr>
      </w:pPr>
    </w:p>
    <w:p w14:paraId="27CD180D" w14:textId="77777777" w:rsidR="007A7DCA" w:rsidRPr="00603221" w:rsidRDefault="007A7DCA" w:rsidP="007A7DCA">
      <w:pPr>
        <w:rPr>
          <w:lang w:val="el-GR"/>
        </w:rPr>
      </w:pPr>
      <w:bookmarkStart w:id="542" w:name="_Toc336420407"/>
      <w:r w:rsidRPr="00603221">
        <w:rPr>
          <w:lang w:val="el-GR"/>
        </w:rPr>
        <w:t>ΕΚΔΟΤΗΣ (Πλήρης επωνυμία).......................................................................</w:t>
      </w:r>
      <w:bookmarkEnd w:id="542"/>
    </w:p>
    <w:p w14:paraId="0220726F" w14:textId="77777777" w:rsidR="007A7DCA" w:rsidRPr="00603221" w:rsidRDefault="007A7DCA" w:rsidP="007A7DCA">
      <w:pPr>
        <w:jc w:val="right"/>
        <w:rPr>
          <w:lang w:val="el-GR"/>
        </w:rPr>
      </w:pPr>
      <w:r w:rsidRPr="00603221">
        <w:rPr>
          <w:lang w:val="el-GR"/>
        </w:rPr>
        <w:t>Ημερομηνία έκδοσης...........................</w:t>
      </w:r>
    </w:p>
    <w:p w14:paraId="31D2B948"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7C1AD865"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2CEC9859" w14:textId="77777777" w:rsidR="007A7DCA" w:rsidRPr="00603221" w:rsidRDefault="007A7DCA" w:rsidP="007A7DCA">
      <w:pPr>
        <w:rPr>
          <w:lang w:val="el-GR"/>
        </w:rPr>
      </w:pPr>
    </w:p>
    <w:p w14:paraId="0B9D5957" w14:textId="77777777" w:rsidR="007A7DCA" w:rsidRPr="00603221" w:rsidRDefault="007A7DCA" w:rsidP="007A7DCA">
      <w:pPr>
        <w:rPr>
          <w:lang w:val="el-GR"/>
        </w:rPr>
      </w:pPr>
      <w:r w:rsidRPr="00603221">
        <w:rPr>
          <w:lang w:val="el-GR"/>
        </w:rPr>
        <w:t xml:space="preserve">Εγγύηση μας υπ’ αριθμ. ……………….. ποσού ………………….……. ευρώ </w:t>
      </w:r>
    </w:p>
    <w:p w14:paraId="2E790B44"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4B1ED11"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68E09C4F"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0BD97BB6"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316BB602"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0C3229B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7B782EA5"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CA25ADD"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0B84B1EC"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7CAA51D8"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2D12C4A1" w14:textId="06F31559" w:rsidR="007A7DCA" w:rsidRPr="00603221" w:rsidRDefault="007A7DCA" w:rsidP="007A7DCA">
      <w:pPr>
        <w:rPr>
          <w:lang w:val="el-GR"/>
        </w:rPr>
      </w:pPr>
      <w:r w:rsidRPr="00603221">
        <w:rPr>
          <w:lang w:val="el-GR"/>
        </w:rPr>
        <w:t xml:space="preserve">Η παρούσα ισχύει μέχρι και την ............... </w:t>
      </w:r>
      <w:bookmarkStart w:id="543"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496542746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AB18EF" w:rsidRPr="00AB18EF">
        <w:rPr>
          <w:b/>
          <w:lang w:val="el-GR"/>
        </w:rPr>
        <w:t>4.1</w:t>
      </w:r>
      <w:r w:rsidR="00385B17">
        <w:fldChar w:fldCharType="end"/>
      </w:r>
      <w:r w:rsidR="00CA6082" w:rsidRPr="00603221">
        <w:rPr>
          <w:b/>
          <w:color w:val="000000" w:themeColor="text1"/>
          <w:lang w:val="el-GR"/>
        </w:rPr>
        <w:t xml:space="preserve"> της παρούσας</w:t>
      </w:r>
      <w:r w:rsidRPr="00603221">
        <w:rPr>
          <w:lang w:val="el-GR"/>
        </w:rPr>
        <w:t>)</w:t>
      </w:r>
    </w:p>
    <w:bookmarkEnd w:id="543"/>
    <w:p w14:paraId="440E2363"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6D707111" w14:textId="77777777" w:rsidR="007A7DCA" w:rsidRPr="00603221" w:rsidRDefault="007A7DCA" w:rsidP="007A7DCA">
      <w:pPr>
        <w:jc w:val="right"/>
        <w:rPr>
          <w:lang w:val="el-GR"/>
        </w:rPr>
      </w:pPr>
    </w:p>
    <w:p w14:paraId="0DAE8CCB" w14:textId="77777777" w:rsidR="007A7DCA" w:rsidRPr="00CD36D9" w:rsidRDefault="007A7DCA" w:rsidP="007A7DCA">
      <w:pPr>
        <w:jc w:val="right"/>
        <w:rPr>
          <w:lang w:val="el-GR"/>
        </w:rPr>
      </w:pPr>
      <w:r w:rsidRPr="00CD36D9">
        <w:rPr>
          <w:lang w:val="el-GR" w:eastAsia="el-GR"/>
        </w:rPr>
        <w:t>(Εξουσιοδοτημένη υπογραφή)</w:t>
      </w:r>
    </w:p>
    <w:p w14:paraId="7C5C05B5" w14:textId="77777777" w:rsidR="00DA2A67" w:rsidRPr="00603221" w:rsidRDefault="00DA2A67">
      <w:pPr>
        <w:suppressAutoHyphens w:val="0"/>
        <w:spacing w:after="0"/>
        <w:jc w:val="left"/>
        <w:rPr>
          <w:b/>
          <w:bCs/>
          <w:lang w:val="el-GR"/>
        </w:rPr>
      </w:pPr>
      <w:r w:rsidRPr="00603221">
        <w:rPr>
          <w:lang w:val="el-GR"/>
        </w:rPr>
        <w:br w:type="page"/>
      </w:r>
    </w:p>
    <w:p w14:paraId="7153F945" w14:textId="77777777" w:rsidR="00E75240" w:rsidRPr="00A93898" w:rsidRDefault="00754574" w:rsidP="00CF1C2C">
      <w:pPr>
        <w:pStyle w:val="2"/>
        <w:numPr>
          <w:ilvl w:val="0"/>
          <w:numId w:val="0"/>
        </w:numPr>
        <w:ind w:left="576" w:hanging="576"/>
        <w:rPr>
          <w:rFonts w:cs="Tahoma"/>
          <w:lang w:val="el-GR"/>
        </w:rPr>
      </w:pPr>
      <w:bookmarkStart w:id="544" w:name="_Toc97194393"/>
      <w:bookmarkStart w:id="545" w:name="_Toc97194497"/>
      <w:bookmarkStart w:id="546" w:name="_Ref146202012"/>
      <w:bookmarkStart w:id="547" w:name="_Ref146202015"/>
      <w:bookmarkStart w:id="548" w:name="_Toc189047479"/>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44"/>
      <w:bookmarkEnd w:id="545"/>
      <w:bookmarkEnd w:id="546"/>
      <w:bookmarkEnd w:id="547"/>
      <w:bookmarkEnd w:id="548"/>
      <w:r w:rsidR="00E75240" w:rsidRPr="00A93898">
        <w:rPr>
          <w:rFonts w:cs="Tahoma"/>
          <w:lang w:val="el-GR"/>
        </w:rPr>
        <w:t xml:space="preserve"> </w:t>
      </w:r>
    </w:p>
    <w:p w14:paraId="3D8ECA79"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29FA47EB"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01A5D28C"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518B05F9"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5D70F560"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518259F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10C21666"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0E20D57"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7B26849D"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0FBA7C37" w14:textId="77777777"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03C0EB2" w14:textId="77777777" w:rsidR="006C03D6" w:rsidRDefault="006C03D6">
      <w:pPr>
        <w:suppressAutoHyphens w:val="0"/>
        <w:spacing w:after="0"/>
        <w:jc w:val="left"/>
        <w:rPr>
          <w:lang w:val="el-GR"/>
        </w:rPr>
      </w:pPr>
      <w:r>
        <w:rPr>
          <w:lang w:val="el-GR"/>
        </w:rPr>
        <w:br w:type="page"/>
      </w:r>
    </w:p>
    <w:p w14:paraId="1B0C656F" w14:textId="77777777"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49" w:name="_Ref118477993"/>
      <w:bookmarkStart w:id="550" w:name="_Toc189047480"/>
      <w:bookmarkStart w:id="551"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49"/>
      <w:bookmarkEnd w:id="550"/>
      <w:r>
        <w:rPr>
          <w:lang w:val="el-GR"/>
        </w:rPr>
        <w:t xml:space="preserve"> </w:t>
      </w:r>
    </w:p>
    <w:p w14:paraId="459C1197"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0F5BB3E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4C11B441"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5E3D0DCF"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747A320"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4249F62A"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2A75868C"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9B761CD" w14:textId="77777777" w:rsidR="006C03D6" w:rsidRPr="00E532F8" w:rsidRDefault="006C03D6" w:rsidP="006C03D6">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0B2FF77A"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4A35BC7E"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0A8CF7F5" w14:textId="77777777" w:rsidR="006C03D6" w:rsidRPr="00E532F8" w:rsidRDefault="006C03D6" w:rsidP="006C03D6">
      <w:pPr>
        <w:spacing w:line="276" w:lineRule="auto"/>
        <w:rPr>
          <w:lang w:val="el-GR"/>
        </w:rPr>
      </w:pPr>
    </w:p>
    <w:p w14:paraId="5D111EBC"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51"/>
    <w:p w14:paraId="74D4FCFE" w14:textId="77777777" w:rsidR="006C03D6" w:rsidRPr="002A51E1" w:rsidRDefault="006C03D6" w:rsidP="006C03D6">
      <w:pPr>
        <w:rPr>
          <w:lang w:val="el-GR"/>
        </w:rPr>
      </w:pPr>
    </w:p>
    <w:p w14:paraId="29FA8F4A"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FC160" w14:textId="77777777" w:rsidR="00062D44" w:rsidRDefault="00062D44">
      <w:pPr>
        <w:spacing w:after="0"/>
      </w:pPr>
      <w:r>
        <w:separator/>
      </w:r>
    </w:p>
  </w:endnote>
  <w:endnote w:type="continuationSeparator" w:id="0">
    <w:p w14:paraId="5A76D399" w14:textId="77777777" w:rsidR="00062D44" w:rsidRDefault="00062D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Yu Gothic"/>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C54770" w:rsidRPr="00A73BD3" w14:paraId="5DE1464D" w14:textId="77777777" w:rsidTr="003366E9">
      <w:tc>
        <w:tcPr>
          <w:tcW w:w="8747" w:type="dxa"/>
          <w:tcBorders>
            <w:top w:val="single" w:sz="4" w:space="0" w:color="auto"/>
          </w:tcBorders>
        </w:tcPr>
        <w:p w14:paraId="00A29310" w14:textId="77777777" w:rsidR="00C54770" w:rsidRPr="001E54F6" w:rsidRDefault="00C54770"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77F06F0D" w14:textId="77777777" w:rsidR="00C54770" w:rsidRPr="001E54F6" w:rsidRDefault="00EA772A" w:rsidP="001E54F6">
          <w:pPr>
            <w:pStyle w:val="af2"/>
            <w:spacing w:after="0"/>
            <w:jc w:val="right"/>
            <w:rPr>
              <w:rStyle w:val="a3"/>
              <w:rFonts w:cs="Tahoma"/>
              <w:sz w:val="20"/>
            </w:rPr>
          </w:pPr>
          <w:r w:rsidRPr="001E54F6">
            <w:rPr>
              <w:rStyle w:val="a3"/>
              <w:rFonts w:cs="Tahoma"/>
              <w:sz w:val="20"/>
            </w:rPr>
            <w:fldChar w:fldCharType="begin"/>
          </w:r>
          <w:r w:rsidR="00C54770" w:rsidRPr="001E54F6">
            <w:rPr>
              <w:rStyle w:val="a3"/>
              <w:rFonts w:cs="Tahoma"/>
              <w:sz w:val="20"/>
            </w:rPr>
            <w:instrText xml:space="preserve"> PAGE </w:instrText>
          </w:r>
          <w:r w:rsidRPr="001E54F6">
            <w:rPr>
              <w:rStyle w:val="a3"/>
              <w:rFonts w:cs="Tahoma"/>
              <w:sz w:val="20"/>
            </w:rPr>
            <w:fldChar w:fldCharType="separate"/>
          </w:r>
          <w:r w:rsidR="0056056E">
            <w:rPr>
              <w:rStyle w:val="a3"/>
              <w:rFonts w:cs="Tahoma"/>
              <w:noProof/>
              <w:sz w:val="20"/>
            </w:rPr>
            <w:t>79</w:t>
          </w:r>
          <w:r w:rsidRPr="001E54F6">
            <w:rPr>
              <w:rStyle w:val="a3"/>
              <w:rFonts w:cs="Tahoma"/>
              <w:sz w:val="20"/>
            </w:rPr>
            <w:fldChar w:fldCharType="end"/>
          </w:r>
          <w:r w:rsidR="00C54770" w:rsidRPr="001E54F6">
            <w:rPr>
              <w:rStyle w:val="a3"/>
              <w:rFonts w:cs="Tahoma"/>
              <w:sz w:val="20"/>
            </w:rPr>
            <w:t xml:space="preserve"> - </w:t>
          </w:r>
          <w:r w:rsidRPr="001E54F6">
            <w:rPr>
              <w:rStyle w:val="a3"/>
              <w:rFonts w:cs="Tahoma"/>
              <w:sz w:val="20"/>
            </w:rPr>
            <w:fldChar w:fldCharType="begin"/>
          </w:r>
          <w:r w:rsidR="00C54770" w:rsidRPr="001E54F6">
            <w:rPr>
              <w:rStyle w:val="a3"/>
              <w:rFonts w:cs="Tahoma"/>
              <w:sz w:val="20"/>
            </w:rPr>
            <w:instrText xml:space="preserve"> NUMPAGES </w:instrText>
          </w:r>
          <w:r w:rsidRPr="001E54F6">
            <w:rPr>
              <w:rStyle w:val="a3"/>
              <w:rFonts w:cs="Tahoma"/>
              <w:sz w:val="20"/>
            </w:rPr>
            <w:fldChar w:fldCharType="separate"/>
          </w:r>
          <w:r w:rsidR="0056056E">
            <w:rPr>
              <w:rStyle w:val="a3"/>
              <w:rFonts w:cs="Tahoma"/>
              <w:noProof/>
              <w:sz w:val="20"/>
            </w:rPr>
            <w:t>88</w:t>
          </w:r>
          <w:r w:rsidRPr="001E54F6">
            <w:rPr>
              <w:rStyle w:val="a3"/>
              <w:rFonts w:cs="Tahoma"/>
              <w:sz w:val="20"/>
            </w:rPr>
            <w:fldChar w:fldCharType="end"/>
          </w:r>
        </w:p>
      </w:tc>
    </w:tr>
  </w:tbl>
  <w:p w14:paraId="2652D1AA" w14:textId="77777777" w:rsidR="00C54770" w:rsidRPr="000C02A6" w:rsidRDefault="00C54770">
    <w:pPr>
      <w:pStyle w:val="af2"/>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4" w:space="0" w:color="auto"/>
      </w:tblBorders>
      <w:tblLayout w:type="fixed"/>
      <w:tblLook w:val="00A0" w:firstRow="1" w:lastRow="0" w:firstColumn="1" w:lastColumn="0" w:noHBand="0" w:noVBand="0"/>
    </w:tblPr>
    <w:tblGrid>
      <w:gridCol w:w="8747"/>
      <w:gridCol w:w="1108"/>
    </w:tblGrid>
    <w:tr w:rsidR="00C54770" w:rsidRPr="00A73BD3" w14:paraId="6DC3BA34" w14:textId="77777777" w:rsidTr="00787C2F">
      <w:trPr>
        <w:jc w:val="center"/>
      </w:trPr>
      <w:tc>
        <w:tcPr>
          <w:tcW w:w="8747" w:type="dxa"/>
          <w:tcBorders>
            <w:top w:val="single" w:sz="4" w:space="0" w:color="auto"/>
          </w:tcBorders>
        </w:tcPr>
        <w:p w14:paraId="20A33AD1" w14:textId="77777777" w:rsidR="00C54770" w:rsidRPr="001E54F6" w:rsidRDefault="00C54770" w:rsidP="00C54770">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31142B09" w14:textId="77777777" w:rsidR="00C54770" w:rsidRPr="001E54F6" w:rsidRDefault="00EA772A" w:rsidP="00C54770">
          <w:pPr>
            <w:pStyle w:val="af2"/>
            <w:spacing w:after="0"/>
            <w:jc w:val="right"/>
            <w:rPr>
              <w:rStyle w:val="a3"/>
              <w:rFonts w:cs="Tahoma"/>
              <w:sz w:val="20"/>
            </w:rPr>
          </w:pPr>
          <w:r w:rsidRPr="001E54F6">
            <w:rPr>
              <w:rStyle w:val="a3"/>
              <w:rFonts w:cs="Tahoma"/>
              <w:sz w:val="20"/>
            </w:rPr>
            <w:fldChar w:fldCharType="begin"/>
          </w:r>
          <w:r w:rsidR="00C54770" w:rsidRPr="001E54F6">
            <w:rPr>
              <w:rStyle w:val="a3"/>
              <w:rFonts w:cs="Tahoma"/>
              <w:sz w:val="20"/>
            </w:rPr>
            <w:instrText xml:space="preserve"> PAGE </w:instrText>
          </w:r>
          <w:r w:rsidRPr="001E54F6">
            <w:rPr>
              <w:rStyle w:val="a3"/>
              <w:rFonts w:cs="Tahoma"/>
              <w:sz w:val="20"/>
            </w:rPr>
            <w:fldChar w:fldCharType="separate"/>
          </w:r>
          <w:r w:rsidR="00B658A1">
            <w:rPr>
              <w:rStyle w:val="a3"/>
              <w:rFonts w:cs="Tahoma"/>
              <w:noProof/>
              <w:sz w:val="20"/>
            </w:rPr>
            <w:t>1</w:t>
          </w:r>
          <w:r w:rsidRPr="001E54F6">
            <w:rPr>
              <w:rStyle w:val="a3"/>
              <w:rFonts w:cs="Tahoma"/>
              <w:sz w:val="20"/>
            </w:rPr>
            <w:fldChar w:fldCharType="end"/>
          </w:r>
          <w:r w:rsidR="00C54770" w:rsidRPr="001E54F6">
            <w:rPr>
              <w:rStyle w:val="a3"/>
              <w:rFonts w:cs="Tahoma"/>
              <w:sz w:val="20"/>
            </w:rPr>
            <w:t xml:space="preserve"> - </w:t>
          </w:r>
          <w:r w:rsidRPr="001E54F6">
            <w:rPr>
              <w:rStyle w:val="a3"/>
              <w:rFonts w:cs="Tahoma"/>
              <w:sz w:val="20"/>
            </w:rPr>
            <w:fldChar w:fldCharType="begin"/>
          </w:r>
          <w:r w:rsidR="00C54770" w:rsidRPr="001E54F6">
            <w:rPr>
              <w:rStyle w:val="a3"/>
              <w:rFonts w:cs="Tahoma"/>
              <w:sz w:val="20"/>
            </w:rPr>
            <w:instrText xml:space="preserve"> NUMPAGES </w:instrText>
          </w:r>
          <w:r w:rsidRPr="001E54F6">
            <w:rPr>
              <w:rStyle w:val="a3"/>
              <w:rFonts w:cs="Tahoma"/>
              <w:sz w:val="20"/>
            </w:rPr>
            <w:fldChar w:fldCharType="separate"/>
          </w:r>
          <w:r w:rsidR="00B658A1">
            <w:rPr>
              <w:rStyle w:val="a3"/>
              <w:rFonts w:cs="Tahoma"/>
              <w:noProof/>
              <w:sz w:val="20"/>
            </w:rPr>
            <w:t>88</w:t>
          </w:r>
          <w:r w:rsidRPr="001E54F6">
            <w:rPr>
              <w:rStyle w:val="a3"/>
              <w:rFonts w:cs="Tahoma"/>
              <w:sz w:val="20"/>
            </w:rPr>
            <w:fldChar w:fldCharType="end"/>
          </w:r>
        </w:p>
      </w:tc>
    </w:tr>
  </w:tbl>
  <w:p w14:paraId="08CB571A" w14:textId="77777777" w:rsidR="00C54770" w:rsidRPr="00787C2F" w:rsidRDefault="00C54770">
    <w:pPr>
      <w:pStyle w:val="af2"/>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D768C" w14:textId="77777777" w:rsidR="00C54770" w:rsidRDefault="00C54770">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C54770" w:rsidRPr="00A73BD3" w14:paraId="12EB3CA2" w14:textId="77777777" w:rsidTr="003366E9">
      <w:tc>
        <w:tcPr>
          <w:tcW w:w="8747" w:type="dxa"/>
          <w:tcBorders>
            <w:top w:val="single" w:sz="4" w:space="0" w:color="auto"/>
          </w:tcBorders>
        </w:tcPr>
        <w:p w14:paraId="4BC9A8F5" w14:textId="77777777" w:rsidR="00C54770" w:rsidRPr="003329FF" w:rsidRDefault="00C54770"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12639F84" w14:textId="77777777" w:rsidR="00C54770" w:rsidRPr="003329FF" w:rsidRDefault="00EA772A" w:rsidP="003329FF">
          <w:pPr>
            <w:pStyle w:val="af2"/>
            <w:spacing w:after="0"/>
            <w:jc w:val="right"/>
            <w:rPr>
              <w:rStyle w:val="a3"/>
              <w:rFonts w:cs="Tahoma"/>
              <w:sz w:val="20"/>
            </w:rPr>
          </w:pPr>
          <w:r w:rsidRPr="003329FF">
            <w:rPr>
              <w:rStyle w:val="a3"/>
              <w:rFonts w:cs="Tahoma"/>
              <w:sz w:val="20"/>
            </w:rPr>
            <w:fldChar w:fldCharType="begin"/>
          </w:r>
          <w:r w:rsidR="00C54770" w:rsidRPr="003329FF">
            <w:rPr>
              <w:rStyle w:val="a3"/>
              <w:rFonts w:cs="Tahoma"/>
              <w:sz w:val="20"/>
            </w:rPr>
            <w:instrText xml:space="preserve"> PAGE </w:instrText>
          </w:r>
          <w:r w:rsidRPr="003329FF">
            <w:rPr>
              <w:rStyle w:val="a3"/>
              <w:rFonts w:cs="Tahoma"/>
              <w:sz w:val="20"/>
            </w:rPr>
            <w:fldChar w:fldCharType="separate"/>
          </w:r>
          <w:r w:rsidR="0056056E">
            <w:rPr>
              <w:rStyle w:val="a3"/>
              <w:rFonts w:cs="Tahoma"/>
              <w:noProof/>
              <w:sz w:val="20"/>
            </w:rPr>
            <w:t>88</w:t>
          </w:r>
          <w:r w:rsidRPr="003329FF">
            <w:rPr>
              <w:rStyle w:val="a3"/>
              <w:rFonts w:cs="Tahoma"/>
              <w:sz w:val="20"/>
            </w:rPr>
            <w:fldChar w:fldCharType="end"/>
          </w:r>
          <w:r w:rsidR="00C54770" w:rsidRPr="003329FF">
            <w:rPr>
              <w:rStyle w:val="a3"/>
              <w:rFonts w:cs="Tahoma"/>
              <w:sz w:val="20"/>
            </w:rPr>
            <w:t xml:space="preserve"> - </w:t>
          </w:r>
          <w:r w:rsidRPr="003329FF">
            <w:rPr>
              <w:rStyle w:val="a3"/>
              <w:rFonts w:cs="Tahoma"/>
              <w:sz w:val="20"/>
            </w:rPr>
            <w:fldChar w:fldCharType="begin"/>
          </w:r>
          <w:r w:rsidR="00C54770" w:rsidRPr="003329FF">
            <w:rPr>
              <w:rStyle w:val="a3"/>
              <w:rFonts w:cs="Tahoma"/>
              <w:sz w:val="20"/>
            </w:rPr>
            <w:instrText xml:space="preserve"> NUMPAGES </w:instrText>
          </w:r>
          <w:r w:rsidRPr="003329FF">
            <w:rPr>
              <w:rStyle w:val="a3"/>
              <w:rFonts w:cs="Tahoma"/>
              <w:sz w:val="20"/>
            </w:rPr>
            <w:fldChar w:fldCharType="separate"/>
          </w:r>
          <w:r w:rsidR="0056056E">
            <w:rPr>
              <w:rStyle w:val="a3"/>
              <w:rFonts w:cs="Tahoma"/>
              <w:noProof/>
              <w:sz w:val="20"/>
            </w:rPr>
            <w:t>88</w:t>
          </w:r>
          <w:r w:rsidRPr="003329FF">
            <w:rPr>
              <w:rStyle w:val="a3"/>
              <w:rFonts w:cs="Tahoma"/>
              <w:sz w:val="20"/>
            </w:rPr>
            <w:fldChar w:fldCharType="end"/>
          </w:r>
        </w:p>
      </w:tc>
    </w:tr>
  </w:tbl>
  <w:p w14:paraId="6581D6BC" w14:textId="77777777" w:rsidR="00C54770" w:rsidRDefault="00C54770"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71150" w14:textId="77777777" w:rsidR="00062D44" w:rsidRDefault="00062D44">
      <w:pPr>
        <w:spacing w:after="0"/>
      </w:pPr>
      <w:r>
        <w:separator/>
      </w:r>
    </w:p>
  </w:footnote>
  <w:footnote w:type="continuationSeparator" w:id="0">
    <w:p w14:paraId="69B8C8DC" w14:textId="77777777" w:rsidR="00062D44" w:rsidRDefault="00062D44">
      <w:pPr>
        <w:spacing w:after="0"/>
      </w:pPr>
      <w:r>
        <w:continuationSeparator/>
      </w:r>
    </w:p>
  </w:footnote>
  <w:footnote w:id="1">
    <w:p w14:paraId="3BE6F7F7" w14:textId="77777777" w:rsidR="007B3B50" w:rsidRPr="005E3DC9" w:rsidRDefault="007B3B50" w:rsidP="007B3B50">
      <w:pPr>
        <w:suppressAutoHyphens w:val="0"/>
        <w:autoSpaceDE w:val="0"/>
        <w:autoSpaceDN w:val="0"/>
        <w:adjustRightInd w:val="0"/>
        <w:spacing w:after="0"/>
        <w:ind w:left="426" w:hanging="426"/>
        <w:rPr>
          <w:szCs w:val="24"/>
          <w:lang w:val="el-GR"/>
        </w:rPr>
      </w:pPr>
      <w:r w:rsidRPr="00B525DD">
        <w:rPr>
          <w:rStyle w:val="a8"/>
          <w:rFonts w:eastAsia="OpenSymbol"/>
        </w:rPr>
        <w:footnoteRef/>
      </w:r>
      <w:r w:rsidRPr="005E3DC9">
        <w:rPr>
          <w:lang w:val="el-GR"/>
        </w:rPr>
        <w:tab/>
      </w:r>
      <w:r w:rsidRPr="005E3DC9">
        <w:rPr>
          <w:sz w:val="18"/>
          <w:szCs w:val="20"/>
          <w:lang w:val="el-GR"/>
        </w:rPr>
        <w:t>Βλ. απόφαση υπ’ αριθμ. 111257-18/11/2022 (ΑΔΑ: ΨΠΓΟ46ΜΤΛΡ-0Ε3).</w:t>
      </w:r>
      <w:r w:rsidRPr="005E3DC9">
        <w:rPr>
          <w:color w:val="FF0000"/>
          <w:lang w:val="el-GR"/>
        </w:rPr>
        <w:t xml:space="preserve"> </w:t>
      </w:r>
    </w:p>
  </w:footnote>
  <w:footnote w:id="2">
    <w:p w14:paraId="7F23A68A" w14:textId="77777777" w:rsidR="00C54770" w:rsidRPr="006B2C94" w:rsidRDefault="00C54770"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3">
    <w:p w14:paraId="15B90973" w14:textId="77777777" w:rsidR="00C54770" w:rsidRPr="00BD65F6" w:rsidRDefault="00C54770"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4">
    <w:p w14:paraId="76AC4A6E" w14:textId="77777777" w:rsidR="00C54770" w:rsidRPr="0029307B" w:rsidRDefault="00C54770" w:rsidP="00C0210C">
      <w:pPr>
        <w:pStyle w:val="af4"/>
        <w:rPr>
          <w:lang w:val="el-GR"/>
        </w:rPr>
      </w:pPr>
      <w:r>
        <w:rPr>
          <w:rStyle w:val="ab"/>
        </w:rPr>
        <w:footnoteRef/>
      </w:r>
      <w:r w:rsidRPr="0029307B">
        <w:rPr>
          <w:lang w:val="el-GR"/>
        </w:rPr>
        <w:t xml:space="preserve"> </w:t>
      </w:r>
      <w:r>
        <w:rPr>
          <w:lang w:val="el-GR"/>
        </w:rPr>
        <w:tab/>
      </w:r>
      <w:r w:rsidRPr="00FF489C">
        <w:rPr>
          <w:lang w:val="el-GR"/>
        </w:rPr>
        <w:t xml:space="preserve">Για τον χρόνο έκδοσης και ισχύος των αποδεικτικών μέσων, </w:t>
      </w:r>
      <w:proofErr w:type="spellStart"/>
      <w:r w:rsidRPr="00FF489C">
        <w:rPr>
          <w:lang w:val="el-GR"/>
        </w:rPr>
        <w:t>πρβλ</w:t>
      </w:r>
      <w:proofErr w:type="spellEnd"/>
      <w:r w:rsidRPr="00FF489C">
        <w:rPr>
          <w:lang w:val="el-GR"/>
        </w:rPr>
        <w:t xml:space="preserve"> και το με αρ πρωτ 2210/19-04-2019 (ΑΔΑ : 66ΓΠΟΞΤΒ-Ζ9Κ) έγγραφο της ΕΑΑΔΗΣΥ. </w:t>
      </w:r>
    </w:p>
  </w:footnote>
  <w:footnote w:id="5">
    <w:p w14:paraId="4AB04D01" w14:textId="77777777" w:rsidR="00C54770" w:rsidRPr="005B2FD1" w:rsidRDefault="00C54770" w:rsidP="00C27CEC">
      <w:pPr>
        <w:pStyle w:val="af4"/>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6">
    <w:p w14:paraId="688700B1" w14:textId="77777777" w:rsidR="00C54770" w:rsidRPr="006B2C94" w:rsidRDefault="00C54770" w:rsidP="002B2F6A">
      <w:pPr>
        <w:pStyle w:val="af4"/>
        <w:rPr>
          <w:lang w:val="el-GR"/>
        </w:rPr>
      </w:pPr>
      <w:r>
        <w:rPr>
          <w:rStyle w:val="a4"/>
        </w:rPr>
        <w:footnoteRef/>
      </w:r>
      <w:r>
        <w:rPr>
          <w:lang w:val="el-GR"/>
        </w:rPr>
        <w:tab/>
      </w:r>
      <w:r>
        <w:rPr>
          <w:lang w:val="el-GR"/>
        </w:rPr>
        <w:t>Άρθρο 96, παρ. 7 του ν. 4412/2016</w:t>
      </w:r>
    </w:p>
  </w:footnote>
  <w:footnote w:id="7">
    <w:p w14:paraId="19A1E42A" w14:textId="77777777" w:rsidR="00574F0A" w:rsidRPr="009C1E20" w:rsidRDefault="00574F0A" w:rsidP="00574F0A">
      <w:pPr>
        <w:pStyle w:val="af4"/>
        <w:rPr>
          <w:lang w:val="el-GR"/>
        </w:rPr>
      </w:pPr>
      <w:r>
        <w:rPr>
          <w:rStyle w:val="ab"/>
        </w:rPr>
        <w:footnoteRef/>
      </w:r>
      <w:r w:rsidRPr="009C1E20">
        <w:rPr>
          <w:lang w:val="el-GR"/>
        </w:rPr>
        <w:t xml:space="preserve">  </w:t>
      </w:r>
      <w:r>
        <w:rPr>
          <w:lang w:val="el-GR"/>
        </w:rPr>
        <w:t xml:space="preserve">    </w:t>
      </w:r>
      <w:r>
        <w:rPr>
          <w:lang w:val="el-GR"/>
        </w:rPr>
        <w:t xml:space="preserve">Άρθρο 15 ΚΥΑ ΕΣΗΔΗΣ Προμήθειες και Υπηρεσίες (ΚΥΑ </w:t>
      </w:r>
      <w:r w:rsidRPr="00CF46FE">
        <w:rPr>
          <w:lang w:val="el-GR"/>
        </w:rPr>
        <w:t>44756/13-06-2024 (Β’ 3380)</w:t>
      </w:r>
      <w:r>
        <w:rPr>
          <w:lang w:val="el-GR"/>
        </w:rPr>
        <w:t>)</w:t>
      </w:r>
    </w:p>
  </w:footnote>
  <w:footnote w:id="8">
    <w:p w14:paraId="1316F7C5" w14:textId="77777777" w:rsidR="00C54770" w:rsidRPr="00F93782" w:rsidRDefault="00C54770" w:rsidP="00486D17">
      <w:pPr>
        <w:pStyle w:val="af4"/>
        <w:rPr>
          <w:lang w:val="el-GR"/>
        </w:rPr>
      </w:pPr>
      <w:r>
        <w:rPr>
          <w:rStyle w:val="ab"/>
        </w:rPr>
        <w:footnoteRef/>
      </w:r>
      <w:r w:rsidRPr="00F93782">
        <w:rPr>
          <w:lang w:val="el-GR"/>
        </w:rPr>
        <w:t xml:space="preserve"> </w:t>
      </w:r>
      <w:r>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9">
    <w:p w14:paraId="28B661F1" w14:textId="77777777" w:rsidR="0076643C" w:rsidRPr="00F40EF3" w:rsidRDefault="0076643C" w:rsidP="0076643C">
      <w:pPr>
        <w:pStyle w:val="af4"/>
        <w:rPr>
          <w:lang w:val="el-GR"/>
        </w:rPr>
      </w:pPr>
      <w:r>
        <w:rPr>
          <w:rStyle w:val="ab"/>
        </w:rPr>
        <w:footnoteRef/>
      </w:r>
      <w:r w:rsidRPr="00F40EF3">
        <w:rPr>
          <w:lang w:val="el-GR"/>
        </w:rPr>
        <w:t xml:space="preserve"> </w:t>
      </w:r>
      <w:proofErr w:type="spellStart"/>
      <w:r w:rsidRPr="00F40EF3">
        <w:rPr>
          <w:lang w:val="el-GR"/>
        </w:rPr>
        <w:t>Πρβλ</w:t>
      </w:r>
      <w:proofErr w:type="spellEnd"/>
      <w:r w:rsidRPr="00F40EF3">
        <w:rPr>
          <w:lang w:val="el-GR"/>
        </w:rPr>
        <w:t>. άρθρο 372 παρ. 4 του ν. 4412/2016</w:t>
      </w:r>
      <w:r>
        <w:rPr>
          <w:lang w:val="el-GR"/>
        </w:rPr>
        <w:t>.</w:t>
      </w:r>
    </w:p>
  </w:footnote>
  <w:footnote w:id="10">
    <w:p w14:paraId="732C0DE4" w14:textId="77777777" w:rsidR="00C54770" w:rsidRPr="00FF4138" w:rsidRDefault="00C54770" w:rsidP="00FE0D21">
      <w:pPr>
        <w:pStyle w:val="af4"/>
        <w:rPr>
          <w:lang w:val="el-GR"/>
        </w:rPr>
      </w:pPr>
      <w:r>
        <w:rPr>
          <w:rStyle w:val="0"/>
        </w:rPr>
        <w:footnoteRef/>
      </w:r>
      <w:r>
        <w:rPr>
          <w:lang w:val="el-GR"/>
        </w:rPr>
        <w:tab/>
      </w:r>
      <w:proofErr w:type="spellStart"/>
      <w:r w:rsidRPr="004759D3">
        <w:rPr>
          <w:lang w:val="el-GR"/>
        </w:rPr>
        <w:t>Πρβλ</w:t>
      </w:r>
      <w:proofErr w:type="spellEnd"/>
      <w:r w:rsidRPr="004759D3">
        <w:rPr>
          <w:lang w:val="el-GR"/>
        </w:rPr>
        <w:t xml:space="preserve">. </w:t>
      </w:r>
      <w:r>
        <w:rPr>
          <w:lang w:val="el-GR"/>
        </w:rPr>
        <w:t>άρθρο</w:t>
      </w:r>
      <w:r w:rsidRPr="004759D3">
        <w:rPr>
          <w:lang w:val="el-GR"/>
        </w:rPr>
        <w:t xml:space="preserve"> 132, παρ. 1δ), περ. </w:t>
      </w:r>
      <w:proofErr w:type="spellStart"/>
      <w:r w:rsidRPr="004759D3">
        <w:rPr>
          <w:lang w:val="el-GR"/>
        </w:rPr>
        <w:t>αα</w:t>
      </w:r>
      <w:proofErr w:type="spellEnd"/>
      <w:r w:rsidRPr="004759D3">
        <w:rPr>
          <w:lang w:val="el-GR"/>
        </w:rPr>
        <w:t xml:space="preserve"> του ν. 4412/2016</w:t>
      </w:r>
      <w:r>
        <w:rPr>
          <w:lang w:val="el-GR"/>
        </w:rPr>
        <w:t>.</w:t>
      </w:r>
      <w:r w:rsidRPr="004759D3">
        <w:rPr>
          <w:lang w:val="el-GR"/>
        </w:rPr>
        <w:t xml:space="preserve"> </w:t>
      </w:r>
      <w:proofErr w:type="spellStart"/>
      <w:r w:rsidRPr="004759D3">
        <w:rPr>
          <w:lang w:val="el-GR"/>
        </w:rPr>
        <w:t>Πρβλ</w:t>
      </w:r>
      <w:proofErr w:type="spellEnd"/>
      <w:r w:rsidRPr="004759D3">
        <w:rPr>
          <w:lang w:val="el-GR"/>
        </w:rPr>
        <w:t xml:space="preserve">.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1">
    <w:p w14:paraId="044126B0" w14:textId="77777777" w:rsidR="00196FE0" w:rsidRPr="00747135" w:rsidRDefault="00196FE0" w:rsidP="00196FE0">
      <w:pPr>
        <w:pStyle w:val="af4"/>
        <w:rPr>
          <w:lang w:val="el-GR"/>
        </w:rPr>
      </w:pPr>
      <w:r>
        <w:rPr>
          <w:rStyle w:val="ab"/>
        </w:rPr>
        <w:footnoteRef/>
      </w:r>
      <w:r w:rsidRPr="00747135">
        <w:rPr>
          <w:lang w:val="el-GR"/>
        </w:rPr>
        <w:t xml:space="preserve"> </w:t>
      </w:r>
      <w:proofErr w:type="spellStart"/>
      <w:r>
        <w:rPr>
          <w:lang w:val="el-GR"/>
        </w:rPr>
        <w:t>Πρβλ</w:t>
      </w:r>
      <w:proofErr w:type="spellEnd"/>
      <w:r>
        <w:rPr>
          <w:lang w:val="el-GR"/>
        </w:rPr>
        <w:t xml:space="preserve">. άρθρο 218 του ν.4412/2016, όπως τροποποιήθηκε με το άρθρο 43 παρ. 25, </w:t>
      </w:r>
      <w:proofErr w:type="spellStart"/>
      <w:r>
        <w:rPr>
          <w:lang w:val="el-GR"/>
        </w:rPr>
        <w:t>υποπαρ</w:t>
      </w:r>
      <w:proofErr w:type="spellEnd"/>
      <w:r>
        <w:rPr>
          <w:lang w:val="el-GR"/>
        </w:rPr>
        <w:t>. α του ν. 4605/2019.</w:t>
      </w:r>
    </w:p>
  </w:footnote>
  <w:footnote w:id="12">
    <w:p w14:paraId="48C9ADDD" w14:textId="715562BE" w:rsidR="00871727" w:rsidRPr="00C824EA" w:rsidRDefault="00871727" w:rsidP="00871727">
      <w:pPr>
        <w:pStyle w:val="af4"/>
        <w:rPr>
          <w:lang w:val="en-US"/>
        </w:rPr>
      </w:pPr>
      <w:r>
        <w:rPr>
          <w:rStyle w:val="ab"/>
        </w:rPr>
        <w:footnoteRef/>
      </w:r>
      <w:r w:rsidRPr="00C824EA">
        <w:rPr>
          <w:lang w:val="en-US"/>
        </w:rPr>
        <w:t xml:space="preserve"> </w:t>
      </w:r>
      <w:r w:rsidRPr="00871727">
        <w:rPr>
          <w:lang w:val="el-GR"/>
        </w:rPr>
        <w:t>Άρθρο</w:t>
      </w:r>
      <w:r w:rsidRPr="00C824EA">
        <w:rPr>
          <w:lang w:val="en-US"/>
        </w:rPr>
        <w:t xml:space="preserve"> 205</w:t>
      </w:r>
      <w:r w:rsidRPr="00871727">
        <w:rPr>
          <w:lang w:val="el-GR"/>
        </w:rPr>
        <w:t>Α</w:t>
      </w:r>
      <w:r w:rsidRPr="00C824EA">
        <w:rPr>
          <w:lang w:val="en-US"/>
        </w:rPr>
        <w:t xml:space="preserve"> </w:t>
      </w:r>
      <w:r w:rsidRPr="00871727">
        <w:rPr>
          <w:lang w:val="el-GR"/>
        </w:rPr>
        <w:t>του</w:t>
      </w:r>
      <w:r w:rsidRPr="00C824EA">
        <w:rPr>
          <w:lang w:val="en-US"/>
        </w:rPr>
        <w:t xml:space="preserve"> </w:t>
      </w:r>
      <w:r w:rsidRPr="00871727">
        <w:rPr>
          <w:lang w:val="el-GR"/>
        </w:rPr>
        <w:t>ν</w:t>
      </w:r>
      <w:r w:rsidRPr="00C824EA">
        <w:rPr>
          <w:lang w:val="en-US"/>
        </w:rPr>
        <w:t>. 4412/2016</w:t>
      </w:r>
    </w:p>
  </w:footnote>
  <w:footnote w:id="13">
    <w:p w14:paraId="1E9CFCDE" w14:textId="77777777" w:rsidR="00C54770" w:rsidRPr="00EE7F42" w:rsidRDefault="00C54770"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proofErr w:type="spellStart"/>
      <w:r>
        <w:rPr>
          <w:lang w:val="en-US"/>
        </w:rPr>
        <w:t>anager</w:t>
      </w:r>
      <w:proofErr w:type="spellEnd"/>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proofErr w:type="spellStart"/>
      <w:r w:rsidRPr="00603221">
        <w:rPr>
          <w:lang w:val="el-GR"/>
        </w:rPr>
        <w:t>κλπ</w:t>
      </w:r>
      <w:proofErr w:type="spellEnd"/>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FCE93" w14:textId="01FCD0EC" w:rsidR="00C54770" w:rsidRPr="00821FBA" w:rsidRDefault="00C54770"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00E6498A" w:rsidRPr="00E6498A">
      <w:rPr>
        <w:i/>
        <w:iCs/>
        <w:sz w:val="20"/>
        <w:lang w:val="el-GR"/>
      </w:rPr>
      <w:t>Υπηρεσίες γραφείου υποστήριξης δικαιούχων (Help-Desk) για το Πρόγραμμα «Υποστηρικτικά μέτρα των νέων ηλικίας δεκαοκτώ (18) και δεκαεννέα (19) ετών» (“Youth Pass”) για τα έτη 2025 και 2026</w:t>
    </w:r>
    <w:r w:rsidRPr="00D75D93">
      <w:rPr>
        <w:b/>
        <w:bCs/>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50568" w14:textId="77777777" w:rsidR="00C54770" w:rsidRPr="00821FBA" w:rsidRDefault="00C54770" w:rsidP="00821FBA">
    <w:pPr>
      <w:pStyle w:val="af3"/>
      <w:pBdr>
        <w:bottom w:val="single" w:sz="4" w:space="1" w:color="auto"/>
      </w:pBdr>
      <w:rPr>
        <w:i/>
        <w:iCs/>
        <w:sz w:val="20"/>
        <w:lang w:val="el-G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C54770" w:rsidRPr="00011B1A" w14:paraId="04B06CD5" w14:textId="77777777" w:rsidTr="00C54770">
      <w:trPr>
        <w:trHeight w:val="417"/>
      </w:trPr>
      <w:tc>
        <w:tcPr>
          <w:tcW w:w="3104" w:type="dxa"/>
          <w:vMerge w:val="restart"/>
          <w:tcBorders>
            <w:top w:val="nil"/>
            <w:left w:val="nil"/>
            <w:bottom w:val="nil"/>
            <w:right w:val="nil"/>
          </w:tcBorders>
        </w:tcPr>
        <w:p w14:paraId="718D3441" w14:textId="77777777" w:rsidR="00C54770" w:rsidRPr="00C82DB4" w:rsidRDefault="00C54770" w:rsidP="004A1423">
          <w:pPr>
            <w:ind w:right="-442"/>
            <w:rPr>
              <w:rFonts w:ascii="Calibri" w:hAnsi="Calibri"/>
              <w:b/>
              <w:lang w:val="en-US" w:eastAsia="en-US"/>
            </w:rPr>
          </w:pPr>
          <w:r w:rsidRPr="00C82DB4">
            <w:rPr>
              <w:rFonts w:ascii="Calibri" w:hAnsi="Calibri"/>
              <w:b/>
              <w:noProof/>
              <w:lang w:eastAsia="en-GB"/>
            </w:rPr>
            <w:drawing>
              <wp:inline distT="0" distB="0" distL="0" distR="0" wp14:anchorId="6ABF203C" wp14:editId="41449562">
                <wp:extent cx="1558925" cy="492125"/>
                <wp:effectExtent l="0" t="0" r="3175"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511A9AC6" w14:textId="77777777" w:rsidR="00C54770" w:rsidRPr="00C82DB4" w:rsidRDefault="00C54770" w:rsidP="004A1423">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C54770" w:rsidRPr="00C82DB4" w14:paraId="5D0ABCEB" w14:textId="77777777" w:rsidTr="00C54770">
      <w:tc>
        <w:tcPr>
          <w:tcW w:w="3104" w:type="dxa"/>
          <w:vMerge/>
          <w:tcBorders>
            <w:left w:val="nil"/>
            <w:bottom w:val="nil"/>
            <w:right w:val="nil"/>
          </w:tcBorders>
        </w:tcPr>
        <w:p w14:paraId="7F4BE51E" w14:textId="77777777" w:rsidR="00C54770" w:rsidRPr="00C82DB4" w:rsidRDefault="00C54770" w:rsidP="004A1423">
          <w:pPr>
            <w:ind w:right="-442"/>
            <w:rPr>
              <w:rFonts w:ascii="Calibri" w:hAnsi="Calibri"/>
              <w:b/>
              <w:lang w:val="el-GR" w:eastAsia="en-US"/>
            </w:rPr>
          </w:pPr>
        </w:p>
      </w:tc>
      <w:tc>
        <w:tcPr>
          <w:tcW w:w="6426" w:type="dxa"/>
          <w:tcBorders>
            <w:left w:val="nil"/>
            <w:bottom w:val="nil"/>
            <w:right w:val="nil"/>
          </w:tcBorders>
          <w:vAlign w:val="center"/>
        </w:tcPr>
        <w:p w14:paraId="1DA1A384" w14:textId="77777777" w:rsidR="00C54770" w:rsidRPr="00C82DB4" w:rsidRDefault="00C54770" w:rsidP="004A1423">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C54770" w:rsidRPr="00011B1A" w14:paraId="092E8437" w14:textId="77777777" w:rsidTr="00C54770">
      <w:trPr>
        <w:trHeight w:val="301"/>
      </w:trPr>
      <w:tc>
        <w:tcPr>
          <w:tcW w:w="3104" w:type="dxa"/>
          <w:vMerge/>
          <w:tcBorders>
            <w:left w:val="nil"/>
            <w:bottom w:val="nil"/>
            <w:right w:val="nil"/>
          </w:tcBorders>
        </w:tcPr>
        <w:p w14:paraId="7FFE6586" w14:textId="77777777" w:rsidR="00C54770" w:rsidRPr="00C82DB4" w:rsidRDefault="00C54770" w:rsidP="004A1423">
          <w:pPr>
            <w:ind w:right="-442"/>
            <w:rPr>
              <w:rFonts w:ascii="Calibri" w:hAnsi="Calibri"/>
              <w:b/>
              <w:lang w:val="it-IT" w:eastAsia="en-US"/>
            </w:rPr>
          </w:pPr>
        </w:p>
      </w:tc>
      <w:tc>
        <w:tcPr>
          <w:tcW w:w="6426" w:type="dxa"/>
          <w:tcBorders>
            <w:top w:val="nil"/>
            <w:left w:val="nil"/>
            <w:bottom w:val="nil"/>
            <w:right w:val="nil"/>
          </w:tcBorders>
          <w:vAlign w:val="center"/>
        </w:tcPr>
        <w:p w14:paraId="5D89C3EF" w14:textId="77777777" w:rsidR="00C54770" w:rsidRPr="00C82DB4" w:rsidRDefault="00C54770" w:rsidP="004A1423">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5892E408" w14:textId="77777777" w:rsidR="00C54770" w:rsidRPr="00821FBA" w:rsidRDefault="00C54770" w:rsidP="008C4549">
    <w:pPr>
      <w:pStyle w:val="af3"/>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52556" w14:textId="451535FA" w:rsidR="00C54770" w:rsidRPr="00EB1C4A" w:rsidRDefault="00EB1C4A" w:rsidP="00EB1C4A">
    <w:pPr>
      <w:pStyle w:val="af3"/>
      <w:rPr>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E6498A">
      <w:rPr>
        <w:i/>
        <w:iCs/>
        <w:sz w:val="20"/>
        <w:lang w:val="el-GR"/>
      </w:rPr>
      <w:t>Υπηρεσίες γραφείου υποστήριξης δικαιούχων (Help-Desk) για το Πρόγραμμα «Υποστηρικτικά μέτρα των νέων ηλικίας δεκαοκτώ (18) και δεκαεννέα (19) ετών» (“Youth Pass”) για τα έτη 2025 και 2026</w:t>
    </w:r>
    <w:r w:rsidRPr="00D75D93">
      <w:rPr>
        <w:b/>
        <w:bCs/>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EB9B8" w14:textId="27F7D1DB" w:rsidR="00C54770" w:rsidRPr="00C373FB" w:rsidRDefault="00EB1C4A" w:rsidP="00C373FB">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E6498A">
      <w:rPr>
        <w:i/>
        <w:iCs/>
        <w:sz w:val="20"/>
        <w:lang w:val="el-GR"/>
      </w:rPr>
      <w:t>Υπηρεσίες γραφείου υποστήριξης δικαιούχων (Help-Desk) για το Πρόγραμμα «Υποστηρικτικά μέτρα των νέων ηλικίας δεκαοκτώ (18) και δεκαεννέα (19) ετών» (“Youth Pass”) για τα έτη 2025 και 2026</w:t>
    </w:r>
    <w:r w:rsidRPr="00D75D93">
      <w:rPr>
        <w:b/>
        <w:bCs/>
        <w:sz w:val="20"/>
        <w:szCs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DDEE2" w14:textId="3F452DD6" w:rsidR="00C54770" w:rsidRPr="00C373FB" w:rsidRDefault="00EB1C4A" w:rsidP="00C373FB">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E6498A">
      <w:rPr>
        <w:i/>
        <w:iCs/>
        <w:sz w:val="20"/>
        <w:lang w:val="el-GR"/>
      </w:rPr>
      <w:t>Υπηρεσίες γραφείου υποστήριξης δικαιούχων (Help-Desk) για το Πρόγραμμα «Υποστηρικτικά μέτρα των νέων ηλικίας δεκαοκτώ (18) και δεκαεννέα (19) ετών» (“Youth Pass”) για τα έτη 2025 και 2026</w:t>
    </w:r>
    <w:r w:rsidRPr="00D75D93">
      <w:rPr>
        <w:b/>
        <w:bCs/>
        <w:sz w:val="20"/>
        <w:szCs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B4316" w14:textId="75CC11B9" w:rsidR="00C54770" w:rsidRPr="00EB1C4A" w:rsidRDefault="00EB1C4A" w:rsidP="00EB1C4A">
    <w:pPr>
      <w:pStyle w:val="af3"/>
      <w:rPr>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E6498A">
      <w:rPr>
        <w:i/>
        <w:iCs/>
        <w:sz w:val="20"/>
        <w:lang w:val="el-GR"/>
      </w:rPr>
      <w:t>Υπηρεσίες γραφείου υποστήριξης δικαιούχων (Help-Desk) για το Πρόγραμμα «Υποστηρικτικά μέτρα των νέων ηλικίας δεκαοκτώ (18) και δεκαεννέα (19) ετών» (“Youth Pass”) για τα έτη 2025 και 2026</w:t>
    </w:r>
    <w:r w:rsidRPr="00D75D93">
      <w:rPr>
        <w:b/>
        <w:bCs/>
        <w:sz w:val="20"/>
        <w:szCs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12340E9D"/>
    <w:multiLevelType w:val="multilevel"/>
    <w:tmpl w:val="3334AD20"/>
    <w:numStyleLink w:val="Style4"/>
  </w:abstractNum>
  <w:abstractNum w:abstractNumId="15" w15:restartNumberingAfterBreak="0">
    <w:nsid w:val="134B51FB"/>
    <w:multiLevelType w:val="hybridMultilevel"/>
    <w:tmpl w:val="0ECAD84E"/>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3"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2CD3595E"/>
    <w:multiLevelType w:val="multilevel"/>
    <w:tmpl w:val="79F069F6"/>
    <w:lvl w:ilvl="0">
      <w:start w:val="1"/>
      <w:numFmt w:val="decimal"/>
      <w:pStyle w:val="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5"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7"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4B165872"/>
    <w:multiLevelType w:val="hybridMultilevel"/>
    <w:tmpl w:val="FFFFFFFF"/>
    <w:name w:val="Αριθμημένη λίστα 1"/>
    <w:lvl w:ilvl="0" w:tplc="F95A8C46">
      <w:numFmt w:val="bullet"/>
      <w:lvlText w:val=""/>
      <w:lvlJc w:val="left"/>
      <w:rPr>
        <w:rFonts w:ascii="Wingdings" w:eastAsia="Times New Roman" w:hAnsi="Wingdings"/>
      </w:rPr>
    </w:lvl>
    <w:lvl w:ilvl="1" w:tplc="FCC4819C">
      <w:numFmt w:val="bullet"/>
      <w:lvlText w:val="o"/>
      <w:lvlJc w:val="left"/>
      <w:pPr>
        <w:ind w:left="720"/>
      </w:pPr>
      <w:rPr>
        <w:rFonts w:ascii="Courier New" w:hAnsi="Courier New"/>
      </w:rPr>
    </w:lvl>
    <w:lvl w:ilvl="2" w:tplc="A0427E9E">
      <w:numFmt w:val="bullet"/>
      <w:lvlText w:val=""/>
      <w:lvlJc w:val="left"/>
      <w:pPr>
        <w:ind w:left="1440"/>
      </w:pPr>
      <w:rPr>
        <w:rFonts w:ascii="Wingdings" w:eastAsia="Times New Roman" w:hAnsi="Wingdings"/>
      </w:rPr>
    </w:lvl>
    <w:lvl w:ilvl="3" w:tplc="E3500C64">
      <w:numFmt w:val="bullet"/>
      <w:lvlText w:val=""/>
      <w:lvlJc w:val="left"/>
      <w:pPr>
        <w:ind w:left="2160"/>
      </w:pPr>
      <w:rPr>
        <w:rFonts w:ascii="Symbol" w:hAnsi="Symbol"/>
      </w:rPr>
    </w:lvl>
    <w:lvl w:ilvl="4" w:tplc="A4829608">
      <w:numFmt w:val="bullet"/>
      <w:lvlText w:val="o"/>
      <w:lvlJc w:val="left"/>
      <w:pPr>
        <w:ind w:left="2880"/>
      </w:pPr>
      <w:rPr>
        <w:rFonts w:ascii="Courier New" w:hAnsi="Courier New"/>
      </w:rPr>
    </w:lvl>
    <w:lvl w:ilvl="5" w:tplc="3E0CC1DC">
      <w:numFmt w:val="bullet"/>
      <w:lvlText w:val=""/>
      <w:lvlJc w:val="left"/>
      <w:pPr>
        <w:ind w:left="3600"/>
      </w:pPr>
      <w:rPr>
        <w:rFonts w:ascii="Wingdings" w:eastAsia="Times New Roman" w:hAnsi="Wingdings"/>
      </w:rPr>
    </w:lvl>
    <w:lvl w:ilvl="6" w:tplc="8528C26C">
      <w:numFmt w:val="bullet"/>
      <w:lvlText w:val=""/>
      <w:lvlJc w:val="left"/>
      <w:pPr>
        <w:ind w:left="4320"/>
      </w:pPr>
      <w:rPr>
        <w:rFonts w:ascii="Symbol" w:hAnsi="Symbol"/>
      </w:rPr>
    </w:lvl>
    <w:lvl w:ilvl="7" w:tplc="5B2ADBBE">
      <w:numFmt w:val="bullet"/>
      <w:lvlText w:val="o"/>
      <w:lvlJc w:val="left"/>
      <w:pPr>
        <w:ind w:left="5040"/>
      </w:pPr>
      <w:rPr>
        <w:rFonts w:ascii="Courier New" w:hAnsi="Courier New"/>
      </w:rPr>
    </w:lvl>
    <w:lvl w:ilvl="8" w:tplc="95AC8830">
      <w:numFmt w:val="bullet"/>
      <w:lvlText w:val=""/>
      <w:lvlJc w:val="left"/>
      <w:pPr>
        <w:ind w:left="5760"/>
      </w:pPr>
      <w:rPr>
        <w:rFonts w:ascii="Wingdings" w:eastAsia="Times New Roman" w:hAnsi="Wingdings"/>
      </w:rPr>
    </w:lvl>
  </w:abstractNum>
  <w:abstractNum w:abstractNumId="29"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0"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FE5C2F"/>
    <w:multiLevelType w:val="hybridMultilevel"/>
    <w:tmpl w:val="A516E776"/>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15:restartNumberingAfterBreak="0">
    <w:nsid w:val="5DD46311"/>
    <w:multiLevelType w:val="hybridMultilevel"/>
    <w:tmpl w:val="A910549E"/>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6" w15:restartNumberingAfterBreak="0">
    <w:nsid w:val="65C573B4"/>
    <w:multiLevelType w:val="multilevel"/>
    <w:tmpl w:val="468486A4"/>
    <w:lvl w:ilvl="0">
      <w:start w:val="1"/>
      <w:numFmt w:val="lowerRoman"/>
      <w:lvlText w:val="%1."/>
      <w:lvlJc w:val="right"/>
      <w:pPr>
        <w:tabs>
          <w:tab w:val="num" w:pos="630"/>
        </w:tabs>
        <w:ind w:left="630" w:hanging="360"/>
      </w:pPr>
    </w:lvl>
    <w:lvl w:ilvl="1">
      <w:start w:val="1"/>
      <w:numFmt w:val="lowerRoman"/>
      <w:lvlText w:val="%2."/>
      <w:lvlJc w:val="right"/>
      <w:pPr>
        <w:tabs>
          <w:tab w:val="num" w:pos="1350"/>
        </w:tabs>
        <w:ind w:left="1350" w:hanging="360"/>
      </w:pPr>
    </w:lvl>
    <w:lvl w:ilvl="2">
      <w:start w:val="1"/>
      <w:numFmt w:val="lowerRoman"/>
      <w:lvlText w:val="%3."/>
      <w:lvlJc w:val="right"/>
      <w:pPr>
        <w:tabs>
          <w:tab w:val="num" w:pos="2070"/>
        </w:tabs>
        <w:ind w:left="2070" w:hanging="360"/>
      </w:pPr>
    </w:lvl>
    <w:lvl w:ilvl="3">
      <w:start w:val="1"/>
      <w:numFmt w:val="lowerRoman"/>
      <w:lvlText w:val="%4."/>
      <w:lvlJc w:val="right"/>
      <w:pPr>
        <w:tabs>
          <w:tab w:val="num" w:pos="2790"/>
        </w:tabs>
        <w:ind w:left="2790" w:hanging="360"/>
      </w:pPr>
    </w:lvl>
    <w:lvl w:ilvl="4">
      <w:start w:val="1"/>
      <w:numFmt w:val="lowerRoman"/>
      <w:lvlText w:val="%5."/>
      <w:lvlJc w:val="right"/>
      <w:pPr>
        <w:tabs>
          <w:tab w:val="num" w:pos="3510"/>
        </w:tabs>
        <w:ind w:left="3510" w:hanging="360"/>
      </w:pPr>
    </w:lvl>
    <w:lvl w:ilvl="5">
      <w:start w:val="1"/>
      <w:numFmt w:val="lowerRoman"/>
      <w:lvlText w:val="%6."/>
      <w:lvlJc w:val="right"/>
      <w:pPr>
        <w:tabs>
          <w:tab w:val="num" w:pos="4230"/>
        </w:tabs>
        <w:ind w:left="4230" w:hanging="360"/>
      </w:pPr>
    </w:lvl>
    <w:lvl w:ilvl="6">
      <w:start w:val="1"/>
      <w:numFmt w:val="lowerRoman"/>
      <w:lvlText w:val="%7."/>
      <w:lvlJc w:val="right"/>
      <w:pPr>
        <w:tabs>
          <w:tab w:val="num" w:pos="4950"/>
        </w:tabs>
        <w:ind w:left="4950" w:hanging="360"/>
      </w:pPr>
    </w:lvl>
    <w:lvl w:ilvl="7">
      <w:start w:val="1"/>
      <w:numFmt w:val="lowerRoman"/>
      <w:lvlText w:val="%8."/>
      <w:lvlJc w:val="right"/>
      <w:pPr>
        <w:tabs>
          <w:tab w:val="num" w:pos="5670"/>
        </w:tabs>
        <w:ind w:left="5670" w:hanging="360"/>
      </w:pPr>
    </w:lvl>
    <w:lvl w:ilvl="8">
      <w:start w:val="1"/>
      <w:numFmt w:val="lowerRoman"/>
      <w:lvlText w:val="%9."/>
      <w:lvlJc w:val="right"/>
      <w:pPr>
        <w:tabs>
          <w:tab w:val="num" w:pos="6390"/>
        </w:tabs>
        <w:ind w:left="6390" w:hanging="360"/>
      </w:pPr>
    </w:lvl>
  </w:abstractNum>
  <w:abstractNum w:abstractNumId="37"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8"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0C44F71"/>
    <w:multiLevelType w:val="hybridMultilevel"/>
    <w:tmpl w:val="B28297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A317AD7"/>
    <w:multiLevelType w:val="hybridMultilevel"/>
    <w:tmpl w:val="950ECEC4"/>
    <w:lvl w:ilvl="0" w:tplc="08090001">
      <w:start w:val="1"/>
      <w:numFmt w:val="bullet"/>
      <w:lvlText w:val=""/>
      <w:lvlJc w:val="left"/>
      <w:pPr>
        <w:ind w:left="360" w:hanging="360"/>
      </w:pPr>
      <w:rPr>
        <w:rFonts w:ascii="Symbol" w:hAnsi="Symbol" w:hint="default"/>
      </w:rPr>
    </w:lvl>
    <w:lvl w:ilvl="1" w:tplc="6756A8C2">
      <w:numFmt w:val="bullet"/>
      <w:lvlText w:val="-"/>
      <w:lvlJc w:val="left"/>
      <w:pPr>
        <w:ind w:left="720" w:hanging="360"/>
      </w:pPr>
      <w:rPr>
        <w:rFonts w:ascii="Calibri" w:eastAsia="Arial Unicode MS" w:hAnsi="Calibri" w:cs="Calibri"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A823036"/>
    <w:multiLevelType w:val="hybridMultilevel"/>
    <w:tmpl w:val="EC5C3AA4"/>
    <w:lvl w:ilvl="0" w:tplc="0409000B">
      <w:start w:val="1"/>
      <w:numFmt w:val="bullet"/>
      <w:lvlText w:val=""/>
      <w:lvlJc w:val="left"/>
      <w:pPr>
        <w:ind w:left="914" w:hanging="360"/>
      </w:pPr>
      <w:rPr>
        <w:rFonts w:ascii="Wingdings" w:hAnsi="Wingdings" w:hint="default"/>
      </w:rPr>
    </w:lvl>
    <w:lvl w:ilvl="1" w:tplc="FFFFFFFF" w:tentative="1">
      <w:start w:val="1"/>
      <w:numFmt w:val="bullet"/>
      <w:lvlText w:val="o"/>
      <w:lvlJc w:val="left"/>
      <w:pPr>
        <w:ind w:left="1710" w:hanging="360"/>
      </w:pPr>
      <w:rPr>
        <w:rFonts w:ascii="Courier New" w:hAnsi="Courier New" w:cs="Courier New"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42"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34298264">
    <w:abstractNumId w:val="1"/>
  </w:num>
  <w:num w:numId="2" w16cid:durableId="1531066560">
    <w:abstractNumId w:val="3"/>
  </w:num>
  <w:num w:numId="3" w16cid:durableId="694765958">
    <w:abstractNumId w:val="4"/>
  </w:num>
  <w:num w:numId="4" w16cid:durableId="1791122118">
    <w:abstractNumId w:val="8"/>
  </w:num>
  <w:num w:numId="5" w16cid:durableId="758060155">
    <w:abstractNumId w:val="9"/>
  </w:num>
  <w:num w:numId="6" w16cid:durableId="666447503">
    <w:abstractNumId w:val="39"/>
  </w:num>
  <w:num w:numId="7" w16cid:durableId="1061245525">
    <w:abstractNumId w:val="42"/>
  </w:num>
  <w:num w:numId="8" w16cid:durableId="776565877">
    <w:abstractNumId w:val="20"/>
  </w:num>
  <w:num w:numId="9" w16cid:durableId="773939503">
    <w:abstractNumId w:val="32"/>
  </w:num>
  <w:num w:numId="10" w16cid:durableId="458493349">
    <w:abstractNumId w:val="24"/>
  </w:num>
  <w:num w:numId="11" w16cid:durableId="230240591">
    <w:abstractNumId w:val="16"/>
  </w:num>
  <w:num w:numId="12" w16cid:durableId="344022193">
    <w:abstractNumId w:val="38"/>
  </w:num>
  <w:num w:numId="13" w16cid:durableId="103884776">
    <w:abstractNumId w:val="44"/>
  </w:num>
  <w:num w:numId="14" w16cid:durableId="2079160605">
    <w:abstractNumId w:val="29"/>
  </w:num>
  <w:num w:numId="15" w16cid:durableId="1282612597">
    <w:abstractNumId w:val="18"/>
  </w:num>
  <w:num w:numId="16" w16cid:durableId="2084982457">
    <w:abstractNumId w:val="26"/>
  </w:num>
  <w:num w:numId="17" w16cid:durableId="1327590629">
    <w:abstractNumId w:val="25"/>
  </w:num>
  <w:num w:numId="18" w16cid:durableId="1324896795">
    <w:abstractNumId w:val="14"/>
  </w:num>
  <w:num w:numId="19" w16cid:durableId="17045525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8264096">
    <w:abstractNumId w:val="21"/>
  </w:num>
  <w:num w:numId="21" w16cid:durableId="1173373753">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2036613276">
    <w:abstractNumId w:val="27"/>
  </w:num>
  <w:num w:numId="23" w16cid:durableId="734932338">
    <w:abstractNumId w:val="30"/>
  </w:num>
  <w:num w:numId="24" w16cid:durableId="408892322">
    <w:abstractNumId w:val="15"/>
  </w:num>
  <w:num w:numId="25" w16cid:durableId="308050006">
    <w:abstractNumId w:val="37"/>
  </w:num>
  <w:num w:numId="26" w16cid:durableId="1620338025">
    <w:abstractNumId w:val="43"/>
  </w:num>
  <w:num w:numId="27" w16cid:durableId="1549029646">
    <w:abstractNumId w:val="23"/>
  </w:num>
  <w:num w:numId="28" w16cid:durableId="1982155005">
    <w:abstractNumId w:val="19"/>
  </w:num>
  <w:num w:numId="29" w16cid:durableId="1204637898">
    <w:abstractNumId w:val="33"/>
  </w:num>
  <w:num w:numId="30" w16cid:durableId="1397974480">
    <w:abstractNumId w:val="40"/>
  </w:num>
  <w:num w:numId="31" w16cid:durableId="685054809">
    <w:abstractNumId w:val="34"/>
  </w:num>
  <w:num w:numId="32" w16cid:durableId="9139254">
    <w:abstractNumId w:val="13"/>
  </w:num>
  <w:num w:numId="33" w16cid:durableId="1949392776">
    <w:abstractNumId w:val="17"/>
  </w:num>
  <w:num w:numId="34" w16cid:durableId="1343699807">
    <w:abstractNumId w:val="35"/>
  </w:num>
  <w:num w:numId="35" w16cid:durableId="1510607546">
    <w:abstractNumId w:val="31"/>
  </w:num>
  <w:num w:numId="36" w16cid:durableId="1124469492">
    <w:abstractNumId w:val="41"/>
  </w:num>
  <w:num w:numId="37" w16cid:durableId="2147354545">
    <w:abstractNumId w:val="22"/>
  </w:num>
  <w:num w:numId="38" w16cid:durableId="114447077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54888523">
    <w:abstractNumId w:val="12"/>
  </w:num>
  <w:num w:numId="40" w16cid:durableId="1645157487">
    <w:abstractNumId w:val="28"/>
  </w:num>
  <w:num w:numId="41" w16cid:durableId="943653504">
    <w:abstractNumId w:val="24"/>
  </w:num>
  <w:num w:numId="42" w16cid:durableId="2087412236">
    <w:abstractNumId w:val="24"/>
  </w:num>
  <w:num w:numId="43" w16cid:durableId="1592396621">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9"/>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0D38"/>
    <w:rsid w:val="000037E1"/>
    <w:rsid w:val="00005F5C"/>
    <w:rsid w:val="000062FA"/>
    <w:rsid w:val="0000716D"/>
    <w:rsid w:val="00011B1A"/>
    <w:rsid w:val="0001217D"/>
    <w:rsid w:val="0001375B"/>
    <w:rsid w:val="00013A52"/>
    <w:rsid w:val="00014410"/>
    <w:rsid w:val="00014F48"/>
    <w:rsid w:val="000152A8"/>
    <w:rsid w:val="00015953"/>
    <w:rsid w:val="00015A9D"/>
    <w:rsid w:val="00015F06"/>
    <w:rsid w:val="0002133E"/>
    <w:rsid w:val="00022569"/>
    <w:rsid w:val="000244B8"/>
    <w:rsid w:val="00025B9C"/>
    <w:rsid w:val="00025CD5"/>
    <w:rsid w:val="00026667"/>
    <w:rsid w:val="0002765E"/>
    <w:rsid w:val="000303BF"/>
    <w:rsid w:val="000309DB"/>
    <w:rsid w:val="000326F6"/>
    <w:rsid w:val="00032A9F"/>
    <w:rsid w:val="00032BBA"/>
    <w:rsid w:val="0003389C"/>
    <w:rsid w:val="00033BA0"/>
    <w:rsid w:val="0003481A"/>
    <w:rsid w:val="00034E19"/>
    <w:rsid w:val="00034FF1"/>
    <w:rsid w:val="00035295"/>
    <w:rsid w:val="000354C9"/>
    <w:rsid w:val="00035C19"/>
    <w:rsid w:val="00036CBD"/>
    <w:rsid w:val="00037B97"/>
    <w:rsid w:val="00037FFE"/>
    <w:rsid w:val="0004038F"/>
    <w:rsid w:val="00041C07"/>
    <w:rsid w:val="00042DB8"/>
    <w:rsid w:val="00043D44"/>
    <w:rsid w:val="00043F27"/>
    <w:rsid w:val="00045DCF"/>
    <w:rsid w:val="00045FB7"/>
    <w:rsid w:val="00046044"/>
    <w:rsid w:val="00046087"/>
    <w:rsid w:val="00046293"/>
    <w:rsid w:val="0004724C"/>
    <w:rsid w:val="00047C57"/>
    <w:rsid w:val="0005080B"/>
    <w:rsid w:val="000527FB"/>
    <w:rsid w:val="0005488E"/>
    <w:rsid w:val="00055804"/>
    <w:rsid w:val="0005617B"/>
    <w:rsid w:val="00057BBA"/>
    <w:rsid w:val="00057F4A"/>
    <w:rsid w:val="00060F90"/>
    <w:rsid w:val="000610D4"/>
    <w:rsid w:val="00061ADD"/>
    <w:rsid w:val="00061DF4"/>
    <w:rsid w:val="00062D44"/>
    <w:rsid w:val="000631F7"/>
    <w:rsid w:val="00063FB6"/>
    <w:rsid w:val="0006490A"/>
    <w:rsid w:val="00064D16"/>
    <w:rsid w:val="000650A9"/>
    <w:rsid w:val="000653F1"/>
    <w:rsid w:val="00067067"/>
    <w:rsid w:val="000674D2"/>
    <w:rsid w:val="0006771D"/>
    <w:rsid w:val="000705D7"/>
    <w:rsid w:val="000706B1"/>
    <w:rsid w:val="00070731"/>
    <w:rsid w:val="00071747"/>
    <w:rsid w:val="00072601"/>
    <w:rsid w:val="000738BC"/>
    <w:rsid w:val="00076675"/>
    <w:rsid w:val="00077A88"/>
    <w:rsid w:val="0008087C"/>
    <w:rsid w:val="00081947"/>
    <w:rsid w:val="00082557"/>
    <w:rsid w:val="00084419"/>
    <w:rsid w:val="00086782"/>
    <w:rsid w:val="00087FEA"/>
    <w:rsid w:val="00092ADB"/>
    <w:rsid w:val="00092F07"/>
    <w:rsid w:val="00094D2D"/>
    <w:rsid w:val="00095840"/>
    <w:rsid w:val="0009738D"/>
    <w:rsid w:val="000A1CB8"/>
    <w:rsid w:val="000A4A55"/>
    <w:rsid w:val="000A60A0"/>
    <w:rsid w:val="000A63EA"/>
    <w:rsid w:val="000A7747"/>
    <w:rsid w:val="000B187C"/>
    <w:rsid w:val="000B236D"/>
    <w:rsid w:val="000B3A30"/>
    <w:rsid w:val="000B3FAC"/>
    <w:rsid w:val="000B5335"/>
    <w:rsid w:val="000B6F4E"/>
    <w:rsid w:val="000B7FA2"/>
    <w:rsid w:val="000C02A6"/>
    <w:rsid w:val="000C04E3"/>
    <w:rsid w:val="000C1AAF"/>
    <w:rsid w:val="000C4648"/>
    <w:rsid w:val="000C4B25"/>
    <w:rsid w:val="000C50F9"/>
    <w:rsid w:val="000C59AD"/>
    <w:rsid w:val="000C5D2B"/>
    <w:rsid w:val="000D0820"/>
    <w:rsid w:val="000D2D82"/>
    <w:rsid w:val="000D2ED0"/>
    <w:rsid w:val="000D5FB8"/>
    <w:rsid w:val="000D6DFD"/>
    <w:rsid w:val="000D6E10"/>
    <w:rsid w:val="000E04A1"/>
    <w:rsid w:val="000E0B6C"/>
    <w:rsid w:val="000E12F1"/>
    <w:rsid w:val="000E1650"/>
    <w:rsid w:val="000E178C"/>
    <w:rsid w:val="000E1C5E"/>
    <w:rsid w:val="000E2020"/>
    <w:rsid w:val="000E2462"/>
    <w:rsid w:val="000E27C3"/>
    <w:rsid w:val="000E6B11"/>
    <w:rsid w:val="000E6DC6"/>
    <w:rsid w:val="000F0E29"/>
    <w:rsid w:val="000F327E"/>
    <w:rsid w:val="000F62F0"/>
    <w:rsid w:val="000F6FD9"/>
    <w:rsid w:val="000F7406"/>
    <w:rsid w:val="000F7CF2"/>
    <w:rsid w:val="00100156"/>
    <w:rsid w:val="00101968"/>
    <w:rsid w:val="00103061"/>
    <w:rsid w:val="00105242"/>
    <w:rsid w:val="00105367"/>
    <w:rsid w:val="00105FBE"/>
    <w:rsid w:val="001061A0"/>
    <w:rsid w:val="00111287"/>
    <w:rsid w:val="00111D5A"/>
    <w:rsid w:val="00114833"/>
    <w:rsid w:val="00115643"/>
    <w:rsid w:val="001201B6"/>
    <w:rsid w:val="001202D5"/>
    <w:rsid w:val="00121841"/>
    <w:rsid w:val="00122891"/>
    <w:rsid w:val="00123153"/>
    <w:rsid w:val="001253B5"/>
    <w:rsid w:val="00125BF8"/>
    <w:rsid w:val="001308CC"/>
    <w:rsid w:val="00130942"/>
    <w:rsid w:val="001312AF"/>
    <w:rsid w:val="0013350B"/>
    <w:rsid w:val="00133E0F"/>
    <w:rsid w:val="00135A3A"/>
    <w:rsid w:val="00137A93"/>
    <w:rsid w:val="00137DAA"/>
    <w:rsid w:val="00137EBE"/>
    <w:rsid w:val="0014064C"/>
    <w:rsid w:val="00140781"/>
    <w:rsid w:val="00140CA7"/>
    <w:rsid w:val="00141E27"/>
    <w:rsid w:val="00143040"/>
    <w:rsid w:val="001452C0"/>
    <w:rsid w:val="00146631"/>
    <w:rsid w:val="00147AA3"/>
    <w:rsid w:val="00147B71"/>
    <w:rsid w:val="00150379"/>
    <w:rsid w:val="00151DB2"/>
    <w:rsid w:val="00151DC8"/>
    <w:rsid w:val="001527B8"/>
    <w:rsid w:val="00153ACA"/>
    <w:rsid w:val="00153F0B"/>
    <w:rsid w:val="00154368"/>
    <w:rsid w:val="00154623"/>
    <w:rsid w:val="0015499C"/>
    <w:rsid w:val="00155375"/>
    <w:rsid w:val="0015675F"/>
    <w:rsid w:val="00157F39"/>
    <w:rsid w:val="00160FCE"/>
    <w:rsid w:val="00163311"/>
    <w:rsid w:val="00163845"/>
    <w:rsid w:val="001649E0"/>
    <w:rsid w:val="001652F4"/>
    <w:rsid w:val="0016530B"/>
    <w:rsid w:val="00166662"/>
    <w:rsid w:val="00166AA6"/>
    <w:rsid w:val="00167F10"/>
    <w:rsid w:val="00170B30"/>
    <w:rsid w:val="00170CA8"/>
    <w:rsid w:val="001732D9"/>
    <w:rsid w:val="00175FFA"/>
    <w:rsid w:val="00177F66"/>
    <w:rsid w:val="001811C1"/>
    <w:rsid w:val="00181C40"/>
    <w:rsid w:val="00184633"/>
    <w:rsid w:val="001852F3"/>
    <w:rsid w:val="001859FA"/>
    <w:rsid w:val="00186621"/>
    <w:rsid w:val="001867FF"/>
    <w:rsid w:val="001869A5"/>
    <w:rsid w:val="00186BF5"/>
    <w:rsid w:val="00186E73"/>
    <w:rsid w:val="00187D66"/>
    <w:rsid w:val="00191B87"/>
    <w:rsid w:val="00194C49"/>
    <w:rsid w:val="00195A7F"/>
    <w:rsid w:val="001964C4"/>
    <w:rsid w:val="00196E2A"/>
    <w:rsid w:val="00196FE0"/>
    <w:rsid w:val="001971AE"/>
    <w:rsid w:val="00197834"/>
    <w:rsid w:val="001A317F"/>
    <w:rsid w:val="001A61D3"/>
    <w:rsid w:val="001A6CEB"/>
    <w:rsid w:val="001A7C76"/>
    <w:rsid w:val="001B0443"/>
    <w:rsid w:val="001B235A"/>
    <w:rsid w:val="001B2758"/>
    <w:rsid w:val="001B41E5"/>
    <w:rsid w:val="001B55ED"/>
    <w:rsid w:val="001B56F1"/>
    <w:rsid w:val="001B5853"/>
    <w:rsid w:val="001B585C"/>
    <w:rsid w:val="001B5981"/>
    <w:rsid w:val="001B5CA2"/>
    <w:rsid w:val="001B65F9"/>
    <w:rsid w:val="001C3012"/>
    <w:rsid w:val="001C4066"/>
    <w:rsid w:val="001C4403"/>
    <w:rsid w:val="001C44A3"/>
    <w:rsid w:val="001C6408"/>
    <w:rsid w:val="001C65EB"/>
    <w:rsid w:val="001C673F"/>
    <w:rsid w:val="001D06AA"/>
    <w:rsid w:val="001D0C1B"/>
    <w:rsid w:val="001D0D7B"/>
    <w:rsid w:val="001D0F05"/>
    <w:rsid w:val="001E0711"/>
    <w:rsid w:val="001E11F9"/>
    <w:rsid w:val="001E3887"/>
    <w:rsid w:val="001E38A4"/>
    <w:rsid w:val="001E3C20"/>
    <w:rsid w:val="001E4E76"/>
    <w:rsid w:val="001E54F6"/>
    <w:rsid w:val="001E5DE0"/>
    <w:rsid w:val="001E6103"/>
    <w:rsid w:val="001E64FE"/>
    <w:rsid w:val="001F11F8"/>
    <w:rsid w:val="001F3DCA"/>
    <w:rsid w:val="001F40A2"/>
    <w:rsid w:val="001F4428"/>
    <w:rsid w:val="001F455A"/>
    <w:rsid w:val="001F500A"/>
    <w:rsid w:val="001F5F4A"/>
    <w:rsid w:val="00200224"/>
    <w:rsid w:val="00201A77"/>
    <w:rsid w:val="00201E03"/>
    <w:rsid w:val="002020F7"/>
    <w:rsid w:val="00202608"/>
    <w:rsid w:val="00202AF8"/>
    <w:rsid w:val="00203D78"/>
    <w:rsid w:val="00207A57"/>
    <w:rsid w:val="002124D4"/>
    <w:rsid w:val="0021350B"/>
    <w:rsid w:val="00213B08"/>
    <w:rsid w:val="002145A1"/>
    <w:rsid w:val="00214DD7"/>
    <w:rsid w:val="00215C1A"/>
    <w:rsid w:val="002165C3"/>
    <w:rsid w:val="00220C6B"/>
    <w:rsid w:val="00221291"/>
    <w:rsid w:val="00222C7B"/>
    <w:rsid w:val="0022772A"/>
    <w:rsid w:val="00231358"/>
    <w:rsid w:val="002321BD"/>
    <w:rsid w:val="00232EE2"/>
    <w:rsid w:val="002333E4"/>
    <w:rsid w:val="00234736"/>
    <w:rsid w:val="0023731E"/>
    <w:rsid w:val="002373E7"/>
    <w:rsid w:val="00240449"/>
    <w:rsid w:val="0024279E"/>
    <w:rsid w:val="00243C69"/>
    <w:rsid w:val="00243F84"/>
    <w:rsid w:val="0024503F"/>
    <w:rsid w:val="00245754"/>
    <w:rsid w:val="00246172"/>
    <w:rsid w:val="00246973"/>
    <w:rsid w:val="0025005A"/>
    <w:rsid w:val="00250252"/>
    <w:rsid w:val="00250B80"/>
    <w:rsid w:val="00251D02"/>
    <w:rsid w:val="00252398"/>
    <w:rsid w:val="00252498"/>
    <w:rsid w:val="00253F52"/>
    <w:rsid w:val="002548C3"/>
    <w:rsid w:val="002554B6"/>
    <w:rsid w:val="00255F74"/>
    <w:rsid w:val="002604B4"/>
    <w:rsid w:val="00260F85"/>
    <w:rsid w:val="002616A3"/>
    <w:rsid w:val="00263C2C"/>
    <w:rsid w:val="00263FBB"/>
    <w:rsid w:val="002644C3"/>
    <w:rsid w:val="002654F7"/>
    <w:rsid w:val="0026551E"/>
    <w:rsid w:val="00265688"/>
    <w:rsid w:val="00267FCF"/>
    <w:rsid w:val="00270326"/>
    <w:rsid w:val="0027079F"/>
    <w:rsid w:val="00272B7A"/>
    <w:rsid w:val="00272F1F"/>
    <w:rsid w:val="002740ED"/>
    <w:rsid w:val="002743AF"/>
    <w:rsid w:val="00274473"/>
    <w:rsid w:val="002768B4"/>
    <w:rsid w:val="00277F8F"/>
    <w:rsid w:val="0028077E"/>
    <w:rsid w:val="00280B8B"/>
    <w:rsid w:val="00281074"/>
    <w:rsid w:val="00281CFE"/>
    <w:rsid w:val="00281EC3"/>
    <w:rsid w:val="00282306"/>
    <w:rsid w:val="002858E5"/>
    <w:rsid w:val="00286B99"/>
    <w:rsid w:val="0028724A"/>
    <w:rsid w:val="002904B0"/>
    <w:rsid w:val="002906DD"/>
    <w:rsid w:val="00290B29"/>
    <w:rsid w:val="0029311E"/>
    <w:rsid w:val="00294393"/>
    <w:rsid w:val="0029545C"/>
    <w:rsid w:val="00295C2E"/>
    <w:rsid w:val="00295FEE"/>
    <w:rsid w:val="0029613C"/>
    <w:rsid w:val="00296F4A"/>
    <w:rsid w:val="002A0196"/>
    <w:rsid w:val="002A0D47"/>
    <w:rsid w:val="002A2807"/>
    <w:rsid w:val="002A332A"/>
    <w:rsid w:val="002A3476"/>
    <w:rsid w:val="002A37B5"/>
    <w:rsid w:val="002A5438"/>
    <w:rsid w:val="002A63C2"/>
    <w:rsid w:val="002A65B3"/>
    <w:rsid w:val="002A6F26"/>
    <w:rsid w:val="002A7C7B"/>
    <w:rsid w:val="002B04BB"/>
    <w:rsid w:val="002B2EA7"/>
    <w:rsid w:val="002B2F6A"/>
    <w:rsid w:val="002B33C9"/>
    <w:rsid w:val="002B359D"/>
    <w:rsid w:val="002B7D7E"/>
    <w:rsid w:val="002C263A"/>
    <w:rsid w:val="002C347E"/>
    <w:rsid w:val="002C42F5"/>
    <w:rsid w:val="002C4383"/>
    <w:rsid w:val="002C4618"/>
    <w:rsid w:val="002C50EB"/>
    <w:rsid w:val="002C7E9A"/>
    <w:rsid w:val="002D0CD6"/>
    <w:rsid w:val="002D0D70"/>
    <w:rsid w:val="002D1817"/>
    <w:rsid w:val="002D1A70"/>
    <w:rsid w:val="002D20D2"/>
    <w:rsid w:val="002D24F8"/>
    <w:rsid w:val="002D2A70"/>
    <w:rsid w:val="002D4295"/>
    <w:rsid w:val="002D42B9"/>
    <w:rsid w:val="002D5DE3"/>
    <w:rsid w:val="002D63D3"/>
    <w:rsid w:val="002E1FDE"/>
    <w:rsid w:val="002E219D"/>
    <w:rsid w:val="002E3CAD"/>
    <w:rsid w:val="002E6472"/>
    <w:rsid w:val="002E6C04"/>
    <w:rsid w:val="002F0FE9"/>
    <w:rsid w:val="002F15FA"/>
    <w:rsid w:val="002F2BED"/>
    <w:rsid w:val="002F2E92"/>
    <w:rsid w:val="002F337B"/>
    <w:rsid w:val="002F345D"/>
    <w:rsid w:val="002F4E30"/>
    <w:rsid w:val="002F5250"/>
    <w:rsid w:val="002F5759"/>
    <w:rsid w:val="002F59FE"/>
    <w:rsid w:val="002F6676"/>
    <w:rsid w:val="002F718F"/>
    <w:rsid w:val="002F74B3"/>
    <w:rsid w:val="003038D4"/>
    <w:rsid w:val="00303CA2"/>
    <w:rsid w:val="003061E3"/>
    <w:rsid w:val="0030791E"/>
    <w:rsid w:val="003103DA"/>
    <w:rsid w:val="00310924"/>
    <w:rsid w:val="00310A95"/>
    <w:rsid w:val="0031166C"/>
    <w:rsid w:val="0031232C"/>
    <w:rsid w:val="00312F18"/>
    <w:rsid w:val="00313255"/>
    <w:rsid w:val="00313E31"/>
    <w:rsid w:val="0031449B"/>
    <w:rsid w:val="00314687"/>
    <w:rsid w:val="00314AB5"/>
    <w:rsid w:val="0031527A"/>
    <w:rsid w:val="003153CD"/>
    <w:rsid w:val="0031590C"/>
    <w:rsid w:val="00317788"/>
    <w:rsid w:val="0032146B"/>
    <w:rsid w:val="003218ED"/>
    <w:rsid w:val="00322BC3"/>
    <w:rsid w:val="003239B9"/>
    <w:rsid w:val="00325734"/>
    <w:rsid w:val="00325C93"/>
    <w:rsid w:val="003260E1"/>
    <w:rsid w:val="00331981"/>
    <w:rsid w:val="00332192"/>
    <w:rsid w:val="003329FF"/>
    <w:rsid w:val="0033462B"/>
    <w:rsid w:val="00334AD6"/>
    <w:rsid w:val="00334FCA"/>
    <w:rsid w:val="003352C8"/>
    <w:rsid w:val="003355E7"/>
    <w:rsid w:val="003366E9"/>
    <w:rsid w:val="00336E40"/>
    <w:rsid w:val="00341581"/>
    <w:rsid w:val="0034186C"/>
    <w:rsid w:val="00341F6A"/>
    <w:rsid w:val="003423F4"/>
    <w:rsid w:val="00343BB2"/>
    <w:rsid w:val="00344FB9"/>
    <w:rsid w:val="0034647E"/>
    <w:rsid w:val="00346ADE"/>
    <w:rsid w:val="00346EFF"/>
    <w:rsid w:val="003472A1"/>
    <w:rsid w:val="00347430"/>
    <w:rsid w:val="00352231"/>
    <w:rsid w:val="003524A3"/>
    <w:rsid w:val="003528AF"/>
    <w:rsid w:val="00352A6A"/>
    <w:rsid w:val="00353FFA"/>
    <w:rsid w:val="0035781F"/>
    <w:rsid w:val="00357CEB"/>
    <w:rsid w:val="0036084F"/>
    <w:rsid w:val="003631CA"/>
    <w:rsid w:val="00363799"/>
    <w:rsid w:val="00365129"/>
    <w:rsid w:val="0036512D"/>
    <w:rsid w:val="00366319"/>
    <w:rsid w:val="0036645B"/>
    <w:rsid w:val="00367AD5"/>
    <w:rsid w:val="00370D99"/>
    <w:rsid w:val="00370EB2"/>
    <w:rsid w:val="00371877"/>
    <w:rsid w:val="00372204"/>
    <w:rsid w:val="00372DB8"/>
    <w:rsid w:val="00373B83"/>
    <w:rsid w:val="003744A8"/>
    <w:rsid w:val="00375FD8"/>
    <w:rsid w:val="00376A3A"/>
    <w:rsid w:val="00377A13"/>
    <w:rsid w:val="00380F25"/>
    <w:rsid w:val="003822A5"/>
    <w:rsid w:val="003844DC"/>
    <w:rsid w:val="00385477"/>
    <w:rsid w:val="003859F5"/>
    <w:rsid w:val="00385B17"/>
    <w:rsid w:val="00387954"/>
    <w:rsid w:val="00390733"/>
    <w:rsid w:val="0039187D"/>
    <w:rsid w:val="00395A63"/>
    <w:rsid w:val="00395B4A"/>
    <w:rsid w:val="003967C9"/>
    <w:rsid w:val="003A0B33"/>
    <w:rsid w:val="003A109E"/>
    <w:rsid w:val="003A206A"/>
    <w:rsid w:val="003A4033"/>
    <w:rsid w:val="003A58A3"/>
    <w:rsid w:val="003A5AAC"/>
    <w:rsid w:val="003B04C4"/>
    <w:rsid w:val="003B0E89"/>
    <w:rsid w:val="003B13AE"/>
    <w:rsid w:val="003B188D"/>
    <w:rsid w:val="003B211F"/>
    <w:rsid w:val="003B2B87"/>
    <w:rsid w:val="003B2FC7"/>
    <w:rsid w:val="003B3131"/>
    <w:rsid w:val="003B4D3A"/>
    <w:rsid w:val="003B51C3"/>
    <w:rsid w:val="003B5439"/>
    <w:rsid w:val="003B5A20"/>
    <w:rsid w:val="003C0732"/>
    <w:rsid w:val="003C0ACD"/>
    <w:rsid w:val="003C2BEF"/>
    <w:rsid w:val="003C32C6"/>
    <w:rsid w:val="003C5B37"/>
    <w:rsid w:val="003C60B5"/>
    <w:rsid w:val="003C648C"/>
    <w:rsid w:val="003D0035"/>
    <w:rsid w:val="003D047E"/>
    <w:rsid w:val="003D0692"/>
    <w:rsid w:val="003D154A"/>
    <w:rsid w:val="003D1750"/>
    <w:rsid w:val="003D21DA"/>
    <w:rsid w:val="003D3032"/>
    <w:rsid w:val="003D5F3C"/>
    <w:rsid w:val="003D5F82"/>
    <w:rsid w:val="003D60E4"/>
    <w:rsid w:val="003D61D7"/>
    <w:rsid w:val="003D691B"/>
    <w:rsid w:val="003E1DB4"/>
    <w:rsid w:val="003E289C"/>
    <w:rsid w:val="003E3030"/>
    <w:rsid w:val="003E3336"/>
    <w:rsid w:val="003E34BF"/>
    <w:rsid w:val="003E35FD"/>
    <w:rsid w:val="003E366C"/>
    <w:rsid w:val="003E4177"/>
    <w:rsid w:val="003E44A9"/>
    <w:rsid w:val="003E4A7B"/>
    <w:rsid w:val="003E5239"/>
    <w:rsid w:val="003E75D9"/>
    <w:rsid w:val="003F02EE"/>
    <w:rsid w:val="003F0D9A"/>
    <w:rsid w:val="003F23F3"/>
    <w:rsid w:val="003F2995"/>
    <w:rsid w:val="003F29C4"/>
    <w:rsid w:val="003F3008"/>
    <w:rsid w:val="003F6F09"/>
    <w:rsid w:val="003F7D30"/>
    <w:rsid w:val="00400357"/>
    <w:rsid w:val="004004AE"/>
    <w:rsid w:val="004012F5"/>
    <w:rsid w:val="00401C3F"/>
    <w:rsid w:val="0040268E"/>
    <w:rsid w:val="00402DA7"/>
    <w:rsid w:val="00403D12"/>
    <w:rsid w:val="00403E44"/>
    <w:rsid w:val="0040438A"/>
    <w:rsid w:val="00405F8E"/>
    <w:rsid w:val="00407351"/>
    <w:rsid w:val="004076A7"/>
    <w:rsid w:val="00410E80"/>
    <w:rsid w:val="004119B6"/>
    <w:rsid w:val="0041248A"/>
    <w:rsid w:val="00412FD1"/>
    <w:rsid w:val="00413294"/>
    <w:rsid w:val="00413CF0"/>
    <w:rsid w:val="00414212"/>
    <w:rsid w:val="004143A0"/>
    <w:rsid w:val="004143F5"/>
    <w:rsid w:val="00414507"/>
    <w:rsid w:val="0041770C"/>
    <w:rsid w:val="00417984"/>
    <w:rsid w:val="00417A19"/>
    <w:rsid w:val="00420896"/>
    <w:rsid w:val="00421C3D"/>
    <w:rsid w:val="00422D27"/>
    <w:rsid w:val="00423C09"/>
    <w:rsid w:val="004251B0"/>
    <w:rsid w:val="004255F2"/>
    <w:rsid w:val="0043333E"/>
    <w:rsid w:val="00433D32"/>
    <w:rsid w:val="00433E35"/>
    <w:rsid w:val="004341A2"/>
    <w:rsid w:val="00434261"/>
    <w:rsid w:val="004355E9"/>
    <w:rsid w:val="00437CE2"/>
    <w:rsid w:val="004415F3"/>
    <w:rsid w:val="00441D66"/>
    <w:rsid w:val="004443B1"/>
    <w:rsid w:val="00451F31"/>
    <w:rsid w:val="00453250"/>
    <w:rsid w:val="004552CB"/>
    <w:rsid w:val="00456381"/>
    <w:rsid w:val="00456522"/>
    <w:rsid w:val="00456CA4"/>
    <w:rsid w:val="00457061"/>
    <w:rsid w:val="00457DC9"/>
    <w:rsid w:val="00460746"/>
    <w:rsid w:val="00460E2E"/>
    <w:rsid w:val="00461CF6"/>
    <w:rsid w:val="004629AE"/>
    <w:rsid w:val="0046383D"/>
    <w:rsid w:val="00465DC2"/>
    <w:rsid w:val="00467908"/>
    <w:rsid w:val="00470FB1"/>
    <w:rsid w:val="004717A5"/>
    <w:rsid w:val="0047223E"/>
    <w:rsid w:val="0047274B"/>
    <w:rsid w:val="00472E8E"/>
    <w:rsid w:val="0047394F"/>
    <w:rsid w:val="00473E52"/>
    <w:rsid w:val="00474EA9"/>
    <w:rsid w:val="004754F1"/>
    <w:rsid w:val="004819F3"/>
    <w:rsid w:val="00482B15"/>
    <w:rsid w:val="00482D88"/>
    <w:rsid w:val="00483340"/>
    <w:rsid w:val="004836C9"/>
    <w:rsid w:val="00483953"/>
    <w:rsid w:val="00483F87"/>
    <w:rsid w:val="00485456"/>
    <w:rsid w:val="0048569A"/>
    <w:rsid w:val="00485A0C"/>
    <w:rsid w:val="00485C66"/>
    <w:rsid w:val="00485DD7"/>
    <w:rsid w:val="00486D17"/>
    <w:rsid w:val="00486E56"/>
    <w:rsid w:val="00487AA2"/>
    <w:rsid w:val="00487AA3"/>
    <w:rsid w:val="00490EA5"/>
    <w:rsid w:val="00493846"/>
    <w:rsid w:val="0049631E"/>
    <w:rsid w:val="004963E3"/>
    <w:rsid w:val="00497512"/>
    <w:rsid w:val="00497D35"/>
    <w:rsid w:val="00497D93"/>
    <w:rsid w:val="004A1423"/>
    <w:rsid w:val="004A1634"/>
    <w:rsid w:val="004A23B9"/>
    <w:rsid w:val="004A3382"/>
    <w:rsid w:val="004A41D3"/>
    <w:rsid w:val="004A4285"/>
    <w:rsid w:val="004A5344"/>
    <w:rsid w:val="004A5B9E"/>
    <w:rsid w:val="004A6155"/>
    <w:rsid w:val="004A7BC0"/>
    <w:rsid w:val="004B162A"/>
    <w:rsid w:val="004B219A"/>
    <w:rsid w:val="004B24A7"/>
    <w:rsid w:val="004B29C9"/>
    <w:rsid w:val="004B3E81"/>
    <w:rsid w:val="004B41D7"/>
    <w:rsid w:val="004B44F4"/>
    <w:rsid w:val="004B5E49"/>
    <w:rsid w:val="004B759E"/>
    <w:rsid w:val="004B7E25"/>
    <w:rsid w:val="004C145A"/>
    <w:rsid w:val="004C19BF"/>
    <w:rsid w:val="004C3A66"/>
    <w:rsid w:val="004C3B9A"/>
    <w:rsid w:val="004C3BBE"/>
    <w:rsid w:val="004C402D"/>
    <w:rsid w:val="004C4576"/>
    <w:rsid w:val="004C4659"/>
    <w:rsid w:val="004C4BC9"/>
    <w:rsid w:val="004C54F8"/>
    <w:rsid w:val="004C64D0"/>
    <w:rsid w:val="004C72B8"/>
    <w:rsid w:val="004D042A"/>
    <w:rsid w:val="004D0444"/>
    <w:rsid w:val="004D19FB"/>
    <w:rsid w:val="004D1C23"/>
    <w:rsid w:val="004E084D"/>
    <w:rsid w:val="004E0AF2"/>
    <w:rsid w:val="004E0B63"/>
    <w:rsid w:val="004E1D73"/>
    <w:rsid w:val="004E23FC"/>
    <w:rsid w:val="004E36A7"/>
    <w:rsid w:val="004E3E33"/>
    <w:rsid w:val="004E4A59"/>
    <w:rsid w:val="004E535D"/>
    <w:rsid w:val="004E5A48"/>
    <w:rsid w:val="004E704A"/>
    <w:rsid w:val="004E79B7"/>
    <w:rsid w:val="004E7E09"/>
    <w:rsid w:val="004F0985"/>
    <w:rsid w:val="004F0BB3"/>
    <w:rsid w:val="004F101E"/>
    <w:rsid w:val="004F203B"/>
    <w:rsid w:val="004F3064"/>
    <w:rsid w:val="004F34C6"/>
    <w:rsid w:val="004F5F72"/>
    <w:rsid w:val="004F7472"/>
    <w:rsid w:val="004F75FA"/>
    <w:rsid w:val="004F7C52"/>
    <w:rsid w:val="00501A34"/>
    <w:rsid w:val="00501C7A"/>
    <w:rsid w:val="0050219F"/>
    <w:rsid w:val="005030B4"/>
    <w:rsid w:val="00504020"/>
    <w:rsid w:val="00505022"/>
    <w:rsid w:val="005052DB"/>
    <w:rsid w:val="005052FB"/>
    <w:rsid w:val="00505BF7"/>
    <w:rsid w:val="00507584"/>
    <w:rsid w:val="00510D76"/>
    <w:rsid w:val="005117CA"/>
    <w:rsid w:val="0051184D"/>
    <w:rsid w:val="00511FC7"/>
    <w:rsid w:val="00512083"/>
    <w:rsid w:val="00514DAC"/>
    <w:rsid w:val="005158F1"/>
    <w:rsid w:val="0051599E"/>
    <w:rsid w:val="00515D0D"/>
    <w:rsid w:val="00516BC9"/>
    <w:rsid w:val="0052106E"/>
    <w:rsid w:val="00523863"/>
    <w:rsid w:val="00523EEE"/>
    <w:rsid w:val="00523F26"/>
    <w:rsid w:val="005252D6"/>
    <w:rsid w:val="00527ABB"/>
    <w:rsid w:val="00530CE4"/>
    <w:rsid w:val="005314D0"/>
    <w:rsid w:val="00533BF0"/>
    <w:rsid w:val="005357EB"/>
    <w:rsid w:val="00535BFB"/>
    <w:rsid w:val="00536181"/>
    <w:rsid w:val="0054025C"/>
    <w:rsid w:val="0054042A"/>
    <w:rsid w:val="00540A73"/>
    <w:rsid w:val="00540BBE"/>
    <w:rsid w:val="00542891"/>
    <w:rsid w:val="00544548"/>
    <w:rsid w:val="00544615"/>
    <w:rsid w:val="00544A26"/>
    <w:rsid w:val="00545346"/>
    <w:rsid w:val="005468CB"/>
    <w:rsid w:val="00550040"/>
    <w:rsid w:val="005502CE"/>
    <w:rsid w:val="00550D8B"/>
    <w:rsid w:val="0055409C"/>
    <w:rsid w:val="0055461C"/>
    <w:rsid w:val="005550B0"/>
    <w:rsid w:val="00556A23"/>
    <w:rsid w:val="0056056E"/>
    <w:rsid w:val="00560C7F"/>
    <w:rsid w:val="0056194A"/>
    <w:rsid w:val="005632FF"/>
    <w:rsid w:val="00565241"/>
    <w:rsid w:val="005667CB"/>
    <w:rsid w:val="00567706"/>
    <w:rsid w:val="005709FC"/>
    <w:rsid w:val="0057126B"/>
    <w:rsid w:val="00571B3A"/>
    <w:rsid w:val="00571D25"/>
    <w:rsid w:val="00573F8E"/>
    <w:rsid w:val="00574DB6"/>
    <w:rsid w:val="00574F0A"/>
    <w:rsid w:val="0057514C"/>
    <w:rsid w:val="00576767"/>
    <w:rsid w:val="0057690A"/>
    <w:rsid w:val="005806B9"/>
    <w:rsid w:val="00580BCD"/>
    <w:rsid w:val="0058155F"/>
    <w:rsid w:val="005818CF"/>
    <w:rsid w:val="00582A95"/>
    <w:rsid w:val="0058394A"/>
    <w:rsid w:val="00585042"/>
    <w:rsid w:val="00586C4A"/>
    <w:rsid w:val="005875C2"/>
    <w:rsid w:val="00590432"/>
    <w:rsid w:val="00591C38"/>
    <w:rsid w:val="00591EA1"/>
    <w:rsid w:val="00592BCD"/>
    <w:rsid w:val="00592F60"/>
    <w:rsid w:val="005949FE"/>
    <w:rsid w:val="00594FE8"/>
    <w:rsid w:val="00596075"/>
    <w:rsid w:val="00597658"/>
    <w:rsid w:val="005A0ACC"/>
    <w:rsid w:val="005A1609"/>
    <w:rsid w:val="005A1CDF"/>
    <w:rsid w:val="005A1E91"/>
    <w:rsid w:val="005A22BB"/>
    <w:rsid w:val="005A22D2"/>
    <w:rsid w:val="005A3530"/>
    <w:rsid w:val="005A402F"/>
    <w:rsid w:val="005A4339"/>
    <w:rsid w:val="005A6D1D"/>
    <w:rsid w:val="005A6D30"/>
    <w:rsid w:val="005A74FF"/>
    <w:rsid w:val="005B1089"/>
    <w:rsid w:val="005B1D5A"/>
    <w:rsid w:val="005B2CE7"/>
    <w:rsid w:val="005B4566"/>
    <w:rsid w:val="005B57E8"/>
    <w:rsid w:val="005B6E69"/>
    <w:rsid w:val="005C1119"/>
    <w:rsid w:val="005C3380"/>
    <w:rsid w:val="005C5855"/>
    <w:rsid w:val="005C5E1D"/>
    <w:rsid w:val="005D104A"/>
    <w:rsid w:val="005D123B"/>
    <w:rsid w:val="005D1542"/>
    <w:rsid w:val="005D1B15"/>
    <w:rsid w:val="005D22D7"/>
    <w:rsid w:val="005D2713"/>
    <w:rsid w:val="005D3218"/>
    <w:rsid w:val="005D3652"/>
    <w:rsid w:val="005D3982"/>
    <w:rsid w:val="005D3E33"/>
    <w:rsid w:val="005D3F14"/>
    <w:rsid w:val="005D47EF"/>
    <w:rsid w:val="005D5446"/>
    <w:rsid w:val="005D6014"/>
    <w:rsid w:val="005D675C"/>
    <w:rsid w:val="005D73ED"/>
    <w:rsid w:val="005D780B"/>
    <w:rsid w:val="005E433F"/>
    <w:rsid w:val="005E4921"/>
    <w:rsid w:val="005E5689"/>
    <w:rsid w:val="005E7812"/>
    <w:rsid w:val="005E7CFF"/>
    <w:rsid w:val="005F1735"/>
    <w:rsid w:val="005F219A"/>
    <w:rsid w:val="005F378C"/>
    <w:rsid w:val="005F6FEE"/>
    <w:rsid w:val="00600129"/>
    <w:rsid w:val="00600A42"/>
    <w:rsid w:val="00601749"/>
    <w:rsid w:val="00601E22"/>
    <w:rsid w:val="00602A33"/>
    <w:rsid w:val="00603221"/>
    <w:rsid w:val="00603A43"/>
    <w:rsid w:val="00605A3F"/>
    <w:rsid w:val="00606D5A"/>
    <w:rsid w:val="00606EF6"/>
    <w:rsid w:val="006116B0"/>
    <w:rsid w:val="006116E4"/>
    <w:rsid w:val="006119DB"/>
    <w:rsid w:val="00611C19"/>
    <w:rsid w:val="006134D0"/>
    <w:rsid w:val="006137C2"/>
    <w:rsid w:val="00614898"/>
    <w:rsid w:val="006148FC"/>
    <w:rsid w:val="00615EA1"/>
    <w:rsid w:val="00621A10"/>
    <w:rsid w:val="00621EF0"/>
    <w:rsid w:val="00623457"/>
    <w:rsid w:val="00623BDD"/>
    <w:rsid w:val="00624353"/>
    <w:rsid w:val="006250CC"/>
    <w:rsid w:val="0062541B"/>
    <w:rsid w:val="00626490"/>
    <w:rsid w:val="006266B1"/>
    <w:rsid w:val="00631B1C"/>
    <w:rsid w:val="00634156"/>
    <w:rsid w:val="00634F4F"/>
    <w:rsid w:val="00635DF7"/>
    <w:rsid w:val="0063694E"/>
    <w:rsid w:val="00636D5B"/>
    <w:rsid w:val="00637C24"/>
    <w:rsid w:val="00641131"/>
    <w:rsid w:val="00641561"/>
    <w:rsid w:val="00641C65"/>
    <w:rsid w:val="0064201A"/>
    <w:rsid w:val="00643224"/>
    <w:rsid w:val="00643AB6"/>
    <w:rsid w:val="00644158"/>
    <w:rsid w:val="0064449A"/>
    <w:rsid w:val="00644670"/>
    <w:rsid w:val="006458F8"/>
    <w:rsid w:val="00646262"/>
    <w:rsid w:val="00647B24"/>
    <w:rsid w:val="0065188A"/>
    <w:rsid w:val="00651A97"/>
    <w:rsid w:val="00651D75"/>
    <w:rsid w:val="006525C7"/>
    <w:rsid w:val="00653F07"/>
    <w:rsid w:val="006559B4"/>
    <w:rsid w:val="006572C1"/>
    <w:rsid w:val="006607CE"/>
    <w:rsid w:val="00661F3B"/>
    <w:rsid w:val="00666CF0"/>
    <w:rsid w:val="00670193"/>
    <w:rsid w:val="00670E43"/>
    <w:rsid w:val="006712BB"/>
    <w:rsid w:val="006712BF"/>
    <w:rsid w:val="006719D5"/>
    <w:rsid w:val="00671CE2"/>
    <w:rsid w:val="006726E4"/>
    <w:rsid w:val="00672C9B"/>
    <w:rsid w:val="00672DE1"/>
    <w:rsid w:val="00673490"/>
    <w:rsid w:val="00674DA1"/>
    <w:rsid w:val="00675282"/>
    <w:rsid w:val="006755FB"/>
    <w:rsid w:val="006771AF"/>
    <w:rsid w:val="00677C22"/>
    <w:rsid w:val="00680005"/>
    <w:rsid w:val="00683114"/>
    <w:rsid w:val="00683307"/>
    <w:rsid w:val="006838F7"/>
    <w:rsid w:val="00684A2F"/>
    <w:rsid w:val="00685B7D"/>
    <w:rsid w:val="00685FDF"/>
    <w:rsid w:val="0068732F"/>
    <w:rsid w:val="00687D77"/>
    <w:rsid w:val="00687F93"/>
    <w:rsid w:val="00692A78"/>
    <w:rsid w:val="0069364B"/>
    <w:rsid w:val="0069435C"/>
    <w:rsid w:val="00694974"/>
    <w:rsid w:val="00695132"/>
    <w:rsid w:val="00695491"/>
    <w:rsid w:val="0069569A"/>
    <w:rsid w:val="00695A59"/>
    <w:rsid w:val="0069671A"/>
    <w:rsid w:val="006A1396"/>
    <w:rsid w:val="006A37AB"/>
    <w:rsid w:val="006A3CA8"/>
    <w:rsid w:val="006A656C"/>
    <w:rsid w:val="006A67B9"/>
    <w:rsid w:val="006A6A63"/>
    <w:rsid w:val="006A6AE4"/>
    <w:rsid w:val="006A7951"/>
    <w:rsid w:val="006A7CB6"/>
    <w:rsid w:val="006B06BF"/>
    <w:rsid w:val="006B0ADE"/>
    <w:rsid w:val="006B2319"/>
    <w:rsid w:val="006B3489"/>
    <w:rsid w:val="006B55CD"/>
    <w:rsid w:val="006B6AD9"/>
    <w:rsid w:val="006B7B33"/>
    <w:rsid w:val="006C03D6"/>
    <w:rsid w:val="006C055E"/>
    <w:rsid w:val="006C086E"/>
    <w:rsid w:val="006C0D33"/>
    <w:rsid w:val="006C172C"/>
    <w:rsid w:val="006C2F8D"/>
    <w:rsid w:val="006C38D8"/>
    <w:rsid w:val="006C47C8"/>
    <w:rsid w:val="006C61C1"/>
    <w:rsid w:val="006D005B"/>
    <w:rsid w:val="006D276A"/>
    <w:rsid w:val="006D3DA7"/>
    <w:rsid w:val="006D523A"/>
    <w:rsid w:val="006D5EF5"/>
    <w:rsid w:val="006D70E7"/>
    <w:rsid w:val="006E092B"/>
    <w:rsid w:val="006E3C96"/>
    <w:rsid w:val="006E4901"/>
    <w:rsid w:val="006E4C2E"/>
    <w:rsid w:val="006E5AB3"/>
    <w:rsid w:val="006E5DB7"/>
    <w:rsid w:val="006E75EE"/>
    <w:rsid w:val="006E7ADD"/>
    <w:rsid w:val="006F3C95"/>
    <w:rsid w:val="006F430F"/>
    <w:rsid w:val="006F4821"/>
    <w:rsid w:val="006F5ADD"/>
    <w:rsid w:val="006F691A"/>
    <w:rsid w:val="00701BF0"/>
    <w:rsid w:val="00704D1F"/>
    <w:rsid w:val="007059C8"/>
    <w:rsid w:val="007060B5"/>
    <w:rsid w:val="00707200"/>
    <w:rsid w:val="007079D6"/>
    <w:rsid w:val="00710CDF"/>
    <w:rsid w:val="0071259E"/>
    <w:rsid w:val="0071303E"/>
    <w:rsid w:val="00715492"/>
    <w:rsid w:val="00716C59"/>
    <w:rsid w:val="007173E9"/>
    <w:rsid w:val="007179D0"/>
    <w:rsid w:val="007201B2"/>
    <w:rsid w:val="00720790"/>
    <w:rsid w:val="00720EE6"/>
    <w:rsid w:val="00722D14"/>
    <w:rsid w:val="007250A4"/>
    <w:rsid w:val="00725FEA"/>
    <w:rsid w:val="0072750F"/>
    <w:rsid w:val="00730200"/>
    <w:rsid w:val="00730982"/>
    <w:rsid w:val="00730E2E"/>
    <w:rsid w:val="00730FB9"/>
    <w:rsid w:val="00731B79"/>
    <w:rsid w:val="00733357"/>
    <w:rsid w:val="007340CA"/>
    <w:rsid w:val="0074334B"/>
    <w:rsid w:val="00743848"/>
    <w:rsid w:val="00745634"/>
    <w:rsid w:val="00747739"/>
    <w:rsid w:val="0075145D"/>
    <w:rsid w:val="0075191E"/>
    <w:rsid w:val="007541C6"/>
    <w:rsid w:val="00754574"/>
    <w:rsid w:val="00754F62"/>
    <w:rsid w:val="00755711"/>
    <w:rsid w:val="00756588"/>
    <w:rsid w:val="007574C4"/>
    <w:rsid w:val="00760738"/>
    <w:rsid w:val="00762389"/>
    <w:rsid w:val="00763E36"/>
    <w:rsid w:val="00764E9C"/>
    <w:rsid w:val="007651C2"/>
    <w:rsid w:val="007662F0"/>
    <w:rsid w:val="0076643C"/>
    <w:rsid w:val="00766AC6"/>
    <w:rsid w:val="00767047"/>
    <w:rsid w:val="00767D08"/>
    <w:rsid w:val="007702DC"/>
    <w:rsid w:val="00770BE5"/>
    <w:rsid w:val="00770F53"/>
    <w:rsid w:val="00771EC1"/>
    <w:rsid w:val="00772112"/>
    <w:rsid w:val="00772596"/>
    <w:rsid w:val="00772723"/>
    <w:rsid w:val="00774253"/>
    <w:rsid w:val="00774C51"/>
    <w:rsid w:val="00775D9A"/>
    <w:rsid w:val="007800C1"/>
    <w:rsid w:val="00780173"/>
    <w:rsid w:val="00780443"/>
    <w:rsid w:val="00781360"/>
    <w:rsid w:val="00784507"/>
    <w:rsid w:val="007848FB"/>
    <w:rsid w:val="00784CFD"/>
    <w:rsid w:val="0078594A"/>
    <w:rsid w:val="007862F6"/>
    <w:rsid w:val="00786855"/>
    <w:rsid w:val="007879F0"/>
    <w:rsid w:val="00787C2F"/>
    <w:rsid w:val="0079396E"/>
    <w:rsid w:val="00793D43"/>
    <w:rsid w:val="00795351"/>
    <w:rsid w:val="00796046"/>
    <w:rsid w:val="007A0404"/>
    <w:rsid w:val="007A0CF7"/>
    <w:rsid w:val="007A2205"/>
    <w:rsid w:val="007A29CC"/>
    <w:rsid w:val="007A36BD"/>
    <w:rsid w:val="007A3AC0"/>
    <w:rsid w:val="007A42C6"/>
    <w:rsid w:val="007A778C"/>
    <w:rsid w:val="007A7DCA"/>
    <w:rsid w:val="007B024B"/>
    <w:rsid w:val="007B13F5"/>
    <w:rsid w:val="007B3B50"/>
    <w:rsid w:val="007B5925"/>
    <w:rsid w:val="007B62F5"/>
    <w:rsid w:val="007C009B"/>
    <w:rsid w:val="007C04C8"/>
    <w:rsid w:val="007C06F4"/>
    <w:rsid w:val="007C3D4C"/>
    <w:rsid w:val="007C4F19"/>
    <w:rsid w:val="007C6571"/>
    <w:rsid w:val="007C6DF1"/>
    <w:rsid w:val="007C6E3D"/>
    <w:rsid w:val="007D167A"/>
    <w:rsid w:val="007D2CC2"/>
    <w:rsid w:val="007D3A48"/>
    <w:rsid w:val="007D5A36"/>
    <w:rsid w:val="007D679C"/>
    <w:rsid w:val="007D69F3"/>
    <w:rsid w:val="007D6FE2"/>
    <w:rsid w:val="007D792E"/>
    <w:rsid w:val="007E000B"/>
    <w:rsid w:val="007E243D"/>
    <w:rsid w:val="007E2EB5"/>
    <w:rsid w:val="007E61C0"/>
    <w:rsid w:val="007E6DF3"/>
    <w:rsid w:val="007E6FDE"/>
    <w:rsid w:val="007E7017"/>
    <w:rsid w:val="007E73F5"/>
    <w:rsid w:val="007E74EC"/>
    <w:rsid w:val="007F03FD"/>
    <w:rsid w:val="007F2967"/>
    <w:rsid w:val="007F2C74"/>
    <w:rsid w:val="007F3E46"/>
    <w:rsid w:val="007F51E1"/>
    <w:rsid w:val="007F7282"/>
    <w:rsid w:val="007F7398"/>
    <w:rsid w:val="00801202"/>
    <w:rsid w:val="00801521"/>
    <w:rsid w:val="008037A6"/>
    <w:rsid w:val="00803EC4"/>
    <w:rsid w:val="00804242"/>
    <w:rsid w:val="00806C9F"/>
    <w:rsid w:val="0080736B"/>
    <w:rsid w:val="00810EBB"/>
    <w:rsid w:val="00811DEB"/>
    <w:rsid w:val="008129E2"/>
    <w:rsid w:val="00812FC5"/>
    <w:rsid w:val="0081422D"/>
    <w:rsid w:val="00814752"/>
    <w:rsid w:val="00815CA8"/>
    <w:rsid w:val="0081766D"/>
    <w:rsid w:val="00820702"/>
    <w:rsid w:val="008213D5"/>
    <w:rsid w:val="00821852"/>
    <w:rsid w:val="00821C17"/>
    <w:rsid w:val="00821FBA"/>
    <w:rsid w:val="0082284D"/>
    <w:rsid w:val="00824046"/>
    <w:rsid w:val="008246E5"/>
    <w:rsid w:val="00824B70"/>
    <w:rsid w:val="00824E13"/>
    <w:rsid w:val="008277DE"/>
    <w:rsid w:val="00827C49"/>
    <w:rsid w:val="00827CEF"/>
    <w:rsid w:val="008306FF"/>
    <w:rsid w:val="008338F0"/>
    <w:rsid w:val="00833988"/>
    <w:rsid w:val="00833A04"/>
    <w:rsid w:val="00833C60"/>
    <w:rsid w:val="00833DEA"/>
    <w:rsid w:val="00837145"/>
    <w:rsid w:val="008376F9"/>
    <w:rsid w:val="008379CC"/>
    <w:rsid w:val="00840707"/>
    <w:rsid w:val="008413C1"/>
    <w:rsid w:val="00842CDC"/>
    <w:rsid w:val="00843142"/>
    <w:rsid w:val="00843444"/>
    <w:rsid w:val="0084469B"/>
    <w:rsid w:val="0084517C"/>
    <w:rsid w:val="008457D8"/>
    <w:rsid w:val="00847EDC"/>
    <w:rsid w:val="00850A7D"/>
    <w:rsid w:val="00853A4C"/>
    <w:rsid w:val="00854F57"/>
    <w:rsid w:val="00854FEB"/>
    <w:rsid w:val="0086069C"/>
    <w:rsid w:val="008617EB"/>
    <w:rsid w:val="00865C6A"/>
    <w:rsid w:val="00865C7D"/>
    <w:rsid w:val="00866D81"/>
    <w:rsid w:val="008679A7"/>
    <w:rsid w:val="00867A8D"/>
    <w:rsid w:val="008702D8"/>
    <w:rsid w:val="00871727"/>
    <w:rsid w:val="00872F65"/>
    <w:rsid w:val="0087631A"/>
    <w:rsid w:val="0087656E"/>
    <w:rsid w:val="0087763B"/>
    <w:rsid w:val="00877F68"/>
    <w:rsid w:val="008818C6"/>
    <w:rsid w:val="00881FDA"/>
    <w:rsid w:val="00882E06"/>
    <w:rsid w:val="00882E44"/>
    <w:rsid w:val="008833AE"/>
    <w:rsid w:val="00883EF7"/>
    <w:rsid w:val="0088463F"/>
    <w:rsid w:val="00885D8B"/>
    <w:rsid w:val="0088655F"/>
    <w:rsid w:val="008911CB"/>
    <w:rsid w:val="00891436"/>
    <w:rsid w:val="00891776"/>
    <w:rsid w:val="008917A8"/>
    <w:rsid w:val="00891F4E"/>
    <w:rsid w:val="00892358"/>
    <w:rsid w:val="00892932"/>
    <w:rsid w:val="00893B0F"/>
    <w:rsid w:val="00893CDA"/>
    <w:rsid w:val="00893E05"/>
    <w:rsid w:val="008966D4"/>
    <w:rsid w:val="00896DFC"/>
    <w:rsid w:val="008A0C3C"/>
    <w:rsid w:val="008A116E"/>
    <w:rsid w:val="008A1BE4"/>
    <w:rsid w:val="008A2615"/>
    <w:rsid w:val="008A3546"/>
    <w:rsid w:val="008A3DAA"/>
    <w:rsid w:val="008A3FC9"/>
    <w:rsid w:val="008A4C03"/>
    <w:rsid w:val="008A5E91"/>
    <w:rsid w:val="008A78B2"/>
    <w:rsid w:val="008B04E3"/>
    <w:rsid w:val="008B123E"/>
    <w:rsid w:val="008B18E4"/>
    <w:rsid w:val="008B41C9"/>
    <w:rsid w:val="008B4966"/>
    <w:rsid w:val="008B4CE3"/>
    <w:rsid w:val="008B546A"/>
    <w:rsid w:val="008B57A3"/>
    <w:rsid w:val="008B685D"/>
    <w:rsid w:val="008B6FE1"/>
    <w:rsid w:val="008B7637"/>
    <w:rsid w:val="008C0BF3"/>
    <w:rsid w:val="008C211F"/>
    <w:rsid w:val="008C2EC1"/>
    <w:rsid w:val="008C3823"/>
    <w:rsid w:val="008C4549"/>
    <w:rsid w:val="008C4A29"/>
    <w:rsid w:val="008C53AF"/>
    <w:rsid w:val="008C5AE6"/>
    <w:rsid w:val="008C79C7"/>
    <w:rsid w:val="008C7FFC"/>
    <w:rsid w:val="008D181B"/>
    <w:rsid w:val="008D1CFE"/>
    <w:rsid w:val="008D5706"/>
    <w:rsid w:val="008D5CA3"/>
    <w:rsid w:val="008D5DA7"/>
    <w:rsid w:val="008E0D9D"/>
    <w:rsid w:val="008E15CB"/>
    <w:rsid w:val="008E18C3"/>
    <w:rsid w:val="008E36D7"/>
    <w:rsid w:val="008E4236"/>
    <w:rsid w:val="008E43C4"/>
    <w:rsid w:val="008E444E"/>
    <w:rsid w:val="008E62AA"/>
    <w:rsid w:val="008E7993"/>
    <w:rsid w:val="008F1CDD"/>
    <w:rsid w:val="008F2472"/>
    <w:rsid w:val="008F30DE"/>
    <w:rsid w:val="008F3F57"/>
    <w:rsid w:val="008F4C61"/>
    <w:rsid w:val="008F5B72"/>
    <w:rsid w:val="008F63C5"/>
    <w:rsid w:val="008F6735"/>
    <w:rsid w:val="008F7E20"/>
    <w:rsid w:val="009006B5"/>
    <w:rsid w:val="00907FAD"/>
    <w:rsid w:val="009144E7"/>
    <w:rsid w:val="009152EB"/>
    <w:rsid w:val="00915939"/>
    <w:rsid w:val="00915C7C"/>
    <w:rsid w:val="00915DD9"/>
    <w:rsid w:val="00916110"/>
    <w:rsid w:val="009177D5"/>
    <w:rsid w:val="0092107C"/>
    <w:rsid w:val="00921082"/>
    <w:rsid w:val="00921670"/>
    <w:rsid w:val="00921D35"/>
    <w:rsid w:val="00922468"/>
    <w:rsid w:val="009237A9"/>
    <w:rsid w:val="00925636"/>
    <w:rsid w:val="00930E97"/>
    <w:rsid w:val="009325D7"/>
    <w:rsid w:val="00932CAD"/>
    <w:rsid w:val="009331B5"/>
    <w:rsid w:val="00933266"/>
    <w:rsid w:val="00934091"/>
    <w:rsid w:val="009354F1"/>
    <w:rsid w:val="009366D3"/>
    <w:rsid w:val="00937DE5"/>
    <w:rsid w:val="00941CA2"/>
    <w:rsid w:val="00942D7E"/>
    <w:rsid w:val="009433B4"/>
    <w:rsid w:val="009449F8"/>
    <w:rsid w:val="00944F33"/>
    <w:rsid w:val="0094505B"/>
    <w:rsid w:val="009453B2"/>
    <w:rsid w:val="00946839"/>
    <w:rsid w:val="00947DDB"/>
    <w:rsid w:val="00947FD2"/>
    <w:rsid w:val="00950000"/>
    <w:rsid w:val="009502E1"/>
    <w:rsid w:val="0095061E"/>
    <w:rsid w:val="00950927"/>
    <w:rsid w:val="009520E2"/>
    <w:rsid w:val="00952126"/>
    <w:rsid w:val="00953E50"/>
    <w:rsid w:val="009549C5"/>
    <w:rsid w:val="00954D0E"/>
    <w:rsid w:val="00955A01"/>
    <w:rsid w:val="00955BDD"/>
    <w:rsid w:val="00955C56"/>
    <w:rsid w:val="009560E9"/>
    <w:rsid w:val="009567C7"/>
    <w:rsid w:val="00957117"/>
    <w:rsid w:val="00957A03"/>
    <w:rsid w:val="0096190B"/>
    <w:rsid w:val="009649DC"/>
    <w:rsid w:val="00964D8C"/>
    <w:rsid w:val="009652BD"/>
    <w:rsid w:val="0096539B"/>
    <w:rsid w:val="009658D3"/>
    <w:rsid w:val="00965E2D"/>
    <w:rsid w:val="00966FED"/>
    <w:rsid w:val="00970864"/>
    <w:rsid w:val="009715CE"/>
    <w:rsid w:val="009732FC"/>
    <w:rsid w:val="00976CBB"/>
    <w:rsid w:val="00976E18"/>
    <w:rsid w:val="00980B31"/>
    <w:rsid w:val="00980FFC"/>
    <w:rsid w:val="0098350A"/>
    <w:rsid w:val="00983B09"/>
    <w:rsid w:val="00983DE9"/>
    <w:rsid w:val="00984A46"/>
    <w:rsid w:val="0098582F"/>
    <w:rsid w:val="00985ED9"/>
    <w:rsid w:val="00986151"/>
    <w:rsid w:val="00987460"/>
    <w:rsid w:val="009877DD"/>
    <w:rsid w:val="00990911"/>
    <w:rsid w:val="009914CC"/>
    <w:rsid w:val="009914F0"/>
    <w:rsid w:val="00993706"/>
    <w:rsid w:val="00994B84"/>
    <w:rsid w:val="00996C3E"/>
    <w:rsid w:val="00996EBB"/>
    <w:rsid w:val="00997953"/>
    <w:rsid w:val="009A0348"/>
    <w:rsid w:val="009A0F79"/>
    <w:rsid w:val="009A1C0F"/>
    <w:rsid w:val="009A2089"/>
    <w:rsid w:val="009A284F"/>
    <w:rsid w:val="009A2B17"/>
    <w:rsid w:val="009A3D76"/>
    <w:rsid w:val="009A3E22"/>
    <w:rsid w:val="009A59FE"/>
    <w:rsid w:val="009A656D"/>
    <w:rsid w:val="009A66CB"/>
    <w:rsid w:val="009A689F"/>
    <w:rsid w:val="009B108A"/>
    <w:rsid w:val="009B195F"/>
    <w:rsid w:val="009B1A8B"/>
    <w:rsid w:val="009B278A"/>
    <w:rsid w:val="009B5911"/>
    <w:rsid w:val="009B6AAD"/>
    <w:rsid w:val="009B6EC2"/>
    <w:rsid w:val="009B751E"/>
    <w:rsid w:val="009C0AFF"/>
    <w:rsid w:val="009C14A3"/>
    <w:rsid w:val="009C1885"/>
    <w:rsid w:val="009C1BEB"/>
    <w:rsid w:val="009C1F70"/>
    <w:rsid w:val="009C2CE3"/>
    <w:rsid w:val="009C3B6D"/>
    <w:rsid w:val="009C3C60"/>
    <w:rsid w:val="009C5038"/>
    <w:rsid w:val="009C54A1"/>
    <w:rsid w:val="009C55FC"/>
    <w:rsid w:val="009C5EA6"/>
    <w:rsid w:val="009C6FF6"/>
    <w:rsid w:val="009D002B"/>
    <w:rsid w:val="009D2D0A"/>
    <w:rsid w:val="009D3802"/>
    <w:rsid w:val="009D3BDA"/>
    <w:rsid w:val="009D5082"/>
    <w:rsid w:val="009D7B94"/>
    <w:rsid w:val="009E0699"/>
    <w:rsid w:val="009E0A98"/>
    <w:rsid w:val="009E1A71"/>
    <w:rsid w:val="009E2028"/>
    <w:rsid w:val="009E2813"/>
    <w:rsid w:val="009E2949"/>
    <w:rsid w:val="009E35AB"/>
    <w:rsid w:val="009E3BD5"/>
    <w:rsid w:val="009F00CD"/>
    <w:rsid w:val="009F2455"/>
    <w:rsid w:val="009F473A"/>
    <w:rsid w:val="009F688B"/>
    <w:rsid w:val="00A00118"/>
    <w:rsid w:val="00A01EC2"/>
    <w:rsid w:val="00A05069"/>
    <w:rsid w:val="00A06BE3"/>
    <w:rsid w:val="00A07192"/>
    <w:rsid w:val="00A12F7D"/>
    <w:rsid w:val="00A20391"/>
    <w:rsid w:val="00A204F8"/>
    <w:rsid w:val="00A20DEF"/>
    <w:rsid w:val="00A20EA4"/>
    <w:rsid w:val="00A22261"/>
    <w:rsid w:val="00A22456"/>
    <w:rsid w:val="00A22DAD"/>
    <w:rsid w:val="00A23DF2"/>
    <w:rsid w:val="00A23EAB"/>
    <w:rsid w:val="00A23FB5"/>
    <w:rsid w:val="00A2526D"/>
    <w:rsid w:val="00A30F24"/>
    <w:rsid w:val="00A31B41"/>
    <w:rsid w:val="00A334BA"/>
    <w:rsid w:val="00A34309"/>
    <w:rsid w:val="00A406A5"/>
    <w:rsid w:val="00A41B17"/>
    <w:rsid w:val="00A41E03"/>
    <w:rsid w:val="00A42BF0"/>
    <w:rsid w:val="00A4342C"/>
    <w:rsid w:val="00A43B99"/>
    <w:rsid w:val="00A449C6"/>
    <w:rsid w:val="00A45370"/>
    <w:rsid w:val="00A46206"/>
    <w:rsid w:val="00A4737C"/>
    <w:rsid w:val="00A5214E"/>
    <w:rsid w:val="00A52A34"/>
    <w:rsid w:val="00A537C2"/>
    <w:rsid w:val="00A54AB4"/>
    <w:rsid w:val="00A5670E"/>
    <w:rsid w:val="00A57790"/>
    <w:rsid w:val="00A57BD8"/>
    <w:rsid w:val="00A57FE4"/>
    <w:rsid w:val="00A60B6C"/>
    <w:rsid w:val="00A6133A"/>
    <w:rsid w:val="00A6137F"/>
    <w:rsid w:val="00A613D1"/>
    <w:rsid w:val="00A61AA7"/>
    <w:rsid w:val="00A62F0D"/>
    <w:rsid w:val="00A632B2"/>
    <w:rsid w:val="00A64208"/>
    <w:rsid w:val="00A6463F"/>
    <w:rsid w:val="00A651BA"/>
    <w:rsid w:val="00A651C5"/>
    <w:rsid w:val="00A6584E"/>
    <w:rsid w:val="00A659E1"/>
    <w:rsid w:val="00A66112"/>
    <w:rsid w:val="00A66378"/>
    <w:rsid w:val="00A66B44"/>
    <w:rsid w:val="00A70112"/>
    <w:rsid w:val="00A7258D"/>
    <w:rsid w:val="00A73BD3"/>
    <w:rsid w:val="00A7426F"/>
    <w:rsid w:val="00A74C33"/>
    <w:rsid w:val="00A75509"/>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05B1"/>
    <w:rsid w:val="00A932BD"/>
    <w:rsid w:val="00A93898"/>
    <w:rsid w:val="00A9669D"/>
    <w:rsid w:val="00A96A46"/>
    <w:rsid w:val="00AA077B"/>
    <w:rsid w:val="00AA1A0A"/>
    <w:rsid w:val="00AA1BDA"/>
    <w:rsid w:val="00AA21D0"/>
    <w:rsid w:val="00AA2807"/>
    <w:rsid w:val="00AA2F17"/>
    <w:rsid w:val="00AA5A50"/>
    <w:rsid w:val="00AA6688"/>
    <w:rsid w:val="00AB04E1"/>
    <w:rsid w:val="00AB0B86"/>
    <w:rsid w:val="00AB0E23"/>
    <w:rsid w:val="00AB12DA"/>
    <w:rsid w:val="00AB1716"/>
    <w:rsid w:val="00AB18EF"/>
    <w:rsid w:val="00AB1DCF"/>
    <w:rsid w:val="00AB283E"/>
    <w:rsid w:val="00AB3314"/>
    <w:rsid w:val="00AB3462"/>
    <w:rsid w:val="00AB3750"/>
    <w:rsid w:val="00AB38FD"/>
    <w:rsid w:val="00AB4EFC"/>
    <w:rsid w:val="00AC27B1"/>
    <w:rsid w:val="00AC2E76"/>
    <w:rsid w:val="00AC328A"/>
    <w:rsid w:val="00AC3F92"/>
    <w:rsid w:val="00AC55EB"/>
    <w:rsid w:val="00AC5EFF"/>
    <w:rsid w:val="00AC6490"/>
    <w:rsid w:val="00AD2F7C"/>
    <w:rsid w:val="00AD3C9D"/>
    <w:rsid w:val="00AD44A0"/>
    <w:rsid w:val="00AD4EF7"/>
    <w:rsid w:val="00AD558F"/>
    <w:rsid w:val="00AD5B2A"/>
    <w:rsid w:val="00AD70BB"/>
    <w:rsid w:val="00AD76E6"/>
    <w:rsid w:val="00AD7DFB"/>
    <w:rsid w:val="00AE09AD"/>
    <w:rsid w:val="00AE1240"/>
    <w:rsid w:val="00AE21AF"/>
    <w:rsid w:val="00AE28D7"/>
    <w:rsid w:val="00AE32CA"/>
    <w:rsid w:val="00AE3E98"/>
    <w:rsid w:val="00AE5595"/>
    <w:rsid w:val="00AE5B7C"/>
    <w:rsid w:val="00AF20F1"/>
    <w:rsid w:val="00AF4A90"/>
    <w:rsid w:val="00AF6BC2"/>
    <w:rsid w:val="00AF7640"/>
    <w:rsid w:val="00B00DE1"/>
    <w:rsid w:val="00B02D71"/>
    <w:rsid w:val="00B048E7"/>
    <w:rsid w:val="00B04AF3"/>
    <w:rsid w:val="00B04C97"/>
    <w:rsid w:val="00B05B5D"/>
    <w:rsid w:val="00B07864"/>
    <w:rsid w:val="00B07C02"/>
    <w:rsid w:val="00B11217"/>
    <w:rsid w:val="00B1145F"/>
    <w:rsid w:val="00B1259E"/>
    <w:rsid w:val="00B143DA"/>
    <w:rsid w:val="00B16B8B"/>
    <w:rsid w:val="00B20201"/>
    <w:rsid w:val="00B21041"/>
    <w:rsid w:val="00B21220"/>
    <w:rsid w:val="00B2164A"/>
    <w:rsid w:val="00B21B27"/>
    <w:rsid w:val="00B21E1B"/>
    <w:rsid w:val="00B21F55"/>
    <w:rsid w:val="00B21F56"/>
    <w:rsid w:val="00B22C3C"/>
    <w:rsid w:val="00B22F8D"/>
    <w:rsid w:val="00B23FCC"/>
    <w:rsid w:val="00B256BC"/>
    <w:rsid w:val="00B3032E"/>
    <w:rsid w:val="00B305B0"/>
    <w:rsid w:val="00B31544"/>
    <w:rsid w:val="00B3313C"/>
    <w:rsid w:val="00B335A7"/>
    <w:rsid w:val="00B34884"/>
    <w:rsid w:val="00B3743C"/>
    <w:rsid w:val="00B3759B"/>
    <w:rsid w:val="00B37D0A"/>
    <w:rsid w:val="00B40363"/>
    <w:rsid w:val="00B40B33"/>
    <w:rsid w:val="00B411FF"/>
    <w:rsid w:val="00B42BA2"/>
    <w:rsid w:val="00B43BB4"/>
    <w:rsid w:val="00B44182"/>
    <w:rsid w:val="00B46553"/>
    <w:rsid w:val="00B4685E"/>
    <w:rsid w:val="00B46B0C"/>
    <w:rsid w:val="00B509BF"/>
    <w:rsid w:val="00B50C47"/>
    <w:rsid w:val="00B50E2B"/>
    <w:rsid w:val="00B51CF5"/>
    <w:rsid w:val="00B52059"/>
    <w:rsid w:val="00B530BB"/>
    <w:rsid w:val="00B53297"/>
    <w:rsid w:val="00B53859"/>
    <w:rsid w:val="00B540E1"/>
    <w:rsid w:val="00B55E73"/>
    <w:rsid w:val="00B56A76"/>
    <w:rsid w:val="00B56C25"/>
    <w:rsid w:val="00B6066A"/>
    <w:rsid w:val="00B60E41"/>
    <w:rsid w:val="00B60E7A"/>
    <w:rsid w:val="00B6180B"/>
    <w:rsid w:val="00B622FA"/>
    <w:rsid w:val="00B63602"/>
    <w:rsid w:val="00B64F94"/>
    <w:rsid w:val="00B6523D"/>
    <w:rsid w:val="00B65713"/>
    <w:rsid w:val="00B658A1"/>
    <w:rsid w:val="00B65D70"/>
    <w:rsid w:val="00B66786"/>
    <w:rsid w:val="00B70BD3"/>
    <w:rsid w:val="00B736B9"/>
    <w:rsid w:val="00B739BB"/>
    <w:rsid w:val="00B765DD"/>
    <w:rsid w:val="00B7689D"/>
    <w:rsid w:val="00B76FE4"/>
    <w:rsid w:val="00B802EF"/>
    <w:rsid w:val="00B8382F"/>
    <w:rsid w:val="00B842C8"/>
    <w:rsid w:val="00B8528C"/>
    <w:rsid w:val="00B852FB"/>
    <w:rsid w:val="00B8545D"/>
    <w:rsid w:val="00B86104"/>
    <w:rsid w:val="00B86703"/>
    <w:rsid w:val="00B8683B"/>
    <w:rsid w:val="00B86F4B"/>
    <w:rsid w:val="00B90581"/>
    <w:rsid w:val="00B90675"/>
    <w:rsid w:val="00B90721"/>
    <w:rsid w:val="00B9076A"/>
    <w:rsid w:val="00B90B4B"/>
    <w:rsid w:val="00B9111A"/>
    <w:rsid w:val="00B940C8"/>
    <w:rsid w:val="00B94118"/>
    <w:rsid w:val="00B941FC"/>
    <w:rsid w:val="00B9437F"/>
    <w:rsid w:val="00B94EF9"/>
    <w:rsid w:val="00B96028"/>
    <w:rsid w:val="00B965F6"/>
    <w:rsid w:val="00B97398"/>
    <w:rsid w:val="00BA02D6"/>
    <w:rsid w:val="00BA0693"/>
    <w:rsid w:val="00BA09E6"/>
    <w:rsid w:val="00BA1D8E"/>
    <w:rsid w:val="00BA2DC9"/>
    <w:rsid w:val="00BB032D"/>
    <w:rsid w:val="00BB14D1"/>
    <w:rsid w:val="00BB3801"/>
    <w:rsid w:val="00BB4613"/>
    <w:rsid w:val="00BB555C"/>
    <w:rsid w:val="00BB5BD6"/>
    <w:rsid w:val="00BB63F6"/>
    <w:rsid w:val="00BC0026"/>
    <w:rsid w:val="00BC485D"/>
    <w:rsid w:val="00BC50F5"/>
    <w:rsid w:val="00BC5C8E"/>
    <w:rsid w:val="00BC744A"/>
    <w:rsid w:val="00BD0298"/>
    <w:rsid w:val="00BD15F9"/>
    <w:rsid w:val="00BD2017"/>
    <w:rsid w:val="00BD318C"/>
    <w:rsid w:val="00BD358F"/>
    <w:rsid w:val="00BD55C4"/>
    <w:rsid w:val="00BD5E53"/>
    <w:rsid w:val="00BD6D0B"/>
    <w:rsid w:val="00BD744E"/>
    <w:rsid w:val="00BE0328"/>
    <w:rsid w:val="00BE154D"/>
    <w:rsid w:val="00BE1815"/>
    <w:rsid w:val="00BE3CA0"/>
    <w:rsid w:val="00BE40FF"/>
    <w:rsid w:val="00BE6F4C"/>
    <w:rsid w:val="00BE7090"/>
    <w:rsid w:val="00BE73E8"/>
    <w:rsid w:val="00BE74F7"/>
    <w:rsid w:val="00BE779C"/>
    <w:rsid w:val="00BF00D8"/>
    <w:rsid w:val="00BF1D2A"/>
    <w:rsid w:val="00BF1E47"/>
    <w:rsid w:val="00BF39CF"/>
    <w:rsid w:val="00BF6024"/>
    <w:rsid w:val="00C00860"/>
    <w:rsid w:val="00C00AC3"/>
    <w:rsid w:val="00C00ECC"/>
    <w:rsid w:val="00C01F85"/>
    <w:rsid w:val="00C0210C"/>
    <w:rsid w:val="00C066AE"/>
    <w:rsid w:val="00C103BA"/>
    <w:rsid w:val="00C1135D"/>
    <w:rsid w:val="00C12ADD"/>
    <w:rsid w:val="00C131D0"/>
    <w:rsid w:val="00C148B6"/>
    <w:rsid w:val="00C15414"/>
    <w:rsid w:val="00C15797"/>
    <w:rsid w:val="00C15B52"/>
    <w:rsid w:val="00C16D10"/>
    <w:rsid w:val="00C20660"/>
    <w:rsid w:val="00C20F40"/>
    <w:rsid w:val="00C221AD"/>
    <w:rsid w:val="00C22ADD"/>
    <w:rsid w:val="00C24419"/>
    <w:rsid w:val="00C25AFF"/>
    <w:rsid w:val="00C27027"/>
    <w:rsid w:val="00C277E3"/>
    <w:rsid w:val="00C27CEC"/>
    <w:rsid w:val="00C27FD9"/>
    <w:rsid w:val="00C32872"/>
    <w:rsid w:val="00C32AC0"/>
    <w:rsid w:val="00C33C73"/>
    <w:rsid w:val="00C34503"/>
    <w:rsid w:val="00C34B9F"/>
    <w:rsid w:val="00C35C21"/>
    <w:rsid w:val="00C3643F"/>
    <w:rsid w:val="00C36FBE"/>
    <w:rsid w:val="00C373FB"/>
    <w:rsid w:val="00C40A93"/>
    <w:rsid w:val="00C40EC3"/>
    <w:rsid w:val="00C40EFB"/>
    <w:rsid w:val="00C40FB9"/>
    <w:rsid w:val="00C4107C"/>
    <w:rsid w:val="00C4217E"/>
    <w:rsid w:val="00C442A6"/>
    <w:rsid w:val="00C50319"/>
    <w:rsid w:val="00C52DD2"/>
    <w:rsid w:val="00C535AC"/>
    <w:rsid w:val="00C54770"/>
    <w:rsid w:val="00C54C91"/>
    <w:rsid w:val="00C54E6A"/>
    <w:rsid w:val="00C570AF"/>
    <w:rsid w:val="00C5722A"/>
    <w:rsid w:val="00C5749E"/>
    <w:rsid w:val="00C57BFF"/>
    <w:rsid w:val="00C633DD"/>
    <w:rsid w:val="00C6427F"/>
    <w:rsid w:val="00C65162"/>
    <w:rsid w:val="00C6622B"/>
    <w:rsid w:val="00C66EE2"/>
    <w:rsid w:val="00C670BA"/>
    <w:rsid w:val="00C673A6"/>
    <w:rsid w:val="00C70979"/>
    <w:rsid w:val="00C70B7E"/>
    <w:rsid w:val="00C71236"/>
    <w:rsid w:val="00C71722"/>
    <w:rsid w:val="00C74072"/>
    <w:rsid w:val="00C74B6E"/>
    <w:rsid w:val="00C7538D"/>
    <w:rsid w:val="00C764B3"/>
    <w:rsid w:val="00C77CBD"/>
    <w:rsid w:val="00C77D57"/>
    <w:rsid w:val="00C81258"/>
    <w:rsid w:val="00C824EA"/>
    <w:rsid w:val="00C82832"/>
    <w:rsid w:val="00C8339C"/>
    <w:rsid w:val="00C837EE"/>
    <w:rsid w:val="00C843CA"/>
    <w:rsid w:val="00C84B11"/>
    <w:rsid w:val="00C86E94"/>
    <w:rsid w:val="00C87C2F"/>
    <w:rsid w:val="00C908BD"/>
    <w:rsid w:val="00C90A04"/>
    <w:rsid w:val="00C910BA"/>
    <w:rsid w:val="00C91AA6"/>
    <w:rsid w:val="00C92505"/>
    <w:rsid w:val="00C93069"/>
    <w:rsid w:val="00C931A2"/>
    <w:rsid w:val="00C93CF5"/>
    <w:rsid w:val="00C94338"/>
    <w:rsid w:val="00C946E9"/>
    <w:rsid w:val="00C95ACA"/>
    <w:rsid w:val="00C960CF"/>
    <w:rsid w:val="00C9670D"/>
    <w:rsid w:val="00C96EE5"/>
    <w:rsid w:val="00C9729F"/>
    <w:rsid w:val="00C9790A"/>
    <w:rsid w:val="00CA11FB"/>
    <w:rsid w:val="00CA1F08"/>
    <w:rsid w:val="00CA1F25"/>
    <w:rsid w:val="00CA33E8"/>
    <w:rsid w:val="00CA4C44"/>
    <w:rsid w:val="00CA50A3"/>
    <w:rsid w:val="00CA543A"/>
    <w:rsid w:val="00CA5782"/>
    <w:rsid w:val="00CA5BBB"/>
    <w:rsid w:val="00CA6082"/>
    <w:rsid w:val="00CA7AEF"/>
    <w:rsid w:val="00CA7CA9"/>
    <w:rsid w:val="00CB09B1"/>
    <w:rsid w:val="00CB1740"/>
    <w:rsid w:val="00CB27A7"/>
    <w:rsid w:val="00CB3073"/>
    <w:rsid w:val="00CB4F36"/>
    <w:rsid w:val="00CB670F"/>
    <w:rsid w:val="00CB73B3"/>
    <w:rsid w:val="00CB7AC4"/>
    <w:rsid w:val="00CC2818"/>
    <w:rsid w:val="00CC3B94"/>
    <w:rsid w:val="00CC477D"/>
    <w:rsid w:val="00CC5353"/>
    <w:rsid w:val="00CC5F3F"/>
    <w:rsid w:val="00CD1C1F"/>
    <w:rsid w:val="00CD22D1"/>
    <w:rsid w:val="00CD2A7F"/>
    <w:rsid w:val="00CD36D9"/>
    <w:rsid w:val="00CD3B0E"/>
    <w:rsid w:val="00CD3B97"/>
    <w:rsid w:val="00CD3BDA"/>
    <w:rsid w:val="00CD4F51"/>
    <w:rsid w:val="00CD5633"/>
    <w:rsid w:val="00CD776A"/>
    <w:rsid w:val="00CD7843"/>
    <w:rsid w:val="00CE12C7"/>
    <w:rsid w:val="00CE145E"/>
    <w:rsid w:val="00CE1C80"/>
    <w:rsid w:val="00CE2561"/>
    <w:rsid w:val="00CE3230"/>
    <w:rsid w:val="00CE64F0"/>
    <w:rsid w:val="00CF092F"/>
    <w:rsid w:val="00CF0EAB"/>
    <w:rsid w:val="00CF1C2C"/>
    <w:rsid w:val="00CF3A5B"/>
    <w:rsid w:val="00CF3CCB"/>
    <w:rsid w:val="00CF6DA6"/>
    <w:rsid w:val="00CF74F2"/>
    <w:rsid w:val="00D00F43"/>
    <w:rsid w:val="00D04758"/>
    <w:rsid w:val="00D054CF"/>
    <w:rsid w:val="00D05559"/>
    <w:rsid w:val="00D05C7B"/>
    <w:rsid w:val="00D06422"/>
    <w:rsid w:val="00D06739"/>
    <w:rsid w:val="00D06965"/>
    <w:rsid w:val="00D06EDA"/>
    <w:rsid w:val="00D148A9"/>
    <w:rsid w:val="00D157B7"/>
    <w:rsid w:val="00D160E1"/>
    <w:rsid w:val="00D160EF"/>
    <w:rsid w:val="00D17281"/>
    <w:rsid w:val="00D17DD0"/>
    <w:rsid w:val="00D204CA"/>
    <w:rsid w:val="00D2120C"/>
    <w:rsid w:val="00D2218E"/>
    <w:rsid w:val="00D22739"/>
    <w:rsid w:val="00D23217"/>
    <w:rsid w:val="00D241A4"/>
    <w:rsid w:val="00D246C2"/>
    <w:rsid w:val="00D25C82"/>
    <w:rsid w:val="00D27608"/>
    <w:rsid w:val="00D30600"/>
    <w:rsid w:val="00D32087"/>
    <w:rsid w:val="00D322BC"/>
    <w:rsid w:val="00D3541D"/>
    <w:rsid w:val="00D370A8"/>
    <w:rsid w:val="00D37B8E"/>
    <w:rsid w:val="00D408CA"/>
    <w:rsid w:val="00D41480"/>
    <w:rsid w:val="00D415B7"/>
    <w:rsid w:val="00D4164C"/>
    <w:rsid w:val="00D4298A"/>
    <w:rsid w:val="00D434B7"/>
    <w:rsid w:val="00D44208"/>
    <w:rsid w:val="00D4442C"/>
    <w:rsid w:val="00D45D61"/>
    <w:rsid w:val="00D465D1"/>
    <w:rsid w:val="00D472F0"/>
    <w:rsid w:val="00D50CDE"/>
    <w:rsid w:val="00D50D14"/>
    <w:rsid w:val="00D51954"/>
    <w:rsid w:val="00D51ABD"/>
    <w:rsid w:val="00D5279B"/>
    <w:rsid w:val="00D52CB9"/>
    <w:rsid w:val="00D52D6B"/>
    <w:rsid w:val="00D5310E"/>
    <w:rsid w:val="00D53DD3"/>
    <w:rsid w:val="00D54321"/>
    <w:rsid w:val="00D54636"/>
    <w:rsid w:val="00D547CD"/>
    <w:rsid w:val="00D54FB9"/>
    <w:rsid w:val="00D56132"/>
    <w:rsid w:val="00D56164"/>
    <w:rsid w:val="00D56E34"/>
    <w:rsid w:val="00D6202B"/>
    <w:rsid w:val="00D62ABC"/>
    <w:rsid w:val="00D62BA6"/>
    <w:rsid w:val="00D633BE"/>
    <w:rsid w:val="00D63A5D"/>
    <w:rsid w:val="00D64E3D"/>
    <w:rsid w:val="00D670EE"/>
    <w:rsid w:val="00D705C7"/>
    <w:rsid w:val="00D70DF4"/>
    <w:rsid w:val="00D712DF"/>
    <w:rsid w:val="00D72C0C"/>
    <w:rsid w:val="00D74290"/>
    <w:rsid w:val="00D743A6"/>
    <w:rsid w:val="00D75347"/>
    <w:rsid w:val="00D76AD7"/>
    <w:rsid w:val="00D77616"/>
    <w:rsid w:val="00D81815"/>
    <w:rsid w:val="00D820D3"/>
    <w:rsid w:val="00D82765"/>
    <w:rsid w:val="00D83E2D"/>
    <w:rsid w:val="00D85FE2"/>
    <w:rsid w:val="00D86293"/>
    <w:rsid w:val="00D873EA"/>
    <w:rsid w:val="00D87E8F"/>
    <w:rsid w:val="00D92E5F"/>
    <w:rsid w:val="00D9353E"/>
    <w:rsid w:val="00D9390F"/>
    <w:rsid w:val="00D93C0C"/>
    <w:rsid w:val="00D93EA3"/>
    <w:rsid w:val="00D9608C"/>
    <w:rsid w:val="00D97B51"/>
    <w:rsid w:val="00DA0893"/>
    <w:rsid w:val="00DA0EE7"/>
    <w:rsid w:val="00DA1579"/>
    <w:rsid w:val="00DA25BC"/>
    <w:rsid w:val="00DA2A67"/>
    <w:rsid w:val="00DA32CE"/>
    <w:rsid w:val="00DA360B"/>
    <w:rsid w:val="00DA4667"/>
    <w:rsid w:val="00DB024C"/>
    <w:rsid w:val="00DB0D6A"/>
    <w:rsid w:val="00DB125B"/>
    <w:rsid w:val="00DB13B2"/>
    <w:rsid w:val="00DB2700"/>
    <w:rsid w:val="00DB2BAF"/>
    <w:rsid w:val="00DB4A5E"/>
    <w:rsid w:val="00DB65C6"/>
    <w:rsid w:val="00DB6E4F"/>
    <w:rsid w:val="00DC05C7"/>
    <w:rsid w:val="00DC11E3"/>
    <w:rsid w:val="00DC4BAB"/>
    <w:rsid w:val="00DC5139"/>
    <w:rsid w:val="00DC5735"/>
    <w:rsid w:val="00DC687B"/>
    <w:rsid w:val="00DD0F6F"/>
    <w:rsid w:val="00DD1A4B"/>
    <w:rsid w:val="00DD223D"/>
    <w:rsid w:val="00DD2BF2"/>
    <w:rsid w:val="00DD2EB2"/>
    <w:rsid w:val="00DD47E9"/>
    <w:rsid w:val="00DD5DDD"/>
    <w:rsid w:val="00DD65EE"/>
    <w:rsid w:val="00DD72A9"/>
    <w:rsid w:val="00DD7432"/>
    <w:rsid w:val="00DD7936"/>
    <w:rsid w:val="00DE03FC"/>
    <w:rsid w:val="00DE2CA1"/>
    <w:rsid w:val="00DE2EF3"/>
    <w:rsid w:val="00DE2F1D"/>
    <w:rsid w:val="00DE31C0"/>
    <w:rsid w:val="00DE35EE"/>
    <w:rsid w:val="00DE4734"/>
    <w:rsid w:val="00DE4869"/>
    <w:rsid w:val="00DE4E97"/>
    <w:rsid w:val="00DE60EF"/>
    <w:rsid w:val="00DE6525"/>
    <w:rsid w:val="00DF02B0"/>
    <w:rsid w:val="00DF0C2D"/>
    <w:rsid w:val="00DF1C80"/>
    <w:rsid w:val="00DF2EE5"/>
    <w:rsid w:val="00DF3663"/>
    <w:rsid w:val="00DF4927"/>
    <w:rsid w:val="00DF6A45"/>
    <w:rsid w:val="00DF6A64"/>
    <w:rsid w:val="00E009C3"/>
    <w:rsid w:val="00E01F92"/>
    <w:rsid w:val="00E02421"/>
    <w:rsid w:val="00E02986"/>
    <w:rsid w:val="00E03665"/>
    <w:rsid w:val="00E03D45"/>
    <w:rsid w:val="00E03D9F"/>
    <w:rsid w:val="00E05F03"/>
    <w:rsid w:val="00E05F3A"/>
    <w:rsid w:val="00E0686B"/>
    <w:rsid w:val="00E13273"/>
    <w:rsid w:val="00E1337D"/>
    <w:rsid w:val="00E1385D"/>
    <w:rsid w:val="00E14418"/>
    <w:rsid w:val="00E14697"/>
    <w:rsid w:val="00E14FF7"/>
    <w:rsid w:val="00E15015"/>
    <w:rsid w:val="00E15F1E"/>
    <w:rsid w:val="00E17CF3"/>
    <w:rsid w:val="00E17EA6"/>
    <w:rsid w:val="00E2271E"/>
    <w:rsid w:val="00E256F9"/>
    <w:rsid w:val="00E25F3C"/>
    <w:rsid w:val="00E27B5E"/>
    <w:rsid w:val="00E30ACC"/>
    <w:rsid w:val="00E30C75"/>
    <w:rsid w:val="00E3101E"/>
    <w:rsid w:val="00E31676"/>
    <w:rsid w:val="00E32531"/>
    <w:rsid w:val="00E332F1"/>
    <w:rsid w:val="00E348B3"/>
    <w:rsid w:val="00E36548"/>
    <w:rsid w:val="00E37BB9"/>
    <w:rsid w:val="00E403E0"/>
    <w:rsid w:val="00E4164C"/>
    <w:rsid w:val="00E4169B"/>
    <w:rsid w:val="00E41FE4"/>
    <w:rsid w:val="00E428EC"/>
    <w:rsid w:val="00E44F6D"/>
    <w:rsid w:val="00E44F7C"/>
    <w:rsid w:val="00E45012"/>
    <w:rsid w:val="00E457A5"/>
    <w:rsid w:val="00E45842"/>
    <w:rsid w:val="00E4675B"/>
    <w:rsid w:val="00E46C13"/>
    <w:rsid w:val="00E47160"/>
    <w:rsid w:val="00E5020E"/>
    <w:rsid w:val="00E50CFE"/>
    <w:rsid w:val="00E51977"/>
    <w:rsid w:val="00E51A16"/>
    <w:rsid w:val="00E527C7"/>
    <w:rsid w:val="00E536F5"/>
    <w:rsid w:val="00E53D8A"/>
    <w:rsid w:val="00E57533"/>
    <w:rsid w:val="00E577B7"/>
    <w:rsid w:val="00E57D05"/>
    <w:rsid w:val="00E607B0"/>
    <w:rsid w:val="00E6176B"/>
    <w:rsid w:val="00E633B9"/>
    <w:rsid w:val="00E6373E"/>
    <w:rsid w:val="00E64237"/>
    <w:rsid w:val="00E6489A"/>
    <w:rsid w:val="00E6498A"/>
    <w:rsid w:val="00E67229"/>
    <w:rsid w:val="00E67D4F"/>
    <w:rsid w:val="00E70B20"/>
    <w:rsid w:val="00E71017"/>
    <w:rsid w:val="00E71664"/>
    <w:rsid w:val="00E7277B"/>
    <w:rsid w:val="00E72FB5"/>
    <w:rsid w:val="00E73849"/>
    <w:rsid w:val="00E73D77"/>
    <w:rsid w:val="00E75240"/>
    <w:rsid w:val="00E757DA"/>
    <w:rsid w:val="00E80EF5"/>
    <w:rsid w:val="00E817D9"/>
    <w:rsid w:val="00E830C1"/>
    <w:rsid w:val="00E83D26"/>
    <w:rsid w:val="00E847BC"/>
    <w:rsid w:val="00E848F0"/>
    <w:rsid w:val="00E87A4F"/>
    <w:rsid w:val="00E87EA9"/>
    <w:rsid w:val="00E90691"/>
    <w:rsid w:val="00E9143D"/>
    <w:rsid w:val="00E931A1"/>
    <w:rsid w:val="00E942FD"/>
    <w:rsid w:val="00E95348"/>
    <w:rsid w:val="00E9706C"/>
    <w:rsid w:val="00E975FD"/>
    <w:rsid w:val="00E97689"/>
    <w:rsid w:val="00E97E4D"/>
    <w:rsid w:val="00EA086C"/>
    <w:rsid w:val="00EA090F"/>
    <w:rsid w:val="00EA149B"/>
    <w:rsid w:val="00EA3400"/>
    <w:rsid w:val="00EA346A"/>
    <w:rsid w:val="00EA3E03"/>
    <w:rsid w:val="00EA6A06"/>
    <w:rsid w:val="00EA772A"/>
    <w:rsid w:val="00EA7814"/>
    <w:rsid w:val="00EA7E9C"/>
    <w:rsid w:val="00EB0718"/>
    <w:rsid w:val="00EB0ADB"/>
    <w:rsid w:val="00EB11B7"/>
    <w:rsid w:val="00EB1543"/>
    <w:rsid w:val="00EB1C4A"/>
    <w:rsid w:val="00EB2712"/>
    <w:rsid w:val="00EB344A"/>
    <w:rsid w:val="00EB4107"/>
    <w:rsid w:val="00EB4B2B"/>
    <w:rsid w:val="00EB57EE"/>
    <w:rsid w:val="00EB68A5"/>
    <w:rsid w:val="00EB736E"/>
    <w:rsid w:val="00EC271F"/>
    <w:rsid w:val="00EC2CA4"/>
    <w:rsid w:val="00EC638C"/>
    <w:rsid w:val="00EC678C"/>
    <w:rsid w:val="00EC68AB"/>
    <w:rsid w:val="00EC71C5"/>
    <w:rsid w:val="00ED0CBA"/>
    <w:rsid w:val="00ED44A8"/>
    <w:rsid w:val="00ED4715"/>
    <w:rsid w:val="00ED5867"/>
    <w:rsid w:val="00ED783C"/>
    <w:rsid w:val="00EE109D"/>
    <w:rsid w:val="00EE1E0B"/>
    <w:rsid w:val="00EE2614"/>
    <w:rsid w:val="00EE2684"/>
    <w:rsid w:val="00EE3C4E"/>
    <w:rsid w:val="00EE40A0"/>
    <w:rsid w:val="00EE4F65"/>
    <w:rsid w:val="00EE5315"/>
    <w:rsid w:val="00EE7F42"/>
    <w:rsid w:val="00EF2204"/>
    <w:rsid w:val="00EF4D86"/>
    <w:rsid w:val="00EF6F6E"/>
    <w:rsid w:val="00F005B4"/>
    <w:rsid w:val="00F02575"/>
    <w:rsid w:val="00F04DBD"/>
    <w:rsid w:val="00F05738"/>
    <w:rsid w:val="00F07A67"/>
    <w:rsid w:val="00F10040"/>
    <w:rsid w:val="00F109E1"/>
    <w:rsid w:val="00F11417"/>
    <w:rsid w:val="00F148CE"/>
    <w:rsid w:val="00F152D3"/>
    <w:rsid w:val="00F1538B"/>
    <w:rsid w:val="00F158EB"/>
    <w:rsid w:val="00F1622E"/>
    <w:rsid w:val="00F16952"/>
    <w:rsid w:val="00F205C3"/>
    <w:rsid w:val="00F20729"/>
    <w:rsid w:val="00F20B00"/>
    <w:rsid w:val="00F21EE1"/>
    <w:rsid w:val="00F23046"/>
    <w:rsid w:val="00F242FC"/>
    <w:rsid w:val="00F24EB5"/>
    <w:rsid w:val="00F26D6D"/>
    <w:rsid w:val="00F30CA3"/>
    <w:rsid w:val="00F33E70"/>
    <w:rsid w:val="00F36E95"/>
    <w:rsid w:val="00F371B3"/>
    <w:rsid w:val="00F37A74"/>
    <w:rsid w:val="00F40F7B"/>
    <w:rsid w:val="00F41119"/>
    <w:rsid w:val="00F41A21"/>
    <w:rsid w:val="00F41DF5"/>
    <w:rsid w:val="00F423FA"/>
    <w:rsid w:val="00F42E1F"/>
    <w:rsid w:val="00F43249"/>
    <w:rsid w:val="00F43A71"/>
    <w:rsid w:val="00F4407D"/>
    <w:rsid w:val="00F44A7A"/>
    <w:rsid w:val="00F457A7"/>
    <w:rsid w:val="00F50087"/>
    <w:rsid w:val="00F50D0A"/>
    <w:rsid w:val="00F524BD"/>
    <w:rsid w:val="00F525CA"/>
    <w:rsid w:val="00F52CBD"/>
    <w:rsid w:val="00F5475A"/>
    <w:rsid w:val="00F573D8"/>
    <w:rsid w:val="00F6060F"/>
    <w:rsid w:val="00F60D4F"/>
    <w:rsid w:val="00F60DA7"/>
    <w:rsid w:val="00F610B7"/>
    <w:rsid w:val="00F61A10"/>
    <w:rsid w:val="00F62DB8"/>
    <w:rsid w:val="00F64037"/>
    <w:rsid w:val="00F647DB"/>
    <w:rsid w:val="00F66A19"/>
    <w:rsid w:val="00F73196"/>
    <w:rsid w:val="00F745C2"/>
    <w:rsid w:val="00F76019"/>
    <w:rsid w:val="00F7716C"/>
    <w:rsid w:val="00F77E5B"/>
    <w:rsid w:val="00F80923"/>
    <w:rsid w:val="00F81774"/>
    <w:rsid w:val="00F8211D"/>
    <w:rsid w:val="00F82263"/>
    <w:rsid w:val="00F82A8D"/>
    <w:rsid w:val="00F850FF"/>
    <w:rsid w:val="00F85BB2"/>
    <w:rsid w:val="00F86B7A"/>
    <w:rsid w:val="00F873B8"/>
    <w:rsid w:val="00F914D6"/>
    <w:rsid w:val="00F9267D"/>
    <w:rsid w:val="00F92D57"/>
    <w:rsid w:val="00F92F1A"/>
    <w:rsid w:val="00F94BDA"/>
    <w:rsid w:val="00F950F6"/>
    <w:rsid w:val="00F966BE"/>
    <w:rsid w:val="00F9746F"/>
    <w:rsid w:val="00F97A6E"/>
    <w:rsid w:val="00F97C41"/>
    <w:rsid w:val="00FA03E7"/>
    <w:rsid w:val="00FA06DD"/>
    <w:rsid w:val="00FA0A70"/>
    <w:rsid w:val="00FA0CBB"/>
    <w:rsid w:val="00FA0DA6"/>
    <w:rsid w:val="00FA0FCE"/>
    <w:rsid w:val="00FA1669"/>
    <w:rsid w:val="00FA1FF9"/>
    <w:rsid w:val="00FA2B14"/>
    <w:rsid w:val="00FA35DE"/>
    <w:rsid w:val="00FA46BA"/>
    <w:rsid w:val="00FA4CDD"/>
    <w:rsid w:val="00FA6962"/>
    <w:rsid w:val="00FA7283"/>
    <w:rsid w:val="00FB0168"/>
    <w:rsid w:val="00FB03E0"/>
    <w:rsid w:val="00FB0FA2"/>
    <w:rsid w:val="00FB3E29"/>
    <w:rsid w:val="00FB429E"/>
    <w:rsid w:val="00FB5021"/>
    <w:rsid w:val="00FB65FD"/>
    <w:rsid w:val="00FB6863"/>
    <w:rsid w:val="00FC039B"/>
    <w:rsid w:val="00FC1693"/>
    <w:rsid w:val="00FC1B9E"/>
    <w:rsid w:val="00FC2696"/>
    <w:rsid w:val="00FC2B8A"/>
    <w:rsid w:val="00FC3085"/>
    <w:rsid w:val="00FC3100"/>
    <w:rsid w:val="00FC6E92"/>
    <w:rsid w:val="00FC7AD5"/>
    <w:rsid w:val="00FD0021"/>
    <w:rsid w:val="00FD09E7"/>
    <w:rsid w:val="00FD0DEB"/>
    <w:rsid w:val="00FD1EC4"/>
    <w:rsid w:val="00FD25A2"/>
    <w:rsid w:val="00FD26DD"/>
    <w:rsid w:val="00FD28E4"/>
    <w:rsid w:val="00FD40D7"/>
    <w:rsid w:val="00FD42A0"/>
    <w:rsid w:val="00FD7D0F"/>
    <w:rsid w:val="00FD7F96"/>
    <w:rsid w:val="00FE037B"/>
    <w:rsid w:val="00FE0D21"/>
    <w:rsid w:val="00FE1B6B"/>
    <w:rsid w:val="00FE1C26"/>
    <w:rsid w:val="00FE2253"/>
    <w:rsid w:val="00FE3AAE"/>
    <w:rsid w:val="00FE5D8C"/>
    <w:rsid w:val="00FF1012"/>
    <w:rsid w:val="00FF2022"/>
    <w:rsid w:val="00FF344D"/>
    <w:rsid w:val="00FF489C"/>
    <w:rsid w:val="00FF4A66"/>
    <w:rsid w:val="00FF5396"/>
    <w:rsid w:val="00FF5678"/>
    <w:rsid w:val="00FF67B8"/>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221DC00"/>
  <w15:docId w15:val="{D9DC5F04-8D5A-425C-9AE6-CF297DBF5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335A7"/>
  </w:style>
  <w:style w:type="character" w:customStyle="1" w:styleId="WW8Num1z1">
    <w:name w:val="WW8Num1z1"/>
    <w:rsid w:val="00B335A7"/>
  </w:style>
  <w:style w:type="character" w:customStyle="1" w:styleId="WW8Num1z2">
    <w:name w:val="WW8Num1z2"/>
    <w:rsid w:val="00B335A7"/>
  </w:style>
  <w:style w:type="character" w:customStyle="1" w:styleId="WW8Num1z3">
    <w:name w:val="WW8Num1z3"/>
    <w:rsid w:val="00B335A7"/>
  </w:style>
  <w:style w:type="character" w:customStyle="1" w:styleId="WW8Num1z4">
    <w:name w:val="WW8Num1z4"/>
    <w:rsid w:val="00B335A7"/>
    <w:rPr>
      <w:rFonts w:ascii="Arial" w:hAnsi="Arial" w:cs="Times New Roman"/>
      <w:b w:val="0"/>
      <w:i w:val="0"/>
      <w:sz w:val="20"/>
      <w:szCs w:val="20"/>
    </w:rPr>
  </w:style>
  <w:style w:type="character" w:customStyle="1" w:styleId="WW8Num1z5">
    <w:name w:val="WW8Num1z5"/>
    <w:rsid w:val="00B335A7"/>
  </w:style>
  <w:style w:type="character" w:customStyle="1" w:styleId="WW8Num1z6">
    <w:name w:val="WW8Num1z6"/>
    <w:rsid w:val="00B335A7"/>
  </w:style>
  <w:style w:type="character" w:customStyle="1" w:styleId="WW8Num1z7">
    <w:name w:val="WW8Num1z7"/>
    <w:rsid w:val="00B335A7"/>
  </w:style>
  <w:style w:type="character" w:customStyle="1" w:styleId="WW8Num1z8">
    <w:name w:val="WW8Num1z8"/>
    <w:rsid w:val="00B335A7"/>
  </w:style>
  <w:style w:type="character" w:customStyle="1" w:styleId="WW8Num2z0">
    <w:name w:val="WW8Num2z0"/>
    <w:rsid w:val="00B335A7"/>
  </w:style>
  <w:style w:type="character" w:customStyle="1" w:styleId="WW8Num2z1">
    <w:name w:val="WW8Num2z1"/>
    <w:rsid w:val="00B335A7"/>
  </w:style>
  <w:style w:type="character" w:customStyle="1" w:styleId="WW8Num2z2">
    <w:name w:val="WW8Num2z2"/>
    <w:rsid w:val="00B335A7"/>
  </w:style>
  <w:style w:type="character" w:customStyle="1" w:styleId="WW8Num2z3">
    <w:name w:val="WW8Num2z3"/>
    <w:rsid w:val="00B335A7"/>
  </w:style>
  <w:style w:type="character" w:customStyle="1" w:styleId="WW8Num2z4">
    <w:name w:val="WW8Num2z4"/>
    <w:rsid w:val="00B335A7"/>
    <w:rPr>
      <w:rFonts w:ascii="Arial" w:hAnsi="Arial" w:cs="Times New Roman"/>
      <w:b w:val="0"/>
      <w:i w:val="0"/>
      <w:sz w:val="20"/>
      <w:szCs w:val="20"/>
    </w:rPr>
  </w:style>
  <w:style w:type="character" w:customStyle="1" w:styleId="WW8Num2z5">
    <w:name w:val="WW8Num2z5"/>
    <w:rsid w:val="00B335A7"/>
  </w:style>
  <w:style w:type="character" w:customStyle="1" w:styleId="WW8Num2z6">
    <w:name w:val="WW8Num2z6"/>
    <w:rsid w:val="00B335A7"/>
  </w:style>
  <w:style w:type="character" w:customStyle="1" w:styleId="WW8Num2z7">
    <w:name w:val="WW8Num2z7"/>
    <w:rsid w:val="00B335A7"/>
  </w:style>
  <w:style w:type="character" w:customStyle="1" w:styleId="WW8Num2z8">
    <w:name w:val="WW8Num2z8"/>
    <w:rsid w:val="00B335A7"/>
  </w:style>
  <w:style w:type="character" w:customStyle="1" w:styleId="WW8Num3z0">
    <w:name w:val="WW8Num3z0"/>
    <w:rsid w:val="00B335A7"/>
    <w:rPr>
      <w:rFonts w:ascii="Symbol" w:hAnsi="Symbol" w:cs="Symbol"/>
      <w:lang w:val="el-GR"/>
    </w:rPr>
  </w:style>
  <w:style w:type="character" w:customStyle="1" w:styleId="WW8Num4z0">
    <w:name w:val="WW8Num4z0"/>
    <w:rsid w:val="00B335A7"/>
    <w:rPr>
      <w:lang w:val="el-GR"/>
    </w:rPr>
  </w:style>
  <w:style w:type="character" w:customStyle="1" w:styleId="WW8Num5z0">
    <w:name w:val="WW8Num5z0"/>
    <w:rsid w:val="00B335A7"/>
    <w:rPr>
      <w:rFonts w:ascii="Webdings" w:hAnsi="Webdings" w:cs="Webdings"/>
      <w:color w:val="333399"/>
      <w:sz w:val="16"/>
    </w:rPr>
  </w:style>
  <w:style w:type="character" w:customStyle="1" w:styleId="WW8Num6z0">
    <w:name w:val="WW8Num6z0"/>
    <w:rsid w:val="00B335A7"/>
    <w:rPr>
      <w:rFonts w:ascii="Symbol" w:hAnsi="Symbol" w:cs="Symbol"/>
      <w:strike/>
      <w:color w:val="0070C0"/>
      <w:kern w:val="1"/>
      <w:position w:val="0"/>
      <w:sz w:val="24"/>
      <w:vertAlign w:val="baseline"/>
      <w:lang w:val="el-GR"/>
    </w:rPr>
  </w:style>
  <w:style w:type="character" w:customStyle="1" w:styleId="WW8Num7z0">
    <w:name w:val="WW8Num7z0"/>
    <w:rsid w:val="00B335A7"/>
    <w:rPr>
      <w:rFonts w:ascii="Symbol" w:hAnsi="Symbol" w:cs="Symbol"/>
      <w:shd w:val="clear" w:color="auto" w:fill="C0C0C0"/>
      <w:lang w:val="el-GR"/>
    </w:rPr>
  </w:style>
  <w:style w:type="character" w:customStyle="1" w:styleId="WW8Num8z0">
    <w:name w:val="WW8Num8z0"/>
    <w:rsid w:val="00B335A7"/>
    <w:rPr>
      <w:b/>
      <w:bCs/>
      <w:szCs w:val="22"/>
      <w:lang w:val="el-GR"/>
    </w:rPr>
  </w:style>
  <w:style w:type="character" w:customStyle="1" w:styleId="WW8Num8z1">
    <w:name w:val="WW8Num8z1"/>
    <w:rsid w:val="00B335A7"/>
  </w:style>
  <w:style w:type="character" w:customStyle="1" w:styleId="WW8Num8z2">
    <w:name w:val="WW8Num8z2"/>
    <w:rsid w:val="00B335A7"/>
  </w:style>
  <w:style w:type="character" w:customStyle="1" w:styleId="WW8Num8z3">
    <w:name w:val="WW8Num8z3"/>
    <w:rsid w:val="00B335A7"/>
  </w:style>
  <w:style w:type="character" w:customStyle="1" w:styleId="WW8Num8z4">
    <w:name w:val="WW8Num8z4"/>
    <w:rsid w:val="00B335A7"/>
  </w:style>
  <w:style w:type="character" w:customStyle="1" w:styleId="WW8Num8z5">
    <w:name w:val="WW8Num8z5"/>
    <w:rsid w:val="00B335A7"/>
  </w:style>
  <w:style w:type="character" w:customStyle="1" w:styleId="WW8Num8z6">
    <w:name w:val="WW8Num8z6"/>
    <w:rsid w:val="00B335A7"/>
  </w:style>
  <w:style w:type="character" w:customStyle="1" w:styleId="WW8Num8z7">
    <w:name w:val="WW8Num8z7"/>
    <w:rsid w:val="00B335A7"/>
  </w:style>
  <w:style w:type="character" w:customStyle="1" w:styleId="WW8Num8z8">
    <w:name w:val="WW8Num8z8"/>
    <w:rsid w:val="00B335A7"/>
  </w:style>
  <w:style w:type="character" w:customStyle="1" w:styleId="WW8Num9z0">
    <w:name w:val="WW8Num9z0"/>
    <w:rsid w:val="00B335A7"/>
    <w:rPr>
      <w:b/>
      <w:bCs/>
      <w:szCs w:val="22"/>
      <w:lang w:val="el-GR"/>
    </w:rPr>
  </w:style>
  <w:style w:type="character" w:customStyle="1" w:styleId="WW8Num9z1">
    <w:name w:val="WW8Num9z1"/>
    <w:rsid w:val="00B335A7"/>
    <w:rPr>
      <w:rFonts w:eastAsia="Calibri"/>
      <w:lang w:val="el-GR"/>
    </w:rPr>
  </w:style>
  <w:style w:type="character" w:customStyle="1" w:styleId="WW8Num9z2">
    <w:name w:val="WW8Num9z2"/>
    <w:rsid w:val="00B335A7"/>
  </w:style>
  <w:style w:type="character" w:customStyle="1" w:styleId="WW8Num9z3">
    <w:name w:val="WW8Num9z3"/>
    <w:rsid w:val="00B335A7"/>
  </w:style>
  <w:style w:type="character" w:customStyle="1" w:styleId="WW8Num9z4">
    <w:name w:val="WW8Num9z4"/>
    <w:rsid w:val="00B335A7"/>
  </w:style>
  <w:style w:type="character" w:customStyle="1" w:styleId="WW8Num9z5">
    <w:name w:val="WW8Num9z5"/>
    <w:rsid w:val="00B335A7"/>
  </w:style>
  <w:style w:type="character" w:customStyle="1" w:styleId="WW8Num9z6">
    <w:name w:val="WW8Num9z6"/>
    <w:rsid w:val="00B335A7"/>
  </w:style>
  <w:style w:type="character" w:customStyle="1" w:styleId="WW8Num9z7">
    <w:name w:val="WW8Num9z7"/>
    <w:rsid w:val="00B335A7"/>
  </w:style>
  <w:style w:type="character" w:customStyle="1" w:styleId="WW8Num9z8">
    <w:name w:val="WW8Num9z8"/>
    <w:rsid w:val="00B335A7"/>
  </w:style>
  <w:style w:type="character" w:customStyle="1" w:styleId="WW8Num10z0">
    <w:name w:val="WW8Num10z0"/>
    <w:rsid w:val="00B335A7"/>
    <w:rPr>
      <w:rFonts w:ascii="Symbol" w:hAnsi="Symbol" w:cs="OpenSymbol"/>
      <w:color w:val="5B9BD5"/>
    </w:rPr>
  </w:style>
  <w:style w:type="character" w:customStyle="1" w:styleId="WW8Num11z0">
    <w:name w:val="WW8Num11z0"/>
    <w:rsid w:val="00B335A7"/>
    <w:rPr>
      <w:rFonts w:ascii="Angsana New" w:hAnsi="Angsana New" w:cs="Angsana New" w:hint="default"/>
      <w:color w:val="000000"/>
      <w:kern w:val="1"/>
      <w:szCs w:val="22"/>
      <w:shd w:val="clear" w:color="auto" w:fill="FFFFFF"/>
      <w:lang w:val="el-GR"/>
    </w:rPr>
  </w:style>
  <w:style w:type="character" w:customStyle="1" w:styleId="WW8Num7z1">
    <w:name w:val="WW8Num7z1"/>
    <w:rsid w:val="00B335A7"/>
  </w:style>
  <w:style w:type="character" w:customStyle="1" w:styleId="WW8Num7z2">
    <w:name w:val="WW8Num7z2"/>
    <w:rsid w:val="00B335A7"/>
  </w:style>
  <w:style w:type="character" w:customStyle="1" w:styleId="WW8Num7z3">
    <w:name w:val="WW8Num7z3"/>
    <w:rsid w:val="00B335A7"/>
  </w:style>
  <w:style w:type="character" w:customStyle="1" w:styleId="WW8Num7z4">
    <w:name w:val="WW8Num7z4"/>
    <w:rsid w:val="00B335A7"/>
  </w:style>
  <w:style w:type="character" w:customStyle="1" w:styleId="WW8Num7z5">
    <w:name w:val="WW8Num7z5"/>
    <w:rsid w:val="00B335A7"/>
  </w:style>
  <w:style w:type="character" w:customStyle="1" w:styleId="WW8Num7z6">
    <w:name w:val="WW8Num7z6"/>
    <w:rsid w:val="00B335A7"/>
  </w:style>
  <w:style w:type="character" w:customStyle="1" w:styleId="WW8Num7z7">
    <w:name w:val="WW8Num7z7"/>
    <w:rsid w:val="00B335A7"/>
  </w:style>
  <w:style w:type="character" w:customStyle="1" w:styleId="WW8Num7z8">
    <w:name w:val="WW8Num7z8"/>
    <w:rsid w:val="00B335A7"/>
  </w:style>
  <w:style w:type="character" w:customStyle="1" w:styleId="WW8Num10z1">
    <w:name w:val="WW8Num10z1"/>
    <w:rsid w:val="00B335A7"/>
    <w:rPr>
      <w:rFonts w:ascii="Courier New" w:hAnsi="Courier New" w:cs="Courier New" w:hint="default"/>
    </w:rPr>
  </w:style>
  <w:style w:type="character" w:customStyle="1" w:styleId="WW8Num10z3">
    <w:name w:val="WW8Num10z3"/>
    <w:rsid w:val="00B335A7"/>
    <w:rPr>
      <w:rFonts w:ascii="Symbol" w:hAnsi="Symbol" w:cs="Symbol" w:hint="default"/>
    </w:rPr>
  </w:style>
  <w:style w:type="character" w:customStyle="1" w:styleId="WW8Num11z1">
    <w:name w:val="WW8Num11z1"/>
    <w:rsid w:val="00B335A7"/>
    <w:rPr>
      <w:rFonts w:ascii="Courier New" w:hAnsi="Courier New" w:cs="Courier New" w:hint="default"/>
    </w:rPr>
  </w:style>
  <w:style w:type="character" w:customStyle="1" w:styleId="WW8Num11z3">
    <w:name w:val="WW8Num11z3"/>
    <w:rsid w:val="00B335A7"/>
    <w:rPr>
      <w:rFonts w:ascii="Symbol" w:hAnsi="Symbol" w:cs="Symbol" w:hint="default"/>
    </w:rPr>
  </w:style>
  <w:style w:type="character" w:customStyle="1" w:styleId="WW8Num12z0">
    <w:name w:val="WW8Num12z0"/>
    <w:rsid w:val="00B335A7"/>
    <w:rPr>
      <w:rFonts w:ascii="Angsana New" w:hAnsi="Angsana New" w:cs="Angsana New" w:hint="default"/>
      <w:color w:val="000000"/>
      <w:kern w:val="1"/>
      <w:szCs w:val="22"/>
      <w:shd w:val="clear" w:color="auto" w:fill="FFFFFF"/>
      <w:lang w:val="el-GR"/>
    </w:rPr>
  </w:style>
  <w:style w:type="character" w:customStyle="1" w:styleId="WW8Num12z1">
    <w:name w:val="WW8Num12z1"/>
    <w:rsid w:val="00B335A7"/>
    <w:rPr>
      <w:rFonts w:ascii="Courier New" w:hAnsi="Courier New" w:cs="Courier New" w:hint="default"/>
    </w:rPr>
  </w:style>
  <w:style w:type="character" w:customStyle="1" w:styleId="WW8Num12z2">
    <w:name w:val="WW8Num12z2"/>
    <w:rsid w:val="00B335A7"/>
    <w:rPr>
      <w:rFonts w:ascii="Wingdings" w:hAnsi="Wingdings" w:cs="Wingdings" w:hint="default"/>
    </w:rPr>
  </w:style>
  <w:style w:type="character" w:customStyle="1" w:styleId="WW8Num12z3">
    <w:name w:val="WW8Num12z3"/>
    <w:rsid w:val="00B335A7"/>
    <w:rPr>
      <w:rFonts w:ascii="Symbol" w:hAnsi="Symbol" w:cs="Symbol" w:hint="default"/>
    </w:rPr>
  </w:style>
  <w:style w:type="character" w:customStyle="1" w:styleId="10">
    <w:name w:val="Προεπιλεγμένη γραμματοσειρά1"/>
    <w:rsid w:val="00B335A7"/>
  </w:style>
  <w:style w:type="character" w:customStyle="1" w:styleId="30">
    <w:name w:val="Προεπιλεγμένη γραμματοσειρά3"/>
    <w:rsid w:val="00B335A7"/>
  </w:style>
  <w:style w:type="character" w:customStyle="1" w:styleId="WW-DefaultParagraphFont">
    <w:name w:val="WW-Default Paragraph Font"/>
    <w:rsid w:val="00B335A7"/>
  </w:style>
  <w:style w:type="character" w:customStyle="1" w:styleId="WW8Num10z2">
    <w:name w:val="WW8Num10z2"/>
    <w:rsid w:val="00B335A7"/>
  </w:style>
  <w:style w:type="character" w:customStyle="1" w:styleId="WW8Num10z4">
    <w:name w:val="WW8Num10z4"/>
    <w:rsid w:val="00B335A7"/>
  </w:style>
  <w:style w:type="character" w:customStyle="1" w:styleId="WW8Num10z5">
    <w:name w:val="WW8Num10z5"/>
    <w:rsid w:val="00B335A7"/>
  </w:style>
  <w:style w:type="character" w:customStyle="1" w:styleId="WW8Num10z6">
    <w:name w:val="WW8Num10z6"/>
    <w:rsid w:val="00B335A7"/>
  </w:style>
  <w:style w:type="character" w:customStyle="1" w:styleId="WW8Num10z7">
    <w:name w:val="WW8Num10z7"/>
    <w:rsid w:val="00B335A7"/>
  </w:style>
  <w:style w:type="character" w:customStyle="1" w:styleId="WW8Num10z8">
    <w:name w:val="WW8Num10z8"/>
    <w:rsid w:val="00B335A7"/>
  </w:style>
  <w:style w:type="character" w:customStyle="1" w:styleId="DefaultParagraphFont2">
    <w:name w:val="Default Paragraph Font2"/>
    <w:rsid w:val="00B335A7"/>
  </w:style>
  <w:style w:type="character" w:customStyle="1" w:styleId="WW8Num11z2">
    <w:name w:val="WW8Num11z2"/>
    <w:rsid w:val="00B335A7"/>
  </w:style>
  <w:style w:type="character" w:customStyle="1" w:styleId="WW8Num11z4">
    <w:name w:val="WW8Num11z4"/>
    <w:rsid w:val="00B335A7"/>
  </w:style>
  <w:style w:type="character" w:customStyle="1" w:styleId="WW8Num11z5">
    <w:name w:val="WW8Num11z5"/>
    <w:rsid w:val="00B335A7"/>
  </w:style>
  <w:style w:type="character" w:customStyle="1" w:styleId="WW8Num11z6">
    <w:name w:val="WW8Num11z6"/>
    <w:rsid w:val="00B335A7"/>
  </w:style>
  <w:style w:type="character" w:customStyle="1" w:styleId="WW8Num11z7">
    <w:name w:val="WW8Num11z7"/>
    <w:rsid w:val="00B335A7"/>
  </w:style>
  <w:style w:type="character" w:customStyle="1" w:styleId="WW8Num11z8">
    <w:name w:val="WW8Num11z8"/>
    <w:rsid w:val="00B335A7"/>
  </w:style>
  <w:style w:type="character" w:customStyle="1" w:styleId="WW8Num12z4">
    <w:name w:val="WW8Num12z4"/>
    <w:rsid w:val="00B335A7"/>
  </w:style>
  <w:style w:type="character" w:customStyle="1" w:styleId="WW8Num12z5">
    <w:name w:val="WW8Num12z5"/>
    <w:rsid w:val="00B335A7"/>
  </w:style>
  <w:style w:type="character" w:customStyle="1" w:styleId="WW8Num12z6">
    <w:name w:val="WW8Num12z6"/>
    <w:rsid w:val="00B335A7"/>
  </w:style>
  <w:style w:type="character" w:customStyle="1" w:styleId="WW8Num12z7">
    <w:name w:val="WW8Num12z7"/>
    <w:rsid w:val="00B335A7"/>
  </w:style>
  <w:style w:type="character" w:customStyle="1" w:styleId="WW8Num12z8">
    <w:name w:val="WW8Num12z8"/>
    <w:rsid w:val="00B335A7"/>
  </w:style>
  <w:style w:type="character" w:customStyle="1" w:styleId="WW8Num13z0">
    <w:name w:val="WW8Num13z0"/>
    <w:rsid w:val="00B335A7"/>
    <w:rPr>
      <w:rFonts w:ascii="Symbol" w:hAnsi="Symbol" w:cs="OpenSymbol"/>
    </w:rPr>
  </w:style>
  <w:style w:type="character" w:customStyle="1" w:styleId="WW-DefaultParagraphFont1">
    <w:name w:val="WW-Default Paragraph Font1"/>
    <w:rsid w:val="00B335A7"/>
  </w:style>
  <w:style w:type="character" w:customStyle="1" w:styleId="WW8Num13z1">
    <w:name w:val="WW8Num13z1"/>
    <w:rsid w:val="00B335A7"/>
    <w:rPr>
      <w:rFonts w:eastAsia="Calibri"/>
      <w:lang w:val="el-GR"/>
    </w:rPr>
  </w:style>
  <w:style w:type="character" w:customStyle="1" w:styleId="WW8Num13z2">
    <w:name w:val="WW8Num13z2"/>
    <w:rsid w:val="00B335A7"/>
  </w:style>
  <w:style w:type="character" w:customStyle="1" w:styleId="WW8Num13z3">
    <w:name w:val="WW8Num13z3"/>
    <w:rsid w:val="00B335A7"/>
  </w:style>
  <w:style w:type="character" w:customStyle="1" w:styleId="WW8Num13z4">
    <w:name w:val="WW8Num13z4"/>
    <w:rsid w:val="00B335A7"/>
  </w:style>
  <w:style w:type="character" w:customStyle="1" w:styleId="WW8Num13z5">
    <w:name w:val="WW8Num13z5"/>
    <w:rsid w:val="00B335A7"/>
  </w:style>
  <w:style w:type="character" w:customStyle="1" w:styleId="WW8Num13z6">
    <w:name w:val="WW8Num13z6"/>
    <w:rsid w:val="00B335A7"/>
  </w:style>
  <w:style w:type="character" w:customStyle="1" w:styleId="WW8Num13z7">
    <w:name w:val="WW8Num13z7"/>
    <w:rsid w:val="00B335A7"/>
  </w:style>
  <w:style w:type="character" w:customStyle="1" w:styleId="WW8Num13z8">
    <w:name w:val="WW8Num13z8"/>
    <w:rsid w:val="00B335A7"/>
  </w:style>
  <w:style w:type="character" w:customStyle="1" w:styleId="WW8Num14z0">
    <w:name w:val="WW8Num14z0"/>
    <w:rsid w:val="00B335A7"/>
    <w:rPr>
      <w:rFonts w:ascii="Symbol" w:hAnsi="Symbol" w:cs="OpenSymbol"/>
    </w:rPr>
  </w:style>
  <w:style w:type="character" w:customStyle="1" w:styleId="WW8Num14z1">
    <w:name w:val="WW8Num14z1"/>
    <w:rsid w:val="00B335A7"/>
  </w:style>
  <w:style w:type="character" w:customStyle="1" w:styleId="WW8Num14z2">
    <w:name w:val="WW8Num14z2"/>
    <w:rsid w:val="00B335A7"/>
  </w:style>
  <w:style w:type="character" w:customStyle="1" w:styleId="WW8Num14z3">
    <w:name w:val="WW8Num14z3"/>
    <w:rsid w:val="00B335A7"/>
  </w:style>
  <w:style w:type="character" w:customStyle="1" w:styleId="WW8Num14z4">
    <w:name w:val="WW8Num14z4"/>
    <w:rsid w:val="00B335A7"/>
  </w:style>
  <w:style w:type="character" w:customStyle="1" w:styleId="WW8Num14z5">
    <w:name w:val="WW8Num14z5"/>
    <w:rsid w:val="00B335A7"/>
  </w:style>
  <w:style w:type="character" w:customStyle="1" w:styleId="WW8Num14z6">
    <w:name w:val="WW8Num14z6"/>
    <w:rsid w:val="00B335A7"/>
  </w:style>
  <w:style w:type="character" w:customStyle="1" w:styleId="WW8Num14z7">
    <w:name w:val="WW8Num14z7"/>
    <w:rsid w:val="00B335A7"/>
  </w:style>
  <w:style w:type="character" w:customStyle="1" w:styleId="WW8Num14z8">
    <w:name w:val="WW8Num14z8"/>
    <w:rsid w:val="00B335A7"/>
  </w:style>
  <w:style w:type="character" w:customStyle="1" w:styleId="WW8Num15z0">
    <w:name w:val="WW8Num15z0"/>
    <w:rsid w:val="00B335A7"/>
  </w:style>
  <w:style w:type="character" w:customStyle="1" w:styleId="WW8Num15z1">
    <w:name w:val="WW8Num15z1"/>
    <w:rsid w:val="00B335A7"/>
  </w:style>
  <w:style w:type="character" w:customStyle="1" w:styleId="WW8Num15z2">
    <w:name w:val="WW8Num15z2"/>
    <w:rsid w:val="00B335A7"/>
  </w:style>
  <w:style w:type="character" w:customStyle="1" w:styleId="WW8Num15z3">
    <w:name w:val="WW8Num15z3"/>
    <w:rsid w:val="00B335A7"/>
  </w:style>
  <w:style w:type="character" w:customStyle="1" w:styleId="WW8Num15z4">
    <w:name w:val="WW8Num15z4"/>
    <w:rsid w:val="00B335A7"/>
  </w:style>
  <w:style w:type="character" w:customStyle="1" w:styleId="WW8Num15z5">
    <w:name w:val="WW8Num15z5"/>
    <w:rsid w:val="00B335A7"/>
  </w:style>
  <w:style w:type="character" w:customStyle="1" w:styleId="WW8Num15z6">
    <w:name w:val="WW8Num15z6"/>
    <w:rsid w:val="00B335A7"/>
  </w:style>
  <w:style w:type="character" w:customStyle="1" w:styleId="WW8Num15z7">
    <w:name w:val="WW8Num15z7"/>
    <w:rsid w:val="00B335A7"/>
  </w:style>
  <w:style w:type="character" w:customStyle="1" w:styleId="WW8Num15z8">
    <w:name w:val="WW8Num15z8"/>
    <w:rsid w:val="00B335A7"/>
  </w:style>
  <w:style w:type="character" w:customStyle="1" w:styleId="WW8Num16z0">
    <w:name w:val="WW8Num16z0"/>
    <w:rsid w:val="00B335A7"/>
  </w:style>
  <w:style w:type="character" w:customStyle="1" w:styleId="WW8Num16z1">
    <w:name w:val="WW8Num16z1"/>
    <w:rsid w:val="00B335A7"/>
  </w:style>
  <w:style w:type="character" w:customStyle="1" w:styleId="WW8Num16z2">
    <w:name w:val="WW8Num16z2"/>
    <w:rsid w:val="00B335A7"/>
  </w:style>
  <w:style w:type="character" w:customStyle="1" w:styleId="WW8Num16z3">
    <w:name w:val="WW8Num16z3"/>
    <w:rsid w:val="00B335A7"/>
  </w:style>
  <w:style w:type="character" w:customStyle="1" w:styleId="WW8Num16z4">
    <w:name w:val="WW8Num16z4"/>
    <w:rsid w:val="00B335A7"/>
  </w:style>
  <w:style w:type="character" w:customStyle="1" w:styleId="WW8Num16z5">
    <w:name w:val="WW8Num16z5"/>
    <w:rsid w:val="00B335A7"/>
  </w:style>
  <w:style w:type="character" w:customStyle="1" w:styleId="WW8Num16z6">
    <w:name w:val="WW8Num16z6"/>
    <w:rsid w:val="00B335A7"/>
  </w:style>
  <w:style w:type="character" w:customStyle="1" w:styleId="WW8Num16z7">
    <w:name w:val="WW8Num16z7"/>
    <w:rsid w:val="00B335A7"/>
  </w:style>
  <w:style w:type="character" w:customStyle="1" w:styleId="WW8Num16z8">
    <w:name w:val="WW8Num16z8"/>
    <w:rsid w:val="00B335A7"/>
  </w:style>
  <w:style w:type="character" w:customStyle="1" w:styleId="WW-DefaultParagraphFont11">
    <w:name w:val="WW-Default Paragraph Font11"/>
    <w:rsid w:val="00B335A7"/>
  </w:style>
  <w:style w:type="character" w:customStyle="1" w:styleId="WW-DefaultParagraphFont111">
    <w:name w:val="WW-Default Paragraph Font111"/>
    <w:rsid w:val="00B335A7"/>
  </w:style>
  <w:style w:type="character" w:customStyle="1" w:styleId="WW-DefaultParagraphFont1111">
    <w:name w:val="WW-Default Paragraph Font1111"/>
    <w:rsid w:val="00B335A7"/>
  </w:style>
  <w:style w:type="character" w:customStyle="1" w:styleId="WW-DefaultParagraphFont11111">
    <w:name w:val="WW-Default Paragraph Font11111"/>
    <w:rsid w:val="00B335A7"/>
  </w:style>
  <w:style w:type="character" w:customStyle="1" w:styleId="WW-DefaultParagraphFont111111">
    <w:name w:val="WW-Default Paragraph Font111111"/>
    <w:rsid w:val="00B335A7"/>
  </w:style>
  <w:style w:type="character" w:customStyle="1" w:styleId="WW8Num17z0">
    <w:name w:val="WW8Num17z0"/>
    <w:rsid w:val="00B335A7"/>
  </w:style>
  <w:style w:type="character" w:customStyle="1" w:styleId="WW8Num17z1">
    <w:name w:val="WW8Num17z1"/>
    <w:rsid w:val="00B335A7"/>
  </w:style>
  <w:style w:type="character" w:customStyle="1" w:styleId="WW8Num17z2">
    <w:name w:val="WW8Num17z2"/>
    <w:rsid w:val="00B335A7"/>
  </w:style>
  <w:style w:type="character" w:customStyle="1" w:styleId="WW8Num17z3">
    <w:name w:val="WW8Num17z3"/>
    <w:rsid w:val="00B335A7"/>
  </w:style>
  <w:style w:type="character" w:customStyle="1" w:styleId="WW8Num17z4">
    <w:name w:val="WW8Num17z4"/>
    <w:rsid w:val="00B335A7"/>
  </w:style>
  <w:style w:type="character" w:customStyle="1" w:styleId="WW8Num17z5">
    <w:name w:val="WW8Num17z5"/>
    <w:rsid w:val="00B335A7"/>
  </w:style>
  <w:style w:type="character" w:customStyle="1" w:styleId="WW8Num17z6">
    <w:name w:val="WW8Num17z6"/>
    <w:rsid w:val="00B335A7"/>
  </w:style>
  <w:style w:type="character" w:customStyle="1" w:styleId="WW8Num17z7">
    <w:name w:val="WW8Num17z7"/>
    <w:rsid w:val="00B335A7"/>
  </w:style>
  <w:style w:type="character" w:customStyle="1" w:styleId="WW8Num17z8">
    <w:name w:val="WW8Num17z8"/>
    <w:rsid w:val="00B335A7"/>
  </w:style>
  <w:style w:type="character" w:customStyle="1" w:styleId="WW8Num18z0">
    <w:name w:val="WW8Num18z0"/>
    <w:rsid w:val="00B335A7"/>
  </w:style>
  <w:style w:type="character" w:customStyle="1" w:styleId="WW8Num18z1">
    <w:name w:val="WW8Num18z1"/>
    <w:rsid w:val="00B335A7"/>
  </w:style>
  <w:style w:type="character" w:customStyle="1" w:styleId="WW8Num18z2">
    <w:name w:val="WW8Num18z2"/>
    <w:rsid w:val="00B335A7"/>
  </w:style>
  <w:style w:type="character" w:customStyle="1" w:styleId="WW8Num18z3">
    <w:name w:val="WW8Num18z3"/>
    <w:rsid w:val="00B335A7"/>
  </w:style>
  <w:style w:type="character" w:customStyle="1" w:styleId="WW8Num18z4">
    <w:name w:val="WW8Num18z4"/>
    <w:rsid w:val="00B335A7"/>
  </w:style>
  <w:style w:type="character" w:customStyle="1" w:styleId="WW8Num18z5">
    <w:name w:val="WW8Num18z5"/>
    <w:rsid w:val="00B335A7"/>
  </w:style>
  <w:style w:type="character" w:customStyle="1" w:styleId="WW8Num18z6">
    <w:name w:val="WW8Num18z6"/>
    <w:rsid w:val="00B335A7"/>
  </w:style>
  <w:style w:type="character" w:customStyle="1" w:styleId="WW8Num18z7">
    <w:name w:val="WW8Num18z7"/>
    <w:rsid w:val="00B335A7"/>
  </w:style>
  <w:style w:type="character" w:customStyle="1" w:styleId="WW8Num18z8">
    <w:name w:val="WW8Num18z8"/>
    <w:rsid w:val="00B335A7"/>
  </w:style>
  <w:style w:type="character" w:customStyle="1" w:styleId="WW8Num3z1">
    <w:name w:val="WW8Num3z1"/>
    <w:rsid w:val="00B335A7"/>
  </w:style>
  <w:style w:type="character" w:customStyle="1" w:styleId="WW8Num3z2">
    <w:name w:val="WW8Num3z2"/>
    <w:rsid w:val="00B335A7"/>
  </w:style>
  <w:style w:type="character" w:customStyle="1" w:styleId="WW8Num3z3">
    <w:name w:val="WW8Num3z3"/>
    <w:rsid w:val="00B335A7"/>
  </w:style>
  <w:style w:type="character" w:customStyle="1" w:styleId="WW8Num3z4">
    <w:name w:val="WW8Num3z4"/>
    <w:rsid w:val="00B335A7"/>
    <w:rPr>
      <w:rFonts w:ascii="Arial" w:hAnsi="Arial" w:cs="Times New Roman"/>
      <w:b w:val="0"/>
      <w:i w:val="0"/>
      <w:sz w:val="20"/>
      <w:szCs w:val="20"/>
    </w:rPr>
  </w:style>
  <w:style w:type="character" w:customStyle="1" w:styleId="WW8Num3z5">
    <w:name w:val="WW8Num3z5"/>
    <w:rsid w:val="00B335A7"/>
  </w:style>
  <w:style w:type="character" w:customStyle="1" w:styleId="WW8Num3z6">
    <w:name w:val="WW8Num3z6"/>
    <w:rsid w:val="00B335A7"/>
  </w:style>
  <w:style w:type="character" w:customStyle="1" w:styleId="WW8Num3z7">
    <w:name w:val="WW8Num3z7"/>
    <w:rsid w:val="00B335A7"/>
  </w:style>
  <w:style w:type="character" w:customStyle="1" w:styleId="WW8Num3z8">
    <w:name w:val="WW8Num3z8"/>
    <w:rsid w:val="00B335A7"/>
  </w:style>
  <w:style w:type="character" w:customStyle="1" w:styleId="WW-DefaultParagraphFont1111111">
    <w:name w:val="WW-Default Paragraph Font1111111"/>
    <w:rsid w:val="00B335A7"/>
  </w:style>
  <w:style w:type="character" w:customStyle="1" w:styleId="WW-DefaultParagraphFont11111111">
    <w:name w:val="WW-Default Paragraph Font11111111"/>
    <w:rsid w:val="00B335A7"/>
  </w:style>
  <w:style w:type="character" w:customStyle="1" w:styleId="WW-DefaultParagraphFont111111111">
    <w:name w:val="WW-Default Paragraph Font111111111"/>
    <w:rsid w:val="00B335A7"/>
  </w:style>
  <w:style w:type="character" w:customStyle="1" w:styleId="WW-DefaultParagraphFont1111111111">
    <w:name w:val="WW-Default Paragraph Font1111111111"/>
    <w:rsid w:val="00B335A7"/>
  </w:style>
  <w:style w:type="character" w:customStyle="1" w:styleId="20">
    <w:name w:val="Προεπιλεγμένη γραμματοσειρά2"/>
    <w:rsid w:val="00B335A7"/>
  </w:style>
  <w:style w:type="character" w:customStyle="1" w:styleId="WW8Num19z0">
    <w:name w:val="WW8Num19z0"/>
    <w:rsid w:val="00B335A7"/>
    <w:rPr>
      <w:rFonts w:ascii="Calibri" w:hAnsi="Calibri" w:cs="Calibri"/>
    </w:rPr>
  </w:style>
  <w:style w:type="character" w:customStyle="1" w:styleId="WW8Num19z1">
    <w:name w:val="WW8Num19z1"/>
    <w:rsid w:val="00B335A7"/>
  </w:style>
  <w:style w:type="character" w:customStyle="1" w:styleId="WW8Num20z0">
    <w:name w:val="WW8Num20z0"/>
    <w:rsid w:val="00B335A7"/>
    <w:rPr>
      <w:rFonts w:ascii="Calibri" w:eastAsia="Calibri" w:hAnsi="Calibri" w:cs="Times New Roman"/>
    </w:rPr>
  </w:style>
  <w:style w:type="character" w:customStyle="1" w:styleId="WW8Num20z1">
    <w:name w:val="WW8Num20z1"/>
    <w:rsid w:val="00B335A7"/>
    <w:rPr>
      <w:rFonts w:ascii="Courier New" w:hAnsi="Courier New" w:cs="Courier New"/>
    </w:rPr>
  </w:style>
  <w:style w:type="character" w:customStyle="1" w:styleId="WW8Num20z2">
    <w:name w:val="WW8Num20z2"/>
    <w:rsid w:val="00B335A7"/>
    <w:rPr>
      <w:rFonts w:ascii="Wingdings" w:hAnsi="Wingdings" w:cs="Wingdings"/>
    </w:rPr>
  </w:style>
  <w:style w:type="character" w:customStyle="1" w:styleId="WW8Num20z3">
    <w:name w:val="WW8Num20z3"/>
    <w:rsid w:val="00B335A7"/>
    <w:rPr>
      <w:rFonts w:ascii="Symbol" w:hAnsi="Symbol" w:cs="Symbol"/>
    </w:rPr>
  </w:style>
  <w:style w:type="character" w:customStyle="1" w:styleId="WW-DefaultParagraphFont11111111111">
    <w:name w:val="WW-Default Paragraph Font11111111111"/>
    <w:rsid w:val="00B335A7"/>
  </w:style>
  <w:style w:type="character" w:customStyle="1" w:styleId="WW8Num19z2">
    <w:name w:val="WW8Num19z2"/>
    <w:rsid w:val="00B335A7"/>
  </w:style>
  <w:style w:type="character" w:customStyle="1" w:styleId="WW8Num19z3">
    <w:name w:val="WW8Num19z3"/>
    <w:rsid w:val="00B335A7"/>
  </w:style>
  <w:style w:type="character" w:customStyle="1" w:styleId="WW8Num19z4">
    <w:name w:val="WW8Num19z4"/>
    <w:rsid w:val="00B335A7"/>
  </w:style>
  <w:style w:type="character" w:customStyle="1" w:styleId="WW8Num19z5">
    <w:name w:val="WW8Num19z5"/>
    <w:rsid w:val="00B335A7"/>
  </w:style>
  <w:style w:type="character" w:customStyle="1" w:styleId="WW8Num19z6">
    <w:name w:val="WW8Num19z6"/>
    <w:rsid w:val="00B335A7"/>
  </w:style>
  <w:style w:type="character" w:customStyle="1" w:styleId="WW8Num19z7">
    <w:name w:val="WW8Num19z7"/>
    <w:rsid w:val="00B335A7"/>
  </w:style>
  <w:style w:type="character" w:customStyle="1" w:styleId="WW8Num19z8">
    <w:name w:val="WW8Num19z8"/>
    <w:rsid w:val="00B335A7"/>
  </w:style>
  <w:style w:type="character" w:customStyle="1" w:styleId="WW8Num20z4">
    <w:name w:val="WW8Num20z4"/>
    <w:rsid w:val="00B335A7"/>
  </w:style>
  <w:style w:type="character" w:customStyle="1" w:styleId="WW8Num20z5">
    <w:name w:val="WW8Num20z5"/>
    <w:rsid w:val="00B335A7"/>
  </w:style>
  <w:style w:type="character" w:customStyle="1" w:styleId="WW8Num20z6">
    <w:name w:val="WW8Num20z6"/>
    <w:rsid w:val="00B335A7"/>
  </w:style>
  <w:style w:type="character" w:customStyle="1" w:styleId="WW8Num20z7">
    <w:name w:val="WW8Num20z7"/>
    <w:rsid w:val="00B335A7"/>
  </w:style>
  <w:style w:type="character" w:customStyle="1" w:styleId="WW8Num20z8">
    <w:name w:val="WW8Num20z8"/>
    <w:rsid w:val="00B335A7"/>
  </w:style>
  <w:style w:type="character" w:customStyle="1" w:styleId="WW-DefaultParagraphFont111111111111">
    <w:name w:val="WW-Default Paragraph Font111111111111"/>
    <w:rsid w:val="00B335A7"/>
  </w:style>
  <w:style w:type="character" w:customStyle="1" w:styleId="WW-DefaultParagraphFont1111111111111">
    <w:name w:val="WW-Default Paragraph Font1111111111111"/>
    <w:rsid w:val="00B335A7"/>
  </w:style>
  <w:style w:type="character" w:customStyle="1" w:styleId="WW8Num21z0">
    <w:name w:val="WW8Num21z0"/>
    <w:rsid w:val="00B335A7"/>
    <w:rPr>
      <w:rFonts w:ascii="Calibri" w:eastAsia="Times New Roman" w:hAnsi="Calibri" w:cs="Calibri"/>
    </w:rPr>
  </w:style>
  <w:style w:type="character" w:customStyle="1" w:styleId="WW8Num21z1">
    <w:name w:val="WW8Num21z1"/>
    <w:rsid w:val="00B335A7"/>
    <w:rPr>
      <w:rFonts w:ascii="Courier New" w:hAnsi="Courier New" w:cs="Courier New"/>
    </w:rPr>
  </w:style>
  <w:style w:type="character" w:customStyle="1" w:styleId="WW8Num21z2">
    <w:name w:val="WW8Num21z2"/>
    <w:rsid w:val="00B335A7"/>
    <w:rPr>
      <w:rFonts w:ascii="Wingdings" w:hAnsi="Wingdings" w:cs="Wingdings"/>
    </w:rPr>
  </w:style>
  <w:style w:type="character" w:customStyle="1" w:styleId="WW8Num21z3">
    <w:name w:val="WW8Num21z3"/>
    <w:rsid w:val="00B335A7"/>
    <w:rPr>
      <w:rFonts w:ascii="Symbol" w:hAnsi="Symbol" w:cs="Symbol"/>
    </w:rPr>
  </w:style>
  <w:style w:type="character" w:customStyle="1" w:styleId="WW8Num22z0">
    <w:name w:val="WW8Num22z0"/>
    <w:rsid w:val="00B335A7"/>
    <w:rPr>
      <w:rFonts w:ascii="Symbol" w:hAnsi="Symbol" w:cs="Symbol"/>
    </w:rPr>
  </w:style>
  <w:style w:type="character" w:customStyle="1" w:styleId="WW8Num22z1">
    <w:name w:val="WW8Num22z1"/>
    <w:rsid w:val="00B335A7"/>
    <w:rPr>
      <w:rFonts w:ascii="Courier New" w:hAnsi="Courier New" w:cs="Courier New"/>
    </w:rPr>
  </w:style>
  <w:style w:type="character" w:customStyle="1" w:styleId="WW8Num22z2">
    <w:name w:val="WW8Num22z2"/>
    <w:rsid w:val="00B335A7"/>
    <w:rPr>
      <w:rFonts w:ascii="Wingdings" w:hAnsi="Wingdings" w:cs="Wingdings"/>
    </w:rPr>
  </w:style>
  <w:style w:type="character" w:customStyle="1" w:styleId="WW8Num23z0">
    <w:name w:val="WW8Num23z0"/>
    <w:rsid w:val="00B335A7"/>
    <w:rPr>
      <w:rFonts w:ascii="Calibri" w:eastAsia="Times New Roman" w:hAnsi="Calibri" w:cs="Calibri"/>
    </w:rPr>
  </w:style>
  <w:style w:type="character" w:customStyle="1" w:styleId="WW8Num23z1">
    <w:name w:val="WW8Num23z1"/>
    <w:rsid w:val="00B335A7"/>
    <w:rPr>
      <w:rFonts w:ascii="Courier New" w:hAnsi="Courier New" w:cs="Courier New"/>
    </w:rPr>
  </w:style>
  <w:style w:type="character" w:customStyle="1" w:styleId="WW8Num23z2">
    <w:name w:val="WW8Num23z2"/>
    <w:rsid w:val="00B335A7"/>
    <w:rPr>
      <w:rFonts w:ascii="Wingdings" w:hAnsi="Wingdings" w:cs="Wingdings"/>
    </w:rPr>
  </w:style>
  <w:style w:type="character" w:customStyle="1" w:styleId="WW8Num23z3">
    <w:name w:val="WW8Num23z3"/>
    <w:rsid w:val="00B335A7"/>
    <w:rPr>
      <w:rFonts w:ascii="Symbol" w:hAnsi="Symbol" w:cs="Symbol"/>
    </w:rPr>
  </w:style>
  <w:style w:type="character" w:customStyle="1" w:styleId="WW8Num24z0">
    <w:name w:val="WW8Num24z0"/>
    <w:rsid w:val="00B335A7"/>
    <w:rPr>
      <w:rFonts w:ascii="Symbol" w:hAnsi="Symbol" w:cs="Symbol"/>
      <w:strike/>
      <w:color w:val="0070C0"/>
      <w:position w:val="0"/>
      <w:sz w:val="24"/>
      <w:vertAlign w:val="baseline"/>
      <w:lang w:val="el-GR"/>
    </w:rPr>
  </w:style>
  <w:style w:type="character" w:customStyle="1" w:styleId="WW8Num24z1">
    <w:name w:val="WW8Num24z1"/>
    <w:rsid w:val="00B335A7"/>
    <w:rPr>
      <w:rFonts w:ascii="Courier New" w:hAnsi="Courier New" w:cs="Courier New"/>
    </w:rPr>
  </w:style>
  <w:style w:type="character" w:customStyle="1" w:styleId="WW8Num24z2">
    <w:name w:val="WW8Num24z2"/>
    <w:rsid w:val="00B335A7"/>
    <w:rPr>
      <w:rFonts w:ascii="Wingdings" w:hAnsi="Wingdings" w:cs="Wingdings"/>
    </w:rPr>
  </w:style>
  <w:style w:type="character" w:customStyle="1" w:styleId="WW8Num25z0">
    <w:name w:val="WW8Num25z0"/>
    <w:rsid w:val="00B335A7"/>
    <w:rPr>
      <w:rFonts w:ascii="Symbol" w:hAnsi="Symbol" w:cs="Symbol"/>
    </w:rPr>
  </w:style>
  <w:style w:type="character" w:customStyle="1" w:styleId="WW8Num25z1">
    <w:name w:val="WW8Num25z1"/>
    <w:rsid w:val="00B335A7"/>
    <w:rPr>
      <w:rFonts w:ascii="Courier New" w:hAnsi="Courier New" w:cs="Courier New"/>
    </w:rPr>
  </w:style>
  <w:style w:type="character" w:customStyle="1" w:styleId="WW8Num25z2">
    <w:name w:val="WW8Num25z2"/>
    <w:rsid w:val="00B335A7"/>
    <w:rPr>
      <w:rFonts w:ascii="Wingdings" w:hAnsi="Wingdings" w:cs="Wingdings"/>
    </w:rPr>
  </w:style>
  <w:style w:type="character" w:customStyle="1" w:styleId="WW8Num26z0">
    <w:name w:val="WW8Num26z0"/>
    <w:rsid w:val="00B335A7"/>
    <w:rPr>
      <w:rFonts w:ascii="Symbol" w:hAnsi="Symbol" w:cs="Symbol"/>
    </w:rPr>
  </w:style>
  <w:style w:type="character" w:customStyle="1" w:styleId="WW8Num26z1">
    <w:name w:val="WW8Num26z1"/>
    <w:rsid w:val="00B335A7"/>
    <w:rPr>
      <w:rFonts w:ascii="Courier New" w:hAnsi="Courier New" w:cs="Courier New"/>
    </w:rPr>
  </w:style>
  <w:style w:type="character" w:customStyle="1" w:styleId="WW8Num26z2">
    <w:name w:val="WW8Num26z2"/>
    <w:rsid w:val="00B335A7"/>
    <w:rPr>
      <w:rFonts w:ascii="Wingdings" w:hAnsi="Wingdings" w:cs="Wingdings"/>
    </w:rPr>
  </w:style>
  <w:style w:type="character" w:customStyle="1" w:styleId="WW8Num27z0">
    <w:name w:val="WW8Num27z0"/>
    <w:rsid w:val="00B335A7"/>
    <w:rPr>
      <w:rFonts w:ascii="Calibri" w:eastAsia="Times New Roman" w:hAnsi="Calibri" w:cs="Calibri"/>
    </w:rPr>
  </w:style>
  <w:style w:type="character" w:customStyle="1" w:styleId="WW8Num27z1">
    <w:name w:val="WW8Num27z1"/>
    <w:rsid w:val="00B335A7"/>
    <w:rPr>
      <w:rFonts w:ascii="Courier New" w:hAnsi="Courier New" w:cs="Courier New"/>
    </w:rPr>
  </w:style>
  <w:style w:type="character" w:customStyle="1" w:styleId="WW8Num27z2">
    <w:name w:val="WW8Num27z2"/>
    <w:rsid w:val="00B335A7"/>
    <w:rPr>
      <w:rFonts w:ascii="Wingdings" w:hAnsi="Wingdings" w:cs="Wingdings"/>
    </w:rPr>
  </w:style>
  <w:style w:type="character" w:customStyle="1" w:styleId="WW8Num27z3">
    <w:name w:val="WW8Num27z3"/>
    <w:rsid w:val="00B335A7"/>
    <w:rPr>
      <w:rFonts w:ascii="Symbol" w:hAnsi="Symbol" w:cs="Symbol"/>
    </w:rPr>
  </w:style>
  <w:style w:type="character" w:customStyle="1" w:styleId="WW8Num28z0">
    <w:name w:val="WW8Num28z0"/>
    <w:rsid w:val="00B335A7"/>
    <w:rPr>
      <w:rFonts w:ascii="Symbol" w:hAnsi="Symbol" w:cs="Symbol"/>
    </w:rPr>
  </w:style>
  <w:style w:type="character" w:customStyle="1" w:styleId="WW8Num28z1">
    <w:name w:val="WW8Num28z1"/>
    <w:rsid w:val="00B335A7"/>
    <w:rPr>
      <w:rFonts w:ascii="Courier New" w:hAnsi="Courier New" w:cs="Courier New"/>
    </w:rPr>
  </w:style>
  <w:style w:type="character" w:customStyle="1" w:styleId="WW8Num28z2">
    <w:name w:val="WW8Num28z2"/>
    <w:rsid w:val="00B335A7"/>
    <w:rPr>
      <w:rFonts w:ascii="Wingdings" w:hAnsi="Wingdings" w:cs="Wingdings"/>
    </w:rPr>
  </w:style>
  <w:style w:type="character" w:customStyle="1" w:styleId="WW8Num29z0">
    <w:name w:val="WW8Num29z0"/>
    <w:rsid w:val="00B335A7"/>
    <w:rPr>
      <w:rFonts w:ascii="Calibri" w:eastAsia="Times New Roman" w:hAnsi="Calibri" w:cs="Calibri"/>
    </w:rPr>
  </w:style>
  <w:style w:type="character" w:customStyle="1" w:styleId="WW8Num29z1">
    <w:name w:val="WW8Num29z1"/>
    <w:rsid w:val="00B335A7"/>
    <w:rPr>
      <w:rFonts w:ascii="Courier New" w:hAnsi="Courier New" w:cs="Courier New"/>
    </w:rPr>
  </w:style>
  <w:style w:type="character" w:customStyle="1" w:styleId="WW8Num29z2">
    <w:name w:val="WW8Num29z2"/>
    <w:rsid w:val="00B335A7"/>
    <w:rPr>
      <w:rFonts w:ascii="Wingdings" w:hAnsi="Wingdings" w:cs="Wingdings"/>
    </w:rPr>
  </w:style>
  <w:style w:type="character" w:customStyle="1" w:styleId="WW8Num29z3">
    <w:name w:val="WW8Num29z3"/>
    <w:rsid w:val="00B335A7"/>
    <w:rPr>
      <w:rFonts w:ascii="Symbol" w:hAnsi="Symbol" w:cs="Symbol"/>
    </w:rPr>
  </w:style>
  <w:style w:type="character" w:customStyle="1" w:styleId="WW8Num30z0">
    <w:name w:val="WW8Num30z0"/>
    <w:rsid w:val="00B335A7"/>
    <w:rPr>
      <w:rFonts w:ascii="Symbol" w:hAnsi="Symbol" w:cs="Symbol"/>
      <w:shd w:val="clear" w:color="auto" w:fill="FFFF00"/>
    </w:rPr>
  </w:style>
  <w:style w:type="character" w:customStyle="1" w:styleId="WW8Num30z1">
    <w:name w:val="WW8Num30z1"/>
    <w:rsid w:val="00B335A7"/>
    <w:rPr>
      <w:rFonts w:ascii="Courier New" w:hAnsi="Courier New" w:cs="Courier New"/>
    </w:rPr>
  </w:style>
  <w:style w:type="character" w:customStyle="1" w:styleId="WW8Num30z2">
    <w:name w:val="WW8Num30z2"/>
    <w:rsid w:val="00B335A7"/>
    <w:rPr>
      <w:rFonts w:ascii="Wingdings" w:hAnsi="Wingdings" w:cs="Wingdings"/>
    </w:rPr>
  </w:style>
  <w:style w:type="character" w:customStyle="1" w:styleId="WW8Num31z0">
    <w:name w:val="WW8Num31z0"/>
    <w:rsid w:val="00B335A7"/>
    <w:rPr>
      <w:rFonts w:cs="Times New Roman"/>
    </w:rPr>
  </w:style>
  <w:style w:type="character" w:customStyle="1" w:styleId="WW8Num32z0">
    <w:name w:val="WW8Num32z0"/>
    <w:rsid w:val="00B335A7"/>
  </w:style>
  <w:style w:type="character" w:customStyle="1" w:styleId="WW8Num32z1">
    <w:name w:val="WW8Num32z1"/>
    <w:rsid w:val="00B335A7"/>
  </w:style>
  <w:style w:type="character" w:customStyle="1" w:styleId="WW8Num32z2">
    <w:name w:val="WW8Num32z2"/>
    <w:rsid w:val="00B335A7"/>
  </w:style>
  <w:style w:type="character" w:customStyle="1" w:styleId="WW8Num32z3">
    <w:name w:val="WW8Num32z3"/>
    <w:rsid w:val="00B335A7"/>
  </w:style>
  <w:style w:type="character" w:customStyle="1" w:styleId="WW8Num32z4">
    <w:name w:val="WW8Num32z4"/>
    <w:rsid w:val="00B335A7"/>
  </w:style>
  <w:style w:type="character" w:customStyle="1" w:styleId="WW8Num32z5">
    <w:name w:val="WW8Num32z5"/>
    <w:rsid w:val="00B335A7"/>
  </w:style>
  <w:style w:type="character" w:customStyle="1" w:styleId="WW8Num32z6">
    <w:name w:val="WW8Num32z6"/>
    <w:rsid w:val="00B335A7"/>
  </w:style>
  <w:style w:type="character" w:customStyle="1" w:styleId="WW8Num32z7">
    <w:name w:val="WW8Num32z7"/>
    <w:rsid w:val="00B335A7"/>
  </w:style>
  <w:style w:type="character" w:customStyle="1" w:styleId="WW8Num32z8">
    <w:name w:val="WW8Num32z8"/>
    <w:rsid w:val="00B335A7"/>
  </w:style>
  <w:style w:type="character" w:customStyle="1" w:styleId="WW8Num33z0">
    <w:name w:val="WW8Num33z0"/>
    <w:rsid w:val="00B335A7"/>
    <w:rPr>
      <w:rFonts w:ascii="Symbol" w:eastAsia="Calibri" w:hAnsi="Symbol" w:cs="Symbol"/>
    </w:rPr>
  </w:style>
  <w:style w:type="character" w:customStyle="1" w:styleId="WW8Num33z1">
    <w:name w:val="WW8Num33z1"/>
    <w:rsid w:val="00B335A7"/>
    <w:rPr>
      <w:rFonts w:ascii="Courier New" w:hAnsi="Courier New" w:cs="Courier New"/>
    </w:rPr>
  </w:style>
  <w:style w:type="character" w:customStyle="1" w:styleId="WW8Num33z2">
    <w:name w:val="WW8Num33z2"/>
    <w:rsid w:val="00B335A7"/>
    <w:rPr>
      <w:rFonts w:ascii="Wingdings" w:hAnsi="Wingdings" w:cs="Wingdings"/>
    </w:rPr>
  </w:style>
  <w:style w:type="character" w:customStyle="1" w:styleId="WW8Num34z0">
    <w:name w:val="WW8Num34z0"/>
    <w:rsid w:val="00B335A7"/>
    <w:rPr>
      <w:rFonts w:ascii="Symbol" w:hAnsi="Symbol" w:cs="Symbol"/>
    </w:rPr>
  </w:style>
  <w:style w:type="character" w:customStyle="1" w:styleId="WW8Num34z1">
    <w:name w:val="WW8Num34z1"/>
    <w:rsid w:val="00B335A7"/>
    <w:rPr>
      <w:rFonts w:ascii="Courier New" w:hAnsi="Courier New" w:cs="Courier New"/>
    </w:rPr>
  </w:style>
  <w:style w:type="character" w:customStyle="1" w:styleId="WW8Num34z2">
    <w:name w:val="WW8Num34z2"/>
    <w:rsid w:val="00B335A7"/>
    <w:rPr>
      <w:rFonts w:ascii="Wingdings" w:hAnsi="Wingdings" w:cs="Wingdings"/>
    </w:rPr>
  </w:style>
  <w:style w:type="character" w:customStyle="1" w:styleId="WW8Num35z0">
    <w:name w:val="WW8Num35z0"/>
    <w:rsid w:val="00B335A7"/>
    <w:rPr>
      <w:rFonts w:ascii="Calibri" w:eastAsia="Times New Roman" w:hAnsi="Calibri" w:cs="Calibri"/>
    </w:rPr>
  </w:style>
  <w:style w:type="character" w:customStyle="1" w:styleId="WW8Num35z1">
    <w:name w:val="WW8Num35z1"/>
    <w:rsid w:val="00B335A7"/>
    <w:rPr>
      <w:rFonts w:ascii="Courier New" w:hAnsi="Courier New" w:cs="Courier New"/>
    </w:rPr>
  </w:style>
  <w:style w:type="character" w:customStyle="1" w:styleId="WW8Num35z2">
    <w:name w:val="WW8Num35z2"/>
    <w:rsid w:val="00B335A7"/>
    <w:rPr>
      <w:rFonts w:ascii="Wingdings" w:hAnsi="Wingdings" w:cs="Wingdings"/>
    </w:rPr>
  </w:style>
  <w:style w:type="character" w:customStyle="1" w:styleId="WW8Num35z3">
    <w:name w:val="WW8Num35z3"/>
    <w:rsid w:val="00B335A7"/>
    <w:rPr>
      <w:rFonts w:ascii="Symbol" w:hAnsi="Symbol" w:cs="Symbol"/>
    </w:rPr>
  </w:style>
  <w:style w:type="character" w:customStyle="1" w:styleId="WW8Num36z0">
    <w:name w:val="WW8Num36z0"/>
    <w:rsid w:val="00B335A7"/>
    <w:rPr>
      <w:lang w:val="el-GR"/>
    </w:rPr>
  </w:style>
  <w:style w:type="character" w:customStyle="1" w:styleId="WW8Num36z1">
    <w:name w:val="WW8Num36z1"/>
    <w:rsid w:val="00B335A7"/>
  </w:style>
  <w:style w:type="character" w:customStyle="1" w:styleId="WW8Num36z2">
    <w:name w:val="WW8Num36z2"/>
    <w:rsid w:val="00B335A7"/>
  </w:style>
  <w:style w:type="character" w:customStyle="1" w:styleId="WW8Num36z3">
    <w:name w:val="WW8Num36z3"/>
    <w:rsid w:val="00B335A7"/>
  </w:style>
  <w:style w:type="character" w:customStyle="1" w:styleId="WW8Num36z4">
    <w:name w:val="WW8Num36z4"/>
    <w:rsid w:val="00B335A7"/>
  </w:style>
  <w:style w:type="character" w:customStyle="1" w:styleId="WW8Num36z5">
    <w:name w:val="WW8Num36z5"/>
    <w:rsid w:val="00B335A7"/>
  </w:style>
  <w:style w:type="character" w:customStyle="1" w:styleId="WW8Num36z6">
    <w:name w:val="WW8Num36z6"/>
    <w:rsid w:val="00B335A7"/>
  </w:style>
  <w:style w:type="character" w:customStyle="1" w:styleId="WW8Num36z7">
    <w:name w:val="WW8Num36z7"/>
    <w:rsid w:val="00B335A7"/>
  </w:style>
  <w:style w:type="character" w:customStyle="1" w:styleId="WW8Num36z8">
    <w:name w:val="WW8Num36z8"/>
    <w:rsid w:val="00B335A7"/>
  </w:style>
  <w:style w:type="character" w:customStyle="1" w:styleId="WW8Num37z0">
    <w:name w:val="WW8Num37z0"/>
    <w:rsid w:val="00B335A7"/>
    <w:rPr>
      <w:rFonts w:ascii="Calibri" w:eastAsia="Times New Roman" w:hAnsi="Calibri" w:cs="Calibri"/>
    </w:rPr>
  </w:style>
  <w:style w:type="character" w:customStyle="1" w:styleId="WW8Num37z1">
    <w:name w:val="WW8Num37z1"/>
    <w:rsid w:val="00B335A7"/>
    <w:rPr>
      <w:rFonts w:ascii="Courier New" w:hAnsi="Courier New" w:cs="Courier New"/>
    </w:rPr>
  </w:style>
  <w:style w:type="character" w:customStyle="1" w:styleId="WW8Num37z2">
    <w:name w:val="WW8Num37z2"/>
    <w:rsid w:val="00B335A7"/>
    <w:rPr>
      <w:rFonts w:ascii="Wingdings" w:hAnsi="Wingdings" w:cs="Wingdings"/>
    </w:rPr>
  </w:style>
  <w:style w:type="character" w:customStyle="1" w:styleId="WW8Num37z3">
    <w:name w:val="WW8Num37z3"/>
    <w:rsid w:val="00B335A7"/>
    <w:rPr>
      <w:rFonts w:ascii="Symbol" w:hAnsi="Symbol" w:cs="Symbol"/>
    </w:rPr>
  </w:style>
  <w:style w:type="character" w:customStyle="1" w:styleId="WW8Num38z0">
    <w:name w:val="WW8Num38z0"/>
    <w:rsid w:val="00B335A7"/>
  </w:style>
  <w:style w:type="character" w:customStyle="1" w:styleId="WW8Num38z1">
    <w:name w:val="WW8Num38z1"/>
    <w:rsid w:val="00B335A7"/>
  </w:style>
  <w:style w:type="character" w:customStyle="1" w:styleId="WW8Num38z2">
    <w:name w:val="WW8Num38z2"/>
    <w:rsid w:val="00B335A7"/>
  </w:style>
  <w:style w:type="character" w:customStyle="1" w:styleId="WW8Num38z3">
    <w:name w:val="WW8Num38z3"/>
    <w:rsid w:val="00B335A7"/>
  </w:style>
  <w:style w:type="character" w:customStyle="1" w:styleId="WW8Num38z4">
    <w:name w:val="WW8Num38z4"/>
    <w:rsid w:val="00B335A7"/>
  </w:style>
  <w:style w:type="character" w:customStyle="1" w:styleId="WW8Num38z5">
    <w:name w:val="WW8Num38z5"/>
    <w:rsid w:val="00B335A7"/>
  </w:style>
  <w:style w:type="character" w:customStyle="1" w:styleId="WW8Num38z6">
    <w:name w:val="WW8Num38z6"/>
    <w:rsid w:val="00B335A7"/>
  </w:style>
  <w:style w:type="character" w:customStyle="1" w:styleId="WW8Num38z7">
    <w:name w:val="WW8Num38z7"/>
    <w:rsid w:val="00B335A7"/>
  </w:style>
  <w:style w:type="character" w:customStyle="1" w:styleId="WW8Num38z8">
    <w:name w:val="WW8Num38z8"/>
    <w:rsid w:val="00B335A7"/>
  </w:style>
  <w:style w:type="character" w:customStyle="1" w:styleId="WW-DefaultParagraphFont11111111111111">
    <w:name w:val="WW-Default Paragraph Font11111111111111"/>
    <w:rsid w:val="00B335A7"/>
  </w:style>
  <w:style w:type="character" w:customStyle="1" w:styleId="WW8Num4z1">
    <w:name w:val="WW8Num4z1"/>
    <w:rsid w:val="00B335A7"/>
    <w:rPr>
      <w:rFonts w:cs="Times New Roman"/>
    </w:rPr>
  </w:style>
  <w:style w:type="character" w:customStyle="1" w:styleId="WW8Num5z1">
    <w:name w:val="WW8Num5z1"/>
    <w:rsid w:val="00B335A7"/>
    <w:rPr>
      <w:rFonts w:cs="Times New Roman"/>
    </w:rPr>
  </w:style>
  <w:style w:type="character" w:customStyle="1" w:styleId="WW8Num6z1">
    <w:name w:val="WW8Num6z1"/>
    <w:rsid w:val="00B335A7"/>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B335A7"/>
  </w:style>
  <w:style w:type="character" w:customStyle="1" w:styleId="WW8Num29z5">
    <w:name w:val="WW8Num29z5"/>
    <w:rsid w:val="00B335A7"/>
  </w:style>
  <w:style w:type="character" w:customStyle="1" w:styleId="WW8Num29z6">
    <w:name w:val="WW8Num29z6"/>
    <w:rsid w:val="00B335A7"/>
  </w:style>
  <w:style w:type="character" w:customStyle="1" w:styleId="WW8Num29z7">
    <w:name w:val="WW8Num29z7"/>
    <w:rsid w:val="00B335A7"/>
  </w:style>
  <w:style w:type="character" w:customStyle="1" w:styleId="WW8Num29z8">
    <w:name w:val="WW8Num29z8"/>
    <w:rsid w:val="00B335A7"/>
  </w:style>
  <w:style w:type="character" w:customStyle="1" w:styleId="WW8Num30z3">
    <w:name w:val="WW8Num30z3"/>
    <w:rsid w:val="00B335A7"/>
    <w:rPr>
      <w:rFonts w:ascii="Symbol" w:hAnsi="Symbol" w:cs="Symbol"/>
    </w:rPr>
  </w:style>
  <w:style w:type="character" w:customStyle="1" w:styleId="WW8Num31z1">
    <w:name w:val="WW8Num31z1"/>
    <w:rsid w:val="00B335A7"/>
  </w:style>
  <w:style w:type="character" w:customStyle="1" w:styleId="WW8Num31z2">
    <w:name w:val="WW8Num31z2"/>
    <w:rsid w:val="00B335A7"/>
  </w:style>
  <w:style w:type="character" w:customStyle="1" w:styleId="WW8Num31z3">
    <w:name w:val="WW8Num31z3"/>
    <w:rsid w:val="00B335A7"/>
  </w:style>
  <w:style w:type="character" w:customStyle="1" w:styleId="WW8Num31z4">
    <w:name w:val="WW8Num31z4"/>
    <w:rsid w:val="00B335A7"/>
  </w:style>
  <w:style w:type="character" w:customStyle="1" w:styleId="WW8Num31z5">
    <w:name w:val="WW8Num31z5"/>
    <w:rsid w:val="00B335A7"/>
  </w:style>
  <w:style w:type="character" w:customStyle="1" w:styleId="WW8Num31z6">
    <w:name w:val="WW8Num31z6"/>
    <w:rsid w:val="00B335A7"/>
  </w:style>
  <w:style w:type="character" w:customStyle="1" w:styleId="WW8Num31z7">
    <w:name w:val="WW8Num31z7"/>
    <w:rsid w:val="00B335A7"/>
  </w:style>
  <w:style w:type="character" w:customStyle="1" w:styleId="WW8Num31z8">
    <w:name w:val="WW8Num31z8"/>
    <w:rsid w:val="00B335A7"/>
  </w:style>
  <w:style w:type="character" w:customStyle="1" w:styleId="WW8Num39z0">
    <w:name w:val="WW8Num39z0"/>
    <w:rsid w:val="00B335A7"/>
    <w:rPr>
      <w:rFonts w:ascii="Calibri" w:eastAsia="Times New Roman" w:hAnsi="Calibri" w:cs="Calibri"/>
    </w:rPr>
  </w:style>
  <w:style w:type="character" w:customStyle="1" w:styleId="WW8Num39z1">
    <w:name w:val="WW8Num39z1"/>
    <w:rsid w:val="00B335A7"/>
    <w:rPr>
      <w:rFonts w:ascii="Courier New" w:hAnsi="Courier New" w:cs="Courier New"/>
    </w:rPr>
  </w:style>
  <w:style w:type="character" w:customStyle="1" w:styleId="WW8Num39z2">
    <w:name w:val="WW8Num39z2"/>
    <w:rsid w:val="00B335A7"/>
    <w:rPr>
      <w:rFonts w:ascii="Wingdings" w:hAnsi="Wingdings" w:cs="Wingdings"/>
    </w:rPr>
  </w:style>
  <w:style w:type="character" w:customStyle="1" w:styleId="WW8Num39z3">
    <w:name w:val="WW8Num39z3"/>
    <w:rsid w:val="00B335A7"/>
    <w:rPr>
      <w:rFonts w:ascii="Symbol" w:hAnsi="Symbol" w:cs="Symbol"/>
    </w:rPr>
  </w:style>
  <w:style w:type="character" w:customStyle="1" w:styleId="WW8Num40z0">
    <w:name w:val="WW8Num40z0"/>
    <w:rsid w:val="00B335A7"/>
    <w:rPr>
      <w:rFonts w:ascii="Symbol" w:hAnsi="Symbol" w:cs="Symbol"/>
    </w:rPr>
  </w:style>
  <w:style w:type="character" w:customStyle="1" w:styleId="WW8Num40z1">
    <w:name w:val="WW8Num40z1"/>
    <w:rsid w:val="00B335A7"/>
    <w:rPr>
      <w:rFonts w:ascii="Courier New" w:hAnsi="Courier New" w:cs="Courier New"/>
    </w:rPr>
  </w:style>
  <w:style w:type="character" w:customStyle="1" w:styleId="WW8Num40z2">
    <w:name w:val="WW8Num40z2"/>
    <w:rsid w:val="00B335A7"/>
    <w:rPr>
      <w:rFonts w:ascii="Wingdings" w:hAnsi="Wingdings" w:cs="Wingdings"/>
    </w:rPr>
  </w:style>
  <w:style w:type="character" w:customStyle="1" w:styleId="WW8Num41z0">
    <w:name w:val="WW8Num41z0"/>
    <w:rsid w:val="00B335A7"/>
    <w:rPr>
      <w:rFonts w:ascii="Arial" w:hAnsi="Arial" w:cs="Times New Roman"/>
      <w:b/>
      <w:i w:val="0"/>
      <w:sz w:val="20"/>
      <w:szCs w:val="20"/>
    </w:rPr>
  </w:style>
  <w:style w:type="character" w:customStyle="1" w:styleId="WW8Num41z1">
    <w:name w:val="WW8Num41z1"/>
    <w:rsid w:val="00B335A7"/>
    <w:rPr>
      <w:rFonts w:cs="Times New Roman"/>
    </w:rPr>
  </w:style>
  <w:style w:type="character" w:customStyle="1" w:styleId="WW8Num41z2">
    <w:name w:val="WW8Num41z2"/>
    <w:rsid w:val="00B335A7"/>
    <w:rPr>
      <w:rFonts w:ascii="Arial" w:hAnsi="Arial" w:cs="Times New Roman"/>
      <w:b w:val="0"/>
      <w:i w:val="0"/>
    </w:rPr>
  </w:style>
  <w:style w:type="character" w:customStyle="1" w:styleId="WW8Num41z3">
    <w:name w:val="WW8Num41z3"/>
    <w:rsid w:val="00B335A7"/>
    <w:rPr>
      <w:rFonts w:ascii="Arial" w:hAnsi="Arial" w:cs="Times New Roman"/>
      <w:b w:val="0"/>
      <w:i w:val="0"/>
      <w:sz w:val="20"/>
      <w:szCs w:val="20"/>
    </w:rPr>
  </w:style>
  <w:style w:type="character" w:customStyle="1" w:styleId="DefaultParagraphFont1">
    <w:name w:val="Default Paragraph Font1"/>
    <w:rsid w:val="00B335A7"/>
  </w:style>
  <w:style w:type="character" w:customStyle="1" w:styleId="Heading1Char">
    <w:name w:val="Heading 1 Char"/>
    <w:rsid w:val="00B335A7"/>
    <w:rPr>
      <w:rFonts w:ascii="Arial" w:hAnsi="Arial" w:cs="Arial"/>
      <w:b/>
      <w:bCs/>
      <w:color w:val="333399"/>
      <w:sz w:val="28"/>
      <w:szCs w:val="32"/>
      <w:lang w:val="en-US"/>
    </w:rPr>
  </w:style>
  <w:style w:type="character" w:customStyle="1" w:styleId="Heading2Char">
    <w:name w:val="Heading 2 Char"/>
    <w:rsid w:val="00B335A7"/>
    <w:rPr>
      <w:rFonts w:ascii="Arial" w:hAnsi="Arial" w:cs="Arial"/>
      <w:b/>
      <w:color w:val="002060"/>
      <w:sz w:val="24"/>
      <w:szCs w:val="22"/>
      <w:lang w:val="en-GB"/>
    </w:rPr>
  </w:style>
  <w:style w:type="character" w:customStyle="1" w:styleId="Heading5Char">
    <w:name w:val="Heading 5 Char"/>
    <w:rsid w:val="00B335A7"/>
    <w:rPr>
      <w:rFonts w:ascii="Calibri" w:eastAsia="Times New Roman" w:hAnsi="Calibri" w:cs="Times New Roman"/>
      <w:b/>
      <w:bCs/>
      <w:i/>
      <w:iCs/>
      <w:sz w:val="26"/>
      <w:szCs w:val="26"/>
      <w:lang w:val="en-GB"/>
    </w:rPr>
  </w:style>
  <w:style w:type="character" w:customStyle="1" w:styleId="DateChar">
    <w:name w:val="Date Char"/>
    <w:rsid w:val="00B335A7"/>
    <w:rPr>
      <w:sz w:val="24"/>
      <w:szCs w:val="24"/>
      <w:lang w:val="en-GB"/>
    </w:rPr>
  </w:style>
  <w:style w:type="character" w:customStyle="1" w:styleId="FooterChar">
    <w:name w:val="Footer Char"/>
    <w:rsid w:val="00B335A7"/>
    <w:rPr>
      <w:rFonts w:eastAsia="MS Mincho" w:cs="Times New Roman"/>
      <w:sz w:val="24"/>
      <w:szCs w:val="24"/>
      <w:lang w:val="en-US" w:eastAsia="ja-JP"/>
    </w:rPr>
  </w:style>
  <w:style w:type="character" w:customStyle="1" w:styleId="CommentReference1">
    <w:name w:val="Comment Reference1"/>
    <w:rsid w:val="00B335A7"/>
    <w:rPr>
      <w:sz w:val="16"/>
    </w:rPr>
  </w:style>
  <w:style w:type="character" w:styleId="-">
    <w:name w:val="Hyperlink"/>
    <w:uiPriority w:val="99"/>
    <w:rsid w:val="00B335A7"/>
    <w:rPr>
      <w:color w:val="0000FF"/>
      <w:u w:val="single"/>
    </w:rPr>
  </w:style>
  <w:style w:type="character" w:customStyle="1" w:styleId="HeaderChar">
    <w:name w:val="Header Char"/>
    <w:aliases w:val="hd Char"/>
    <w:rsid w:val="00B335A7"/>
    <w:rPr>
      <w:rFonts w:cs="Times New Roman"/>
      <w:sz w:val="24"/>
      <w:szCs w:val="24"/>
      <w:lang w:val="en-GB"/>
    </w:rPr>
  </w:style>
  <w:style w:type="character" w:styleId="a3">
    <w:name w:val="page number"/>
    <w:rsid w:val="00B335A7"/>
    <w:rPr>
      <w:rFonts w:cs="Times New Roman"/>
    </w:rPr>
  </w:style>
  <w:style w:type="character" w:customStyle="1" w:styleId="BalloonTextChar">
    <w:name w:val="Balloon Text Char"/>
    <w:rsid w:val="00B335A7"/>
    <w:rPr>
      <w:rFonts w:ascii="Tahoma" w:hAnsi="Tahoma" w:cs="Tahoma"/>
      <w:sz w:val="16"/>
      <w:szCs w:val="16"/>
      <w:lang w:val="en-GB"/>
    </w:rPr>
  </w:style>
  <w:style w:type="character" w:customStyle="1" w:styleId="CommentTextChar">
    <w:name w:val="Comment Text Char"/>
    <w:uiPriority w:val="99"/>
    <w:rsid w:val="00B335A7"/>
    <w:rPr>
      <w:rFonts w:cs="Times New Roman"/>
      <w:lang w:val="en-GB"/>
    </w:rPr>
  </w:style>
  <w:style w:type="character" w:customStyle="1" w:styleId="CommentSubjectChar">
    <w:name w:val="Comment Subject Char"/>
    <w:rsid w:val="00B335A7"/>
    <w:rPr>
      <w:rFonts w:cs="Times New Roman"/>
      <w:b/>
      <w:bCs/>
      <w:lang w:val="en-GB"/>
    </w:rPr>
  </w:style>
  <w:style w:type="character" w:customStyle="1" w:styleId="BodyTextChar">
    <w:name w:val="Body Text Char"/>
    <w:rsid w:val="00B335A7"/>
    <w:rPr>
      <w:rFonts w:cs="Times New Roman"/>
      <w:sz w:val="24"/>
      <w:szCs w:val="24"/>
      <w:lang w:val="en-GB"/>
    </w:rPr>
  </w:style>
  <w:style w:type="character" w:customStyle="1" w:styleId="11">
    <w:name w:val="Κείμενο κράτησης θέσης1"/>
    <w:rsid w:val="00B335A7"/>
    <w:rPr>
      <w:rFonts w:cs="Times New Roman"/>
      <w:color w:val="808080"/>
    </w:rPr>
  </w:style>
  <w:style w:type="character" w:customStyle="1" w:styleId="a4">
    <w:name w:val="Χαρακτήρες υποσημείωσης"/>
    <w:rsid w:val="00B335A7"/>
    <w:rPr>
      <w:rFonts w:cs="Times New Roman"/>
      <w:vertAlign w:val="superscript"/>
    </w:rPr>
  </w:style>
  <w:style w:type="character" w:customStyle="1" w:styleId="FootnoteTextChar">
    <w:name w:val="Footnote Text Char"/>
    <w:rsid w:val="00B335A7"/>
    <w:rPr>
      <w:rFonts w:ascii="Calibri" w:hAnsi="Calibri" w:cs="Times New Roman"/>
    </w:rPr>
  </w:style>
  <w:style w:type="character" w:customStyle="1" w:styleId="Heading3Char">
    <w:name w:val="Heading 3 Char"/>
    <w:rsid w:val="00B335A7"/>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B335A7"/>
    <w:rPr>
      <w:rFonts w:ascii="Arial" w:hAnsi="Arial" w:cs="Arial"/>
      <w:b/>
      <w:bCs/>
      <w:color w:val="333399"/>
      <w:sz w:val="28"/>
      <w:szCs w:val="32"/>
      <w:lang w:val="en-US"/>
    </w:rPr>
  </w:style>
  <w:style w:type="character" w:customStyle="1" w:styleId="Style1Char">
    <w:name w:val="Style1 Char"/>
    <w:rsid w:val="00B335A7"/>
    <w:rPr>
      <w:rFonts w:ascii="Calibri" w:hAnsi="Calibri" w:cs="Calibri"/>
      <w:b/>
      <w:bCs/>
      <w:color w:val="333399"/>
      <w:sz w:val="40"/>
      <w:szCs w:val="40"/>
      <w:lang w:val="en-US"/>
    </w:rPr>
  </w:style>
  <w:style w:type="character" w:customStyle="1" w:styleId="ContentsChar">
    <w:name w:val="Contents Char"/>
    <w:rsid w:val="00B335A7"/>
    <w:rPr>
      <w:rFonts w:ascii="Calibri" w:hAnsi="Calibri" w:cs="Calibri"/>
      <w:b/>
      <w:bCs/>
      <w:color w:val="333399"/>
      <w:sz w:val="28"/>
      <w:szCs w:val="32"/>
      <w:lang w:val="en-US"/>
    </w:rPr>
  </w:style>
  <w:style w:type="character" w:customStyle="1" w:styleId="EndnoteTextChar">
    <w:name w:val="Endnote Text Char"/>
    <w:rsid w:val="00B335A7"/>
    <w:rPr>
      <w:rFonts w:ascii="Calibri" w:hAnsi="Calibri" w:cs="Calibri"/>
      <w:lang w:val="en-GB"/>
    </w:rPr>
  </w:style>
  <w:style w:type="character" w:customStyle="1" w:styleId="a5">
    <w:name w:val="Χαρακτήρες σημείωσης τέλους"/>
    <w:rsid w:val="00B335A7"/>
    <w:rPr>
      <w:vertAlign w:val="superscript"/>
    </w:rPr>
  </w:style>
  <w:style w:type="character" w:customStyle="1" w:styleId="FootnoteReference2">
    <w:name w:val="Footnote Reference2"/>
    <w:rsid w:val="00B335A7"/>
    <w:rPr>
      <w:vertAlign w:val="superscript"/>
    </w:rPr>
  </w:style>
  <w:style w:type="character" w:customStyle="1" w:styleId="EndnoteReference1">
    <w:name w:val="Endnote Reference1"/>
    <w:rsid w:val="00B335A7"/>
    <w:rPr>
      <w:vertAlign w:val="superscript"/>
    </w:rPr>
  </w:style>
  <w:style w:type="character" w:customStyle="1" w:styleId="a6">
    <w:name w:val="Κουκκίδες"/>
    <w:rsid w:val="00B335A7"/>
    <w:rPr>
      <w:rFonts w:ascii="OpenSymbol" w:eastAsia="OpenSymbol" w:hAnsi="OpenSymbol" w:cs="OpenSymbol"/>
    </w:rPr>
  </w:style>
  <w:style w:type="character" w:styleId="a7">
    <w:name w:val="Strong"/>
    <w:qFormat/>
    <w:rsid w:val="00B335A7"/>
    <w:rPr>
      <w:b/>
      <w:bCs/>
    </w:rPr>
  </w:style>
  <w:style w:type="character" w:customStyle="1" w:styleId="12">
    <w:name w:val="Προεπιλεγμένη γραμματοσειρά1"/>
    <w:aliases w:val=" Char Char Char Char Char, Char Char Char Char Char Char Char Char Char Char Char Char Char Char Char, Char Char Char Char Char Char Char1,Char Char Char Char Char Char Char1, Char Char Char"/>
    <w:rsid w:val="00B335A7"/>
  </w:style>
  <w:style w:type="character" w:customStyle="1" w:styleId="a8">
    <w:name w:val="Σύμβολο υποσημείωσης"/>
    <w:rsid w:val="00B335A7"/>
    <w:rPr>
      <w:vertAlign w:val="superscript"/>
    </w:rPr>
  </w:style>
  <w:style w:type="character" w:styleId="a9">
    <w:name w:val="Emphasis"/>
    <w:qFormat/>
    <w:rsid w:val="00B335A7"/>
    <w:rPr>
      <w:i/>
      <w:iCs/>
    </w:rPr>
  </w:style>
  <w:style w:type="character" w:customStyle="1" w:styleId="aa">
    <w:name w:val="Χαρακτήρες αρίθμησης"/>
    <w:rsid w:val="00B335A7"/>
  </w:style>
  <w:style w:type="character" w:customStyle="1" w:styleId="normalwithoutspacingChar">
    <w:name w:val="normal_without_spacing Char"/>
    <w:rsid w:val="00B335A7"/>
    <w:rPr>
      <w:rFonts w:ascii="Calibri" w:hAnsi="Calibri" w:cs="Calibri"/>
      <w:sz w:val="22"/>
      <w:szCs w:val="24"/>
    </w:rPr>
  </w:style>
  <w:style w:type="character" w:customStyle="1" w:styleId="FootnoteTextChar1">
    <w:name w:val="Footnote Text Char1"/>
    <w:rsid w:val="00B335A7"/>
    <w:rPr>
      <w:rFonts w:ascii="Calibri" w:hAnsi="Calibri" w:cs="Calibri"/>
      <w:lang w:val="en-IE" w:eastAsia="zh-CN"/>
    </w:rPr>
  </w:style>
  <w:style w:type="character" w:customStyle="1" w:styleId="foothangingChar">
    <w:name w:val="foot_hanging Char"/>
    <w:rsid w:val="00B335A7"/>
    <w:rPr>
      <w:rFonts w:ascii="Calibri" w:hAnsi="Calibri" w:cs="Calibri"/>
      <w:sz w:val="18"/>
      <w:szCs w:val="18"/>
      <w:lang w:val="en-IE" w:eastAsia="zh-CN"/>
    </w:rPr>
  </w:style>
  <w:style w:type="character" w:customStyle="1" w:styleId="HTMLPreformattedChar">
    <w:name w:val="HTML Preformatted Char"/>
    <w:rsid w:val="00B335A7"/>
    <w:rPr>
      <w:rFonts w:ascii="Courier New" w:hAnsi="Courier New" w:cs="Courier New"/>
    </w:rPr>
  </w:style>
  <w:style w:type="character" w:customStyle="1" w:styleId="apple-converted-space">
    <w:name w:val="apple-converted-space"/>
    <w:basedOn w:val="WW-DefaultParagraphFont11111111111111"/>
    <w:rsid w:val="00B335A7"/>
  </w:style>
  <w:style w:type="character" w:customStyle="1" w:styleId="BodyTextIndent3Char">
    <w:name w:val="Body Text Indent 3 Char"/>
    <w:rsid w:val="00B335A7"/>
    <w:rPr>
      <w:rFonts w:ascii="Calibri" w:hAnsi="Calibri" w:cs="Calibri"/>
      <w:sz w:val="16"/>
      <w:szCs w:val="16"/>
      <w:lang w:val="en-GB"/>
    </w:rPr>
  </w:style>
  <w:style w:type="character" w:customStyle="1" w:styleId="WW-FootnoteReference">
    <w:name w:val="WW-Footnote Reference"/>
    <w:rsid w:val="00B335A7"/>
    <w:rPr>
      <w:vertAlign w:val="superscript"/>
    </w:rPr>
  </w:style>
  <w:style w:type="character" w:customStyle="1" w:styleId="WW-EndnoteReference">
    <w:name w:val="WW-Endnote Reference"/>
    <w:rsid w:val="00B335A7"/>
    <w:rPr>
      <w:vertAlign w:val="superscript"/>
    </w:rPr>
  </w:style>
  <w:style w:type="character" w:customStyle="1" w:styleId="FootnoteReference1">
    <w:name w:val="Footnote Reference1"/>
    <w:rsid w:val="00B335A7"/>
    <w:rPr>
      <w:vertAlign w:val="superscript"/>
    </w:rPr>
  </w:style>
  <w:style w:type="character" w:customStyle="1" w:styleId="FootnoteTextChar2">
    <w:name w:val="Footnote Text Char2"/>
    <w:rsid w:val="00B335A7"/>
    <w:rPr>
      <w:rFonts w:ascii="Calibri" w:hAnsi="Calibri" w:cs="Calibri"/>
      <w:sz w:val="18"/>
      <w:lang w:val="en-IE" w:eastAsia="zh-CN"/>
    </w:rPr>
  </w:style>
  <w:style w:type="character" w:customStyle="1" w:styleId="foothangingChar1">
    <w:name w:val="foot_hanging Char1"/>
    <w:rsid w:val="00B335A7"/>
    <w:rPr>
      <w:rFonts w:ascii="Calibri" w:hAnsi="Calibri" w:cs="Calibri"/>
      <w:sz w:val="18"/>
      <w:szCs w:val="18"/>
      <w:lang w:val="en-IE" w:eastAsia="zh-CN"/>
    </w:rPr>
  </w:style>
  <w:style w:type="character" w:customStyle="1" w:styleId="footersChar">
    <w:name w:val="footers Char"/>
    <w:basedOn w:val="foothangingChar1"/>
    <w:rsid w:val="00B335A7"/>
    <w:rPr>
      <w:rFonts w:ascii="Calibri" w:hAnsi="Calibri" w:cs="Calibri"/>
      <w:sz w:val="18"/>
      <w:szCs w:val="18"/>
      <w:lang w:val="en-IE" w:eastAsia="zh-CN"/>
    </w:rPr>
  </w:style>
  <w:style w:type="character" w:customStyle="1" w:styleId="CommentTextChar1">
    <w:name w:val="Comment Text Char1"/>
    <w:rsid w:val="00B335A7"/>
    <w:rPr>
      <w:rFonts w:ascii="Calibri" w:hAnsi="Calibri" w:cs="Calibri"/>
      <w:lang w:val="en-GB" w:eastAsia="zh-CN"/>
    </w:rPr>
  </w:style>
  <w:style w:type="character" w:customStyle="1" w:styleId="HTMLPreformattedChar1">
    <w:name w:val="HTML Preformatted Char1"/>
    <w:rsid w:val="00B335A7"/>
    <w:rPr>
      <w:rFonts w:ascii="Courier New" w:hAnsi="Courier New" w:cs="Courier New"/>
      <w:lang w:eastAsia="zh-CN"/>
    </w:rPr>
  </w:style>
  <w:style w:type="character" w:customStyle="1" w:styleId="BodyText3Char">
    <w:name w:val="Body Text 3 Char"/>
    <w:rsid w:val="00B335A7"/>
    <w:rPr>
      <w:rFonts w:ascii="Calibri" w:hAnsi="Calibri" w:cs="Calibri"/>
      <w:sz w:val="16"/>
      <w:szCs w:val="16"/>
      <w:lang w:val="en-GB" w:eastAsia="zh-CN"/>
    </w:rPr>
  </w:style>
  <w:style w:type="character" w:customStyle="1" w:styleId="WW-FootnoteReference1">
    <w:name w:val="WW-Footnote Reference1"/>
    <w:rsid w:val="00B335A7"/>
    <w:rPr>
      <w:vertAlign w:val="superscript"/>
    </w:rPr>
  </w:style>
  <w:style w:type="character" w:customStyle="1" w:styleId="WW-EndnoteReference1">
    <w:name w:val="WW-Endnote Reference1"/>
    <w:rsid w:val="00B335A7"/>
    <w:rPr>
      <w:vertAlign w:val="superscript"/>
    </w:rPr>
  </w:style>
  <w:style w:type="character" w:customStyle="1" w:styleId="WW-FootnoteReference2">
    <w:name w:val="WW-Footnote Reference2"/>
    <w:rsid w:val="00B335A7"/>
    <w:rPr>
      <w:vertAlign w:val="superscript"/>
    </w:rPr>
  </w:style>
  <w:style w:type="character" w:customStyle="1" w:styleId="WW-EndnoteReference2">
    <w:name w:val="WW-Endnote Reference2"/>
    <w:rsid w:val="00B335A7"/>
    <w:rPr>
      <w:vertAlign w:val="superscript"/>
    </w:rPr>
  </w:style>
  <w:style w:type="character" w:customStyle="1" w:styleId="FootnoteTextChar3">
    <w:name w:val="Footnote Text Char3"/>
    <w:rsid w:val="00B335A7"/>
    <w:rPr>
      <w:rFonts w:ascii="Calibri" w:hAnsi="Calibri" w:cs="Calibri"/>
      <w:sz w:val="18"/>
      <w:lang w:val="en-IE" w:eastAsia="zh-CN"/>
    </w:rPr>
  </w:style>
  <w:style w:type="character" w:customStyle="1" w:styleId="foothangingChar2">
    <w:name w:val="foot_hanging Char2"/>
    <w:rsid w:val="00B335A7"/>
    <w:rPr>
      <w:rFonts w:ascii="Calibri" w:hAnsi="Calibri" w:cs="Calibri"/>
      <w:sz w:val="18"/>
      <w:szCs w:val="18"/>
      <w:lang w:val="en-IE" w:eastAsia="zh-CN"/>
    </w:rPr>
  </w:style>
  <w:style w:type="character" w:customStyle="1" w:styleId="footersChar1">
    <w:name w:val="footers Char1"/>
    <w:basedOn w:val="foothangingChar2"/>
    <w:rsid w:val="00B335A7"/>
    <w:rPr>
      <w:rFonts w:ascii="Calibri" w:hAnsi="Calibri" w:cs="Calibri"/>
      <w:sz w:val="18"/>
      <w:szCs w:val="18"/>
      <w:lang w:val="en-IE" w:eastAsia="zh-CN"/>
    </w:rPr>
  </w:style>
  <w:style w:type="character" w:customStyle="1" w:styleId="foootChar">
    <w:name w:val="fooot Char"/>
    <w:basedOn w:val="footersChar1"/>
    <w:rsid w:val="00B335A7"/>
    <w:rPr>
      <w:rFonts w:ascii="Calibri" w:hAnsi="Calibri" w:cs="Calibri"/>
      <w:sz w:val="18"/>
      <w:szCs w:val="18"/>
      <w:lang w:val="en-IE" w:eastAsia="zh-CN"/>
    </w:rPr>
  </w:style>
  <w:style w:type="character" w:customStyle="1" w:styleId="13">
    <w:name w:val="Παραπομπή υποσημείωσης1"/>
    <w:rsid w:val="00B335A7"/>
    <w:rPr>
      <w:vertAlign w:val="superscript"/>
    </w:rPr>
  </w:style>
  <w:style w:type="character" w:customStyle="1" w:styleId="14">
    <w:name w:val="Παραπομπή σημείωσης τέλους1"/>
    <w:rsid w:val="00B335A7"/>
    <w:rPr>
      <w:vertAlign w:val="superscript"/>
    </w:rPr>
  </w:style>
  <w:style w:type="character" w:customStyle="1" w:styleId="Char">
    <w:name w:val="Κείμενο πλαισίου Char"/>
    <w:rsid w:val="00B335A7"/>
    <w:rPr>
      <w:rFonts w:ascii="Tahoma" w:hAnsi="Tahoma" w:cs="Tahoma"/>
      <w:sz w:val="16"/>
      <w:szCs w:val="16"/>
      <w:lang w:val="en-GB"/>
    </w:rPr>
  </w:style>
  <w:style w:type="character" w:customStyle="1" w:styleId="15">
    <w:name w:val="Παραπομπή σχολίου1"/>
    <w:rsid w:val="00B335A7"/>
    <w:rPr>
      <w:sz w:val="16"/>
      <w:szCs w:val="16"/>
    </w:rPr>
  </w:style>
  <w:style w:type="character" w:customStyle="1" w:styleId="Char0">
    <w:name w:val="Κείμενο σχολίου Char"/>
    <w:rsid w:val="00B335A7"/>
    <w:rPr>
      <w:rFonts w:ascii="Calibri" w:hAnsi="Calibri" w:cs="Calibri"/>
      <w:lang w:val="en-GB"/>
    </w:rPr>
  </w:style>
  <w:style w:type="character" w:customStyle="1" w:styleId="Char1">
    <w:name w:val="Θέμα σχολίου Char"/>
    <w:rsid w:val="00B335A7"/>
    <w:rPr>
      <w:rFonts w:ascii="Calibri" w:hAnsi="Calibri" w:cs="Calibri"/>
      <w:b/>
      <w:bCs/>
      <w:lang w:val="en-GB"/>
    </w:rPr>
  </w:style>
  <w:style w:type="character" w:customStyle="1" w:styleId="-HTMLChar">
    <w:name w:val="Προ-διαμορφωμένο HTML Char"/>
    <w:rsid w:val="00B335A7"/>
    <w:rPr>
      <w:rFonts w:ascii="Courier New" w:eastAsia="Times New Roman" w:hAnsi="Courier New" w:cs="Courier New"/>
    </w:rPr>
  </w:style>
  <w:style w:type="character" w:customStyle="1" w:styleId="WW-FootnoteReference3">
    <w:name w:val="WW-Footnote Reference3"/>
    <w:rsid w:val="00B335A7"/>
    <w:rPr>
      <w:vertAlign w:val="superscript"/>
    </w:rPr>
  </w:style>
  <w:style w:type="character" w:customStyle="1" w:styleId="WW-EndnoteReference3">
    <w:name w:val="WW-Endnote Reference3"/>
    <w:rsid w:val="00B335A7"/>
    <w:rPr>
      <w:vertAlign w:val="superscript"/>
    </w:rPr>
  </w:style>
  <w:style w:type="character" w:customStyle="1" w:styleId="WW-FootnoteReference4">
    <w:name w:val="WW-Footnote Reference4"/>
    <w:rsid w:val="00B335A7"/>
    <w:rPr>
      <w:vertAlign w:val="superscript"/>
    </w:rPr>
  </w:style>
  <w:style w:type="character" w:customStyle="1" w:styleId="WW-EndnoteReference4">
    <w:name w:val="WW-Endnote Reference4"/>
    <w:rsid w:val="00B335A7"/>
    <w:rPr>
      <w:vertAlign w:val="superscript"/>
    </w:rPr>
  </w:style>
  <w:style w:type="character" w:customStyle="1" w:styleId="WW-FootnoteReference5">
    <w:name w:val="WW-Footnote Reference5"/>
    <w:rsid w:val="00B335A7"/>
    <w:rPr>
      <w:vertAlign w:val="superscript"/>
    </w:rPr>
  </w:style>
  <w:style w:type="character" w:customStyle="1" w:styleId="WW-EndnoteReference5">
    <w:name w:val="WW-Endnote Reference5"/>
    <w:rsid w:val="00B335A7"/>
    <w:rPr>
      <w:vertAlign w:val="superscript"/>
    </w:rPr>
  </w:style>
  <w:style w:type="character" w:customStyle="1" w:styleId="WW-FootnoteReference6">
    <w:name w:val="WW-Footnote Reference6"/>
    <w:rsid w:val="00B335A7"/>
    <w:rPr>
      <w:vertAlign w:val="superscript"/>
    </w:rPr>
  </w:style>
  <w:style w:type="character" w:styleId="-0">
    <w:name w:val="FollowedHyperlink"/>
    <w:rsid w:val="00B335A7"/>
    <w:rPr>
      <w:color w:val="800000"/>
      <w:u w:val="single"/>
    </w:rPr>
  </w:style>
  <w:style w:type="character" w:customStyle="1" w:styleId="WW-EndnoteReference6">
    <w:name w:val="WW-Endnote Reference6"/>
    <w:rsid w:val="00B335A7"/>
    <w:rPr>
      <w:vertAlign w:val="superscript"/>
    </w:rPr>
  </w:style>
  <w:style w:type="character" w:customStyle="1" w:styleId="WW-FootnoteReference7">
    <w:name w:val="WW-Footnote Reference7"/>
    <w:rsid w:val="00B335A7"/>
    <w:rPr>
      <w:vertAlign w:val="superscript"/>
    </w:rPr>
  </w:style>
  <w:style w:type="character" w:customStyle="1" w:styleId="WW-EndnoteReference7">
    <w:name w:val="WW-Endnote Reference7"/>
    <w:rsid w:val="00B335A7"/>
    <w:rPr>
      <w:vertAlign w:val="superscript"/>
    </w:rPr>
  </w:style>
  <w:style w:type="character" w:customStyle="1" w:styleId="WW-FootnoteReference8">
    <w:name w:val="WW-Footnote Reference8"/>
    <w:rsid w:val="00B335A7"/>
    <w:rPr>
      <w:vertAlign w:val="superscript"/>
    </w:rPr>
  </w:style>
  <w:style w:type="character" w:customStyle="1" w:styleId="WW-EndnoteReference8">
    <w:name w:val="WW-Endnote Reference8"/>
    <w:rsid w:val="00B335A7"/>
    <w:rPr>
      <w:vertAlign w:val="superscript"/>
    </w:rPr>
  </w:style>
  <w:style w:type="character" w:customStyle="1" w:styleId="WW-FootnoteReference9">
    <w:name w:val="WW-Footnote Reference9"/>
    <w:rsid w:val="00B335A7"/>
    <w:rPr>
      <w:vertAlign w:val="superscript"/>
    </w:rPr>
  </w:style>
  <w:style w:type="character" w:customStyle="1" w:styleId="WW-EndnoteReference9">
    <w:name w:val="WW-Endnote Reference9"/>
    <w:rsid w:val="00B335A7"/>
    <w:rPr>
      <w:vertAlign w:val="superscript"/>
    </w:rPr>
  </w:style>
  <w:style w:type="character" w:customStyle="1" w:styleId="WW-FootnoteReference10">
    <w:name w:val="WW-Footnote Reference10"/>
    <w:rsid w:val="00B335A7"/>
    <w:rPr>
      <w:vertAlign w:val="superscript"/>
    </w:rPr>
  </w:style>
  <w:style w:type="character" w:customStyle="1" w:styleId="WW-EndnoteReference10">
    <w:name w:val="WW-Endnote Reference10"/>
    <w:rsid w:val="00B335A7"/>
    <w:rPr>
      <w:vertAlign w:val="superscript"/>
    </w:rPr>
  </w:style>
  <w:style w:type="character" w:customStyle="1" w:styleId="WW-FootnoteReference11">
    <w:name w:val="WW-Footnote Reference11"/>
    <w:rsid w:val="00B335A7"/>
    <w:rPr>
      <w:vertAlign w:val="superscript"/>
    </w:rPr>
  </w:style>
  <w:style w:type="character" w:customStyle="1" w:styleId="WW-EndnoteReference11">
    <w:name w:val="WW-Endnote Reference11"/>
    <w:rsid w:val="00B335A7"/>
    <w:rPr>
      <w:vertAlign w:val="superscript"/>
    </w:rPr>
  </w:style>
  <w:style w:type="character" w:customStyle="1" w:styleId="WW-FootnoteReference12">
    <w:name w:val="WW-Footnote Reference12"/>
    <w:rsid w:val="00B335A7"/>
    <w:rPr>
      <w:vertAlign w:val="superscript"/>
    </w:rPr>
  </w:style>
  <w:style w:type="character" w:customStyle="1" w:styleId="WW-EndnoteReference12">
    <w:name w:val="WW-Endnote Reference12"/>
    <w:rsid w:val="00B335A7"/>
    <w:rPr>
      <w:vertAlign w:val="superscript"/>
    </w:rPr>
  </w:style>
  <w:style w:type="character" w:customStyle="1" w:styleId="WW-FootnoteReference13">
    <w:name w:val="WW-Footnote Reference13"/>
    <w:rsid w:val="00B335A7"/>
    <w:rPr>
      <w:vertAlign w:val="superscript"/>
    </w:rPr>
  </w:style>
  <w:style w:type="character" w:customStyle="1" w:styleId="WW-EndnoteReference13">
    <w:name w:val="WW-Endnote Reference13"/>
    <w:rsid w:val="00B335A7"/>
    <w:rPr>
      <w:vertAlign w:val="superscript"/>
    </w:rPr>
  </w:style>
  <w:style w:type="character" w:customStyle="1" w:styleId="22">
    <w:name w:val="Παραπομπή υποσημείωσης2"/>
    <w:rsid w:val="00B335A7"/>
    <w:rPr>
      <w:vertAlign w:val="superscript"/>
    </w:rPr>
  </w:style>
  <w:style w:type="character" w:customStyle="1" w:styleId="23">
    <w:name w:val="Παραπομπή σημείωσης τέλους2"/>
    <w:rsid w:val="00B335A7"/>
    <w:rPr>
      <w:vertAlign w:val="superscript"/>
    </w:rPr>
  </w:style>
  <w:style w:type="character" w:customStyle="1" w:styleId="24">
    <w:name w:val="Παραπομπή υποσημείωσης2"/>
    <w:rsid w:val="00B335A7"/>
    <w:rPr>
      <w:vertAlign w:val="superscript"/>
    </w:rPr>
  </w:style>
  <w:style w:type="character" w:customStyle="1" w:styleId="25">
    <w:name w:val="Παραπομπή σημείωσης τέλους2"/>
    <w:rsid w:val="00B335A7"/>
    <w:rPr>
      <w:vertAlign w:val="superscript"/>
    </w:rPr>
  </w:style>
  <w:style w:type="character" w:customStyle="1" w:styleId="WW-FootnoteReference14">
    <w:name w:val="WW-Footnote Reference14"/>
    <w:rsid w:val="00B335A7"/>
    <w:rPr>
      <w:vertAlign w:val="superscript"/>
    </w:rPr>
  </w:style>
  <w:style w:type="character" w:customStyle="1" w:styleId="WW-EndnoteReference14">
    <w:name w:val="WW-Endnote Reference14"/>
    <w:rsid w:val="00B335A7"/>
    <w:rPr>
      <w:vertAlign w:val="superscript"/>
    </w:rPr>
  </w:style>
  <w:style w:type="character" w:styleId="ab">
    <w:name w:val="footnote reference"/>
    <w:aliases w:val="Footnote symbol,Footnote reference number,note TESI"/>
    <w:uiPriority w:val="99"/>
    <w:rsid w:val="00B335A7"/>
    <w:rPr>
      <w:vertAlign w:val="superscript"/>
    </w:rPr>
  </w:style>
  <w:style w:type="character" w:styleId="ac">
    <w:name w:val="endnote reference"/>
    <w:rsid w:val="00B335A7"/>
    <w:rPr>
      <w:vertAlign w:val="superscript"/>
    </w:rPr>
  </w:style>
  <w:style w:type="paragraph" w:customStyle="1" w:styleId="ad">
    <w:name w:val="Επικεφαλίδα"/>
    <w:basedOn w:val="a"/>
    <w:next w:val="ae"/>
    <w:rsid w:val="00B335A7"/>
    <w:pPr>
      <w:keepNext/>
      <w:spacing w:before="240"/>
    </w:pPr>
    <w:rPr>
      <w:rFonts w:ascii="Liberation Sans" w:eastAsia="Microsoft YaHei" w:hAnsi="Liberation Sans" w:cs="Mangal"/>
      <w:sz w:val="28"/>
      <w:szCs w:val="28"/>
    </w:rPr>
  </w:style>
  <w:style w:type="paragraph" w:styleId="ae">
    <w:name w:val="Body Text"/>
    <w:basedOn w:val="a"/>
    <w:rsid w:val="00B335A7"/>
    <w:pPr>
      <w:spacing w:after="240"/>
    </w:pPr>
  </w:style>
  <w:style w:type="paragraph" w:styleId="af">
    <w:name w:val="List"/>
    <w:basedOn w:val="ae"/>
    <w:rsid w:val="00B335A7"/>
    <w:rPr>
      <w:rFonts w:cs="Mangal"/>
    </w:rPr>
  </w:style>
  <w:style w:type="paragraph" w:styleId="af0">
    <w:name w:val="caption"/>
    <w:basedOn w:val="a"/>
    <w:qFormat/>
    <w:rsid w:val="00B335A7"/>
    <w:pPr>
      <w:suppressLineNumbers/>
      <w:spacing w:before="120"/>
    </w:pPr>
    <w:rPr>
      <w:rFonts w:cs="Mangal"/>
      <w:i/>
      <w:iCs/>
      <w:sz w:val="24"/>
    </w:rPr>
  </w:style>
  <w:style w:type="paragraph" w:customStyle="1" w:styleId="af1">
    <w:name w:val="Ευρετήριο"/>
    <w:basedOn w:val="a"/>
    <w:rsid w:val="00B335A7"/>
    <w:pPr>
      <w:suppressLineNumbers/>
    </w:pPr>
    <w:rPr>
      <w:rFonts w:cs="Mangal"/>
    </w:rPr>
  </w:style>
  <w:style w:type="paragraph" w:customStyle="1" w:styleId="16">
    <w:name w:val="Λεζάντα1"/>
    <w:basedOn w:val="a"/>
    <w:rsid w:val="00B335A7"/>
    <w:pPr>
      <w:suppressLineNumbers/>
      <w:spacing w:before="120"/>
    </w:pPr>
    <w:rPr>
      <w:rFonts w:cs="Mangal"/>
      <w:i/>
      <w:iCs/>
      <w:sz w:val="24"/>
    </w:rPr>
  </w:style>
  <w:style w:type="paragraph" w:customStyle="1" w:styleId="26">
    <w:name w:val="Λεζάντα2"/>
    <w:basedOn w:val="a"/>
    <w:rsid w:val="00B335A7"/>
    <w:pPr>
      <w:suppressLineNumbers/>
      <w:spacing w:before="120"/>
    </w:pPr>
    <w:rPr>
      <w:rFonts w:cs="Mangal"/>
      <w:i/>
      <w:iCs/>
      <w:sz w:val="24"/>
    </w:rPr>
  </w:style>
  <w:style w:type="paragraph" w:customStyle="1" w:styleId="Caption1">
    <w:name w:val="Caption1"/>
    <w:basedOn w:val="a"/>
    <w:rsid w:val="00B335A7"/>
    <w:pPr>
      <w:suppressLineNumbers/>
      <w:spacing w:before="120"/>
    </w:pPr>
    <w:rPr>
      <w:rFonts w:cs="Mangal"/>
      <w:i/>
      <w:iCs/>
      <w:sz w:val="24"/>
    </w:rPr>
  </w:style>
  <w:style w:type="paragraph" w:customStyle="1" w:styleId="WW-Caption">
    <w:name w:val="WW-Caption"/>
    <w:basedOn w:val="a"/>
    <w:rsid w:val="00B335A7"/>
    <w:pPr>
      <w:suppressLineNumbers/>
      <w:spacing w:before="120"/>
    </w:pPr>
    <w:rPr>
      <w:rFonts w:cs="Mangal"/>
      <w:i/>
      <w:iCs/>
      <w:sz w:val="24"/>
    </w:rPr>
  </w:style>
  <w:style w:type="paragraph" w:customStyle="1" w:styleId="WW-Caption1">
    <w:name w:val="WW-Caption1"/>
    <w:basedOn w:val="a"/>
    <w:rsid w:val="00B335A7"/>
    <w:pPr>
      <w:suppressLineNumbers/>
      <w:spacing w:before="120"/>
    </w:pPr>
    <w:rPr>
      <w:rFonts w:cs="Mangal"/>
      <w:i/>
      <w:iCs/>
      <w:sz w:val="24"/>
    </w:rPr>
  </w:style>
  <w:style w:type="paragraph" w:customStyle="1" w:styleId="WW-Caption11">
    <w:name w:val="WW-Caption11"/>
    <w:basedOn w:val="a"/>
    <w:rsid w:val="00B335A7"/>
    <w:pPr>
      <w:suppressLineNumbers/>
      <w:spacing w:before="120"/>
    </w:pPr>
    <w:rPr>
      <w:rFonts w:cs="Mangal"/>
      <w:i/>
      <w:iCs/>
      <w:sz w:val="24"/>
    </w:rPr>
  </w:style>
  <w:style w:type="paragraph" w:customStyle="1" w:styleId="WW-Caption111">
    <w:name w:val="WW-Caption111"/>
    <w:basedOn w:val="a"/>
    <w:rsid w:val="00B335A7"/>
    <w:pPr>
      <w:suppressLineNumbers/>
      <w:spacing w:before="120"/>
    </w:pPr>
    <w:rPr>
      <w:rFonts w:cs="Mangal"/>
      <w:i/>
      <w:iCs/>
      <w:sz w:val="24"/>
    </w:rPr>
  </w:style>
  <w:style w:type="paragraph" w:customStyle="1" w:styleId="WW-Caption1111">
    <w:name w:val="WW-Caption1111"/>
    <w:basedOn w:val="a"/>
    <w:rsid w:val="00B335A7"/>
    <w:pPr>
      <w:suppressLineNumbers/>
      <w:spacing w:before="120"/>
    </w:pPr>
    <w:rPr>
      <w:rFonts w:cs="Mangal"/>
      <w:i/>
      <w:iCs/>
      <w:sz w:val="24"/>
    </w:rPr>
  </w:style>
  <w:style w:type="paragraph" w:customStyle="1" w:styleId="WW-Caption11111">
    <w:name w:val="WW-Caption11111"/>
    <w:basedOn w:val="a"/>
    <w:rsid w:val="00B335A7"/>
    <w:pPr>
      <w:suppressLineNumbers/>
      <w:spacing w:before="120"/>
    </w:pPr>
    <w:rPr>
      <w:rFonts w:cs="Mangal"/>
      <w:i/>
      <w:iCs/>
      <w:sz w:val="24"/>
    </w:rPr>
  </w:style>
  <w:style w:type="paragraph" w:customStyle="1" w:styleId="WW-Caption111111">
    <w:name w:val="WW-Caption111111"/>
    <w:basedOn w:val="a"/>
    <w:rsid w:val="00B335A7"/>
    <w:pPr>
      <w:suppressLineNumbers/>
      <w:spacing w:before="120"/>
    </w:pPr>
    <w:rPr>
      <w:rFonts w:cs="Mangal"/>
      <w:i/>
      <w:iCs/>
      <w:sz w:val="24"/>
    </w:rPr>
  </w:style>
  <w:style w:type="paragraph" w:customStyle="1" w:styleId="WW-Caption1111111">
    <w:name w:val="WW-Caption1111111"/>
    <w:basedOn w:val="a"/>
    <w:rsid w:val="00B335A7"/>
    <w:pPr>
      <w:suppressLineNumbers/>
      <w:spacing w:before="120"/>
    </w:pPr>
    <w:rPr>
      <w:rFonts w:cs="Mangal"/>
      <w:i/>
      <w:iCs/>
      <w:sz w:val="24"/>
    </w:rPr>
  </w:style>
  <w:style w:type="paragraph" w:customStyle="1" w:styleId="WW-Caption11111111">
    <w:name w:val="WW-Caption11111111"/>
    <w:basedOn w:val="a"/>
    <w:rsid w:val="00B335A7"/>
    <w:pPr>
      <w:suppressLineNumbers/>
      <w:spacing w:before="120"/>
    </w:pPr>
    <w:rPr>
      <w:rFonts w:cs="Mangal"/>
      <w:i/>
      <w:iCs/>
      <w:sz w:val="24"/>
    </w:rPr>
  </w:style>
  <w:style w:type="paragraph" w:customStyle="1" w:styleId="WW-Caption111111111">
    <w:name w:val="WW-Caption111111111"/>
    <w:basedOn w:val="a"/>
    <w:rsid w:val="00B335A7"/>
    <w:pPr>
      <w:suppressLineNumbers/>
      <w:spacing w:before="120"/>
    </w:pPr>
    <w:rPr>
      <w:rFonts w:cs="Mangal"/>
      <w:i/>
      <w:iCs/>
      <w:sz w:val="24"/>
    </w:rPr>
  </w:style>
  <w:style w:type="paragraph" w:customStyle="1" w:styleId="WW-Caption1111111111">
    <w:name w:val="WW-Caption1111111111"/>
    <w:basedOn w:val="a"/>
    <w:rsid w:val="00B335A7"/>
    <w:pPr>
      <w:suppressLineNumbers/>
      <w:spacing w:before="120"/>
    </w:pPr>
    <w:rPr>
      <w:rFonts w:cs="Mangal"/>
      <w:i/>
      <w:iCs/>
      <w:sz w:val="24"/>
    </w:rPr>
  </w:style>
  <w:style w:type="paragraph" w:customStyle="1" w:styleId="17">
    <w:name w:val="Λεζάντα1"/>
    <w:basedOn w:val="a"/>
    <w:rsid w:val="00B335A7"/>
    <w:pPr>
      <w:suppressLineNumbers/>
      <w:spacing w:before="120"/>
    </w:pPr>
    <w:rPr>
      <w:rFonts w:cs="Mangal"/>
      <w:i/>
      <w:iCs/>
      <w:sz w:val="24"/>
    </w:rPr>
  </w:style>
  <w:style w:type="paragraph" w:customStyle="1" w:styleId="WW-Caption11111111111">
    <w:name w:val="WW-Caption11111111111"/>
    <w:basedOn w:val="a"/>
    <w:rsid w:val="00B335A7"/>
    <w:pPr>
      <w:suppressLineNumbers/>
      <w:spacing w:before="120"/>
    </w:pPr>
    <w:rPr>
      <w:rFonts w:cs="Mangal"/>
      <w:i/>
      <w:iCs/>
      <w:sz w:val="24"/>
    </w:rPr>
  </w:style>
  <w:style w:type="paragraph" w:customStyle="1" w:styleId="WW-Caption111111111111">
    <w:name w:val="WW-Caption111111111111"/>
    <w:basedOn w:val="a"/>
    <w:rsid w:val="00B335A7"/>
    <w:pPr>
      <w:suppressLineNumbers/>
      <w:spacing w:before="120"/>
    </w:pPr>
    <w:rPr>
      <w:rFonts w:cs="Mangal"/>
      <w:i/>
      <w:iCs/>
      <w:sz w:val="24"/>
    </w:rPr>
  </w:style>
  <w:style w:type="paragraph" w:customStyle="1" w:styleId="WW-Caption1111111111111">
    <w:name w:val="WW-Caption1111111111111"/>
    <w:basedOn w:val="a"/>
    <w:rsid w:val="00B335A7"/>
    <w:pPr>
      <w:suppressLineNumbers/>
      <w:spacing w:before="120"/>
    </w:pPr>
    <w:rPr>
      <w:rFonts w:cs="Mangal"/>
      <w:i/>
      <w:iCs/>
      <w:sz w:val="24"/>
    </w:rPr>
  </w:style>
  <w:style w:type="paragraph" w:customStyle="1" w:styleId="WW-Caption11111111111111">
    <w:name w:val="WW-Caption11111111111111"/>
    <w:basedOn w:val="a"/>
    <w:rsid w:val="00B335A7"/>
    <w:pPr>
      <w:suppressLineNumbers/>
      <w:spacing w:before="120"/>
    </w:pPr>
    <w:rPr>
      <w:rFonts w:cs="Mangal"/>
      <w:i/>
      <w:iCs/>
      <w:sz w:val="24"/>
    </w:rPr>
  </w:style>
  <w:style w:type="paragraph" w:customStyle="1" w:styleId="Bullet">
    <w:name w:val="Bullet"/>
    <w:basedOn w:val="a"/>
    <w:rsid w:val="00B335A7"/>
    <w:pPr>
      <w:numPr>
        <w:numId w:val="2"/>
      </w:numPr>
      <w:spacing w:after="100"/>
    </w:pPr>
    <w:rPr>
      <w:rFonts w:eastAsia="MS Mincho"/>
      <w:lang w:val="en-US" w:eastAsia="ja-JP"/>
    </w:rPr>
  </w:style>
  <w:style w:type="paragraph" w:customStyle="1" w:styleId="18">
    <w:name w:val="Ημερομηνία1"/>
    <w:basedOn w:val="a"/>
    <w:next w:val="a"/>
    <w:rsid w:val="00B335A7"/>
    <w:pPr>
      <w:spacing w:after="100"/>
    </w:pPr>
    <w:rPr>
      <w:rFonts w:eastAsia="MS Mincho"/>
      <w:lang w:val="en-US" w:eastAsia="ja-JP"/>
    </w:rPr>
  </w:style>
  <w:style w:type="paragraph" w:customStyle="1" w:styleId="DocTitle">
    <w:name w:val="Doc Title"/>
    <w:basedOn w:val="1"/>
    <w:rsid w:val="00B335A7"/>
  </w:style>
  <w:style w:type="paragraph" w:customStyle="1" w:styleId="inserttext">
    <w:name w:val="insert text"/>
    <w:basedOn w:val="a"/>
    <w:rsid w:val="00B335A7"/>
    <w:pPr>
      <w:spacing w:after="100"/>
      <w:ind w:left="794"/>
    </w:pPr>
    <w:rPr>
      <w:rFonts w:eastAsia="MS Mincho"/>
      <w:lang w:val="en-US" w:eastAsia="ja-JP"/>
    </w:rPr>
  </w:style>
  <w:style w:type="paragraph" w:styleId="af2">
    <w:name w:val="footer"/>
    <w:basedOn w:val="a"/>
    <w:rsid w:val="00B335A7"/>
    <w:pPr>
      <w:spacing w:after="100"/>
    </w:pPr>
    <w:rPr>
      <w:rFonts w:eastAsia="MS Mincho"/>
      <w:lang w:val="en-US" w:eastAsia="ja-JP"/>
    </w:rPr>
  </w:style>
  <w:style w:type="paragraph" w:styleId="af3">
    <w:name w:val="header"/>
    <w:aliases w:val="hd,ho,header odd,Header Titlos Prosforas"/>
    <w:basedOn w:val="a"/>
    <w:rsid w:val="00B335A7"/>
  </w:style>
  <w:style w:type="paragraph" w:customStyle="1" w:styleId="19">
    <w:name w:val="Κείμενο πλαισίου1"/>
    <w:basedOn w:val="a"/>
    <w:rsid w:val="00B335A7"/>
    <w:rPr>
      <w:sz w:val="16"/>
      <w:szCs w:val="16"/>
    </w:rPr>
  </w:style>
  <w:style w:type="paragraph" w:customStyle="1" w:styleId="CommentText1">
    <w:name w:val="Comment Text1"/>
    <w:basedOn w:val="a"/>
    <w:rsid w:val="00B335A7"/>
    <w:rPr>
      <w:sz w:val="20"/>
      <w:szCs w:val="20"/>
    </w:rPr>
  </w:style>
  <w:style w:type="paragraph" w:customStyle="1" w:styleId="CommentSubject1">
    <w:name w:val="Comment Subject1"/>
    <w:basedOn w:val="CommentText1"/>
    <w:next w:val="CommentText1"/>
    <w:rsid w:val="00B335A7"/>
    <w:rPr>
      <w:b/>
      <w:bCs/>
    </w:rPr>
  </w:style>
  <w:style w:type="paragraph" w:customStyle="1" w:styleId="1a">
    <w:name w:val="Αναθεώρηση1"/>
    <w:rsid w:val="00B335A7"/>
    <w:pPr>
      <w:suppressAutoHyphens/>
    </w:pPr>
    <w:rPr>
      <w:sz w:val="24"/>
      <w:szCs w:val="24"/>
      <w:lang w:val="en-GB" w:eastAsia="zh-CN"/>
    </w:rPr>
  </w:style>
  <w:style w:type="paragraph" w:customStyle="1" w:styleId="western">
    <w:name w:val="western"/>
    <w:basedOn w:val="a"/>
    <w:rsid w:val="00B335A7"/>
    <w:pPr>
      <w:spacing w:before="280" w:after="200"/>
    </w:pPr>
    <w:rPr>
      <w:rFonts w:ascii="Arial Unicode MS" w:eastAsia="Arial Unicode MS" w:hAnsi="Arial Unicode MS" w:cs="Arial Unicode MS"/>
    </w:rPr>
  </w:style>
  <w:style w:type="paragraph" w:customStyle="1" w:styleId="1b">
    <w:name w:val="Παράγραφος λίστας1"/>
    <w:basedOn w:val="a"/>
    <w:rsid w:val="00B335A7"/>
    <w:pPr>
      <w:spacing w:after="200"/>
      <w:ind w:left="720"/>
      <w:contextualSpacing/>
    </w:pPr>
  </w:style>
  <w:style w:type="paragraph" w:styleId="af4">
    <w:name w:val="footnote text"/>
    <w:basedOn w:val="a"/>
    <w:link w:val="Char2"/>
    <w:rsid w:val="00B335A7"/>
    <w:pPr>
      <w:spacing w:after="0"/>
      <w:ind w:left="425" w:hanging="425"/>
    </w:pPr>
    <w:rPr>
      <w:sz w:val="18"/>
      <w:szCs w:val="20"/>
      <w:lang w:val="en-IE"/>
    </w:rPr>
  </w:style>
  <w:style w:type="paragraph" w:styleId="1c">
    <w:name w:val="toc 1"/>
    <w:basedOn w:val="a"/>
    <w:next w:val="a"/>
    <w:uiPriority w:val="39"/>
    <w:rsid w:val="00B335A7"/>
    <w:pPr>
      <w:spacing w:before="120"/>
      <w:jc w:val="left"/>
    </w:pPr>
    <w:rPr>
      <w:b/>
      <w:bCs/>
      <w:caps/>
      <w:sz w:val="20"/>
      <w:szCs w:val="20"/>
    </w:rPr>
  </w:style>
  <w:style w:type="paragraph" w:styleId="28">
    <w:name w:val="toc 2"/>
    <w:basedOn w:val="a"/>
    <w:next w:val="a"/>
    <w:uiPriority w:val="39"/>
    <w:rsid w:val="00B335A7"/>
    <w:pPr>
      <w:spacing w:after="0"/>
      <w:ind w:left="220"/>
      <w:jc w:val="left"/>
    </w:pPr>
    <w:rPr>
      <w:smallCaps/>
      <w:sz w:val="20"/>
      <w:szCs w:val="20"/>
    </w:rPr>
  </w:style>
  <w:style w:type="paragraph" w:styleId="31">
    <w:name w:val="toc 3"/>
    <w:basedOn w:val="a"/>
    <w:next w:val="a"/>
    <w:uiPriority w:val="39"/>
    <w:rsid w:val="00B335A7"/>
    <w:pPr>
      <w:spacing w:after="0"/>
      <w:ind w:left="440"/>
      <w:jc w:val="left"/>
    </w:pPr>
    <w:rPr>
      <w:i/>
      <w:iCs/>
      <w:sz w:val="20"/>
      <w:szCs w:val="20"/>
    </w:rPr>
  </w:style>
  <w:style w:type="paragraph" w:styleId="40">
    <w:name w:val="toc 4"/>
    <w:basedOn w:val="a"/>
    <w:next w:val="a"/>
    <w:uiPriority w:val="39"/>
    <w:rsid w:val="00B335A7"/>
    <w:pPr>
      <w:spacing w:after="0"/>
      <w:ind w:left="660"/>
      <w:jc w:val="left"/>
    </w:pPr>
    <w:rPr>
      <w:sz w:val="18"/>
      <w:szCs w:val="18"/>
    </w:rPr>
  </w:style>
  <w:style w:type="paragraph" w:styleId="50">
    <w:name w:val="toc 5"/>
    <w:basedOn w:val="a"/>
    <w:next w:val="a"/>
    <w:uiPriority w:val="39"/>
    <w:rsid w:val="00B335A7"/>
    <w:pPr>
      <w:spacing w:after="0"/>
      <w:ind w:left="880"/>
      <w:jc w:val="left"/>
    </w:pPr>
    <w:rPr>
      <w:sz w:val="18"/>
      <w:szCs w:val="18"/>
    </w:rPr>
  </w:style>
  <w:style w:type="paragraph" w:styleId="60">
    <w:name w:val="toc 6"/>
    <w:basedOn w:val="a"/>
    <w:next w:val="a"/>
    <w:uiPriority w:val="39"/>
    <w:rsid w:val="00B335A7"/>
    <w:pPr>
      <w:spacing w:after="0"/>
      <w:ind w:left="1100"/>
      <w:jc w:val="left"/>
    </w:pPr>
    <w:rPr>
      <w:sz w:val="18"/>
      <w:szCs w:val="18"/>
    </w:rPr>
  </w:style>
  <w:style w:type="paragraph" w:styleId="70">
    <w:name w:val="toc 7"/>
    <w:basedOn w:val="a"/>
    <w:next w:val="a"/>
    <w:uiPriority w:val="39"/>
    <w:rsid w:val="00B335A7"/>
    <w:pPr>
      <w:spacing w:after="0"/>
      <w:ind w:left="1320"/>
      <w:jc w:val="left"/>
    </w:pPr>
    <w:rPr>
      <w:sz w:val="18"/>
      <w:szCs w:val="18"/>
    </w:rPr>
  </w:style>
  <w:style w:type="paragraph" w:styleId="80">
    <w:name w:val="toc 8"/>
    <w:basedOn w:val="a"/>
    <w:next w:val="a"/>
    <w:uiPriority w:val="39"/>
    <w:rsid w:val="00B335A7"/>
    <w:pPr>
      <w:spacing w:after="0"/>
      <w:ind w:left="1540"/>
      <w:jc w:val="left"/>
    </w:pPr>
    <w:rPr>
      <w:sz w:val="18"/>
      <w:szCs w:val="18"/>
    </w:rPr>
  </w:style>
  <w:style w:type="paragraph" w:styleId="90">
    <w:name w:val="toc 9"/>
    <w:basedOn w:val="a"/>
    <w:next w:val="a"/>
    <w:uiPriority w:val="39"/>
    <w:rsid w:val="00B335A7"/>
    <w:pPr>
      <w:spacing w:after="0"/>
      <w:ind w:left="1760"/>
      <w:jc w:val="left"/>
    </w:pPr>
    <w:rPr>
      <w:sz w:val="18"/>
      <w:szCs w:val="18"/>
    </w:rPr>
  </w:style>
  <w:style w:type="paragraph" w:customStyle="1" w:styleId="Style1">
    <w:name w:val="Style1"/>
    <w:basedOn w:val="DocTitle"/>
    <w:rsid w:val="00B335A7"/>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B335A7"/>
    <w:rPr>
      <w:rFonts w:ascii="Calibri" w:hAnsi="Calibri" w:cs="Calibri"/>
      <w:lang w:val="el-GR"/>
    </w:rPr>
  </w:style>
  <w:style w:type="paragraph" w:styleId="af5">
    <w:name w:val="endnote text"/>
    <w:basedOn w:val="a"/>
    <w:link w:val="Char3"/>
    <w:rsid w:val="00B335A7"/>
    <w:rPr>
      <w:sz w:val="20"/>
      <w:szCs w:val="20"/>
    </w:rPr>
  </w:style>
  <w:style w:type="paragraph" w:customStyle="1" w:styleId="Default">
    <w:name w:val="Default"/>
    <w:rsid w:val="00B335A7"/>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B335A7"/>
  </w:style>
  <w:style w:type="paragraph" w:styleId="af7">
    <w:name w:val="Body Text Indent"/>
    <w:basedOn w:val="a"/>
    <w:rsid w:val="00B335A7"/>
    <w:pPr>
      <w:ind w:firstLine="1134"/>
    </w:pPr>
    <w:rPr>
      <w:rFonts w:ascii="Arial" w:hAnsi="Arial" w:cs="Arial"/>
    </w:rPr>
  </w:style>
  <w:style w:type="paragraph" w:customStyle="1" w:styleId="normalwithoutspacing">
    <w:name w:val="normal_without_spacing"/>
    <w:basedOn w:val="a"/>
    <w:rsid w:val="00B335A7"/>
    <w:pPr>
      <w:spacing w:after="60"/>
    </w:pPr>
    <w:rPr>
      <w:lang w:val="el-GR"/>
    </w:rPr>
  </w:style>
  <w:style w:type="paragraph" w:customStyle="1" w:styleId="foothanging">
    <w:name w:val="foot_hanging"/>
    <w:basedOn w:val="af4"/>
    <w:rsid w:val="00B335A7"/>
    <w:pPr>
      <w:ind w:left="426" w:hanging="426"/>
    </w:pPr>
    <w:rPr>
      <w:szCs w:val="18"/>
    </w:rPr>
  </w:style>
  <w:style w:type="paragraph" w:customStyle="1" w:styleId="-HTML1">
    <w:name w:val="Προ-διαμορφωμένο HTML1"/>
    <w:basedOn w:val="a"/>
    <w:rsid w:val="00B33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B335A7"/>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B335A7"/>
    <w:pPr>
      <w:suppressAutoHyphens w:val="0"/>
      <w:spacing w:line="312" w:lineRule="auto"/>
      <w:ind w:left="283"/>
    </w:pPr>
    <w:rPr>
      <w:rFonts w:cs="Times New Roman"/>
      <w:sz w:val="16"/>
      <w:szCs w:val="16"/>
    </w:rPr>
  </w:style>
  <w:style w:type="paragraph" w:customStyle="1" w:styleId="1d">
    <w:name w:val="Χωρίς διάστιχο1"/>
    <w:rsid w:val="00B335A7"/>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B335A7"/>
    <w:pPr>
      <w:suppressLineNumbers/>
    </w:pPr>
  </w:style>
  <w:style w:type="paragraph" w:customStyle="1" w:styleId="af9">
    <w:name w:val="Επικεφαλίδα πίνακα"/>
    <w:basedOn w:val="af8"/>
    <w:rsid w:val="00B335A7"/>
    <w:pPr>
      <w:jc w:val="center"/>
    </w:pPr>
    <w:rPr>
      <w:b/>
      <w:bCs/>
    </w:rPr>
  </w:style>
  <w:style w:type="paragraph" w:customStyle="1" w:styleId="footers">
    <w:name w:val="footers"/>
    <w:basedOn w:val="foothanging"/>
    <w:rsid w:val="00B335A7"/>
  </w:style>
  <w:style w:type="paragraph" w:customStyle="1" w:styleId="Standard">
    <w:name w:val="Standard"/>
    <w:rsid w:val="00B335A7"/>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B335A7"/>
    <w:pPr>
      <w:spacing w:after="120"/>
    </w:pPr>
  </w:style>
  <w:style w:type="paragraph" w:customStyle="1" w:styleId="Footnote">
    <w:name w:val="Footnote"/>
    <w:basedOn w:val="Standard"/>
    <w:rsid w:val="00B335A7"/>
    <w:pPr>
      <w:suppressLineNumbers/>
      <w:ind w:left="283" w:hanging="283"/>
    </w:pPr>
    <w:rPr>
      <w:sz w:val="20"/>
      <w:szCs w:val="20"/>
    </w:rPr>
  </w:style>
  <w:style w:type="paragraph" w:customStyle="1" w:styleId="311">
    <w:name w:val="Σώμα κείμενου 31"/>
    <w:basedOn w:val="a"/>
    <w:rsid w:val="00B335A7"/>
    <w:rPr>
      <w:sz w:val="16"/>
      <w:szCs w:val="16"/>
    </w:rPr>
  </w:style>
  <w:style w:type="paragraph" w:customStyle="1" w:styleId="fooot">
    <w:name w:val="fooot"/>
    <w:basedOn w:val="footers"/>
    <w:rsid w:val="00B335A7"/>
  </w:style>
  <w:style w:type="paragraph" w:styleId="afa">
    <w:name w:val="Balloon Text"/>
    <w:basedOn w:val="a"/>
    <w:rsid w:val="00B335A7"/>
    <w:pPr>
      <w:spacing w:after="0"/>
    </w:pPr>
    <w:rPr>
      <w:sz w:val="16"/>
      <w:szCs w:val="16"/>
    </w:rPr>
  </w:style>
  <w:style w:type="paragraph" w:customStyle="1" w:styleId="1e">
    <w:name w:val="Κείμενο σχολίου1"/>
    <w:basedOn w:val="a"/>
    <w:rsid w:val="00B335A7"/>
    <w:rPr>
      <w:sz w:val="20"/>
      <w:szCs w:val="20"/>
    </w:rPr>
  </w:style>
  <w:style w:type="paragraph" w:styleId="afb">
    <w:name w:val="annotation subject"/>
    <w:basedOn w:val="1e"/>
    <w:next w:val="1e"/>
    <w:rsid w:val="00B335A7"/>
    <w:rPr>
      <w:b/>
      <w:bCs/>
    </w:rPr>
  </w:style>
  <w:style w:type="paragraph" w:styleId="-HTML">
    <w:name w:val="HTML Preformatted"/>
    <w:basedOn w:val="a"/>
    <w:uiPriority w:val="99"/>
    <w:rsid w:val="00B33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B335A7"/>
    <w:pPr>
      <w:suppressAutoHyphens/>
    </w:pPr>
    <w:rPr>
      <w:rFonts w:ascii="Calibri" w:hAnsi="Calibri" w:cs="Calibri"/>
      <w:sz w:val="22"/>
      <w:szCs w:val="24"/>
      <w:lang w:val="en-GB" w:eastAsia="zh-CN"/>
    </w:rPr>
  </w:style>
  <w:style w:type="paragraph" w:customStyle="1" w:styleId="21">
    <w:name w:val="Λίστα με κουκκίδες 21"/>
    <w:basedOn w:val="a"/>
    <w:rsid w:val="00B335A7"/>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B335A7"/>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6"/>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f">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character" w:customStyle="1" w:styleId="29">
    <w:name w:val="Ανεπίλυτη αναφορά2"/>
    <w:basedOn w:val="a0"/>
    <w:uiPriority w:val="99"/>
    <w:semiHidden/>
    <w:unhideWhenUsed/>
    <w:rsid w:val="00511FC7"/>
    <w:rPr>
      <w:color w:val="605E5C"/>
      <w:shd w:val="clear" w:color="auto" w:fill="E1DFDD"/>
    </w:rPr>
  </w:style>
  <w:style w:type="character" w:styleId="aff5">
    <w:name w:val="Unresolved Mention"/>
    <w:basedOn w:val="a0"/>
    <w:uiPriority w:val="99"/>
    <w:semiHidden/>
    <w:unhideWhenUsed/>
    <w:rsid w:val="00B90721"/>
    <w:rPr>
      <w:color w:val="605E5C"/>
      <w:shd w:val="clear" w:color="auto" w:fill="E1DFDD"/>
    </w:rPr>
  </w:style>
  <w:style w:type="paragraph" w:customStyle="1" w:styleId="CharCharCharCharChar">
    <w:name w:val="Char Char Char Char Char"/>
    <w:basedOn w:val="a"/>
    <w:rsid w:val="009D002B"/>
    <w:pPr>
      <w:suppressAutoHyphens w:val="0"/>
      <w:spacing w:after="160" w:line="240" w:lineRule="exact"/>
      <w:jc w:val="left"/>
    </w:pPr>
    <w:rPr>
      <w:rFonts w:ascii="Times New Roman" w:hAnsi="Times New Roman" w:cs="Times New Roman"/>
      <w:szCs w:val="20"/>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599220425">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053895544">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5628135">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558590037">
      <w:bodyDiv w:val="1"/>
      <w:marLeft w:val="0"/>
      <w:marRight w:val="0"/>
      <w:marTop w:val="0"/>
      <w:marBottom w:val="0"/>
      <w:divBdr>
        <w:top w:val="none" w:sz="0" w:space="0" w:color="auto"/>
        <w:left w:val="none" w:sz="0" w:space="0" w:color="auto"/>
        <w:bottom w:val="none" w:sz="0" w:space="0" w:color="auto"/>
        <w:right w:val="none" w:sz="0" w:space="0" w:color="auto"/>
      </w:divBdr>
    </w:div>
    <w:div w:id="1619140476">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promitheus.gov.gr" TargetMode="External"/><Relationship Id="rId26" Type="http://schemas.openxmlformats.org/officeDocument/2006/relationships/hyperlink" Target="http://www.eaadhsy.gr/n4412/n4412fulltextlinks.html" TargetMode="External"/><Relationship Id="rId21" Type="http://schemas.openxmlformats.org/officeDocument/2006/relationships/hyperlink" Target="https://nepps-search.eprocurement.gov.gr/actSearch/resources/search/367182"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33" Type="http://schemas.openxmlformats.org/officeDocument/2006/relationships/header" Target="header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promitheus.gov.gr" TargetMode="External"/><Relationship Id="rId32" Type="http://schemas.openxmlformats.org/officeDocument/2006/relationships/hyperlink" Target="http://www.mindigital.gr"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ktpae.gr" TargetMode="External"/><Relationship Id="rId28" Type="http://schemas.openxmlformats.org/officeDocument/2006/relationships/hyperlink" Target="http://www.eaadhsy.gr/n4412/art79a" TargetMode="External"/><Relationship Id="rId36"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s://portal.eprocurement.gov.gr/webcenter/portal/TestPortal" TargetMode="External"/><Relationship Id="rId31" Type="http://schemas.openxmlformats.org/officeDocument/2006/relationships/hyperlink" Target="http://www.mindigital.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et.diavgeia.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mindigital.gr" TargetMode="External"/><Relationship Id="rId35" Type="http://schemas.openxmlformats.org/officeDocument/2006/relationships/header" Target="header5.xml"/><Relationship Id="rId8" Type="http://schemas.openxmlformats.org/officeDocument/2006/relationships/header" Target="head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F4A98-2018-4F6D-892E-3D410C3B3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90</Pages>
  <Words>36216</Words>
  <Characters>206432</Characters>
  <Application>Microsoft Office Word</Application>
  <DocSecurity>0</DocSecurity>
  <Lines>1720</Lines>
  <Paragraphs>484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Δεληδημήτρη Ευαγγελία</dc:creator>
  <cp:lastModifiedBy>Δράκου Μερόπη</cp:lastModifiedBy>
  <cp:revision>145</cp:revision>
  <cp:lastPrinted>2025-02-12T20:59:00Z</cp:lastPrinted>
  <dcterms:created xsi:type="dcterms:W3CDTF">2025-01-29T10:39:00Z</dcterms:created>
  <dcterms:modified xsi:type="dcterms:W3CDTF">2025-02-12T21:14:00Z</dcterms:modified>
</cp:coreProperties>
</file>